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</w:p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</w:rPr>
        <w:t>叶城县20</w:t>
      </w: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  <w:lang w:eastAsia="zh-CN"/>
        </w:rPr>
        <w:t>20</w:t>
      </w: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</w:rPr>
        <w:t>年政府决算公开目录</w:t>
      </w:r>
    </w:p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eastAsia="仿宋_GB2312" w:hAnsiTheme="minorEastAsia"/>
          <w:sz w:val="32"/>
          <w:szCs w:val="32"/>
        </w:rPr>
        <w:t>叶城县</w:t>
      </w:r>
      <w:r>
        <w:rPr>
          <w:rFonts w:ascii="仿宋_GB2312" w:eastAsia="仿宋_GB2312" w:hAnsiTheme="minorEastAsia"/>
          <w:sz w:val="32"/>
          <w:szCs w:val="32"/>
        </w:rPr>
        <w:t>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ascii="仿宋_GB2312" w:eastAsia="仿宋_GB2312" w:hAnsiTheme="minorEastAsia"/>
          <w:sz w:val="32"/>
          <w:szCs w:val="32"/>
        </w:rPr>
        <w:t>年财政决算报告的批复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2.关于叶城县20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年度财政决算的报告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3</w:t>
      </w:r>
      <w:r>
        <w:rPr>
          <w:rFonts w:hint="eastAsia" w:ascii="仿宋_GB2312" w:eastAsia="仿宋_GB2312" w:hAnsiTheme="minorEastAsia"/>
          <w:sz w:val="32"/>
          <w:szCs w:val="32"/>
        </w:rPr>
        <w:t>.叶城县20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年转移支付执行情况说明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4</w:t>
      </w:r>
      <w:r>
        <w:rPr>
          <w:rFonts w:hint="eastAsia" w:ascii="仿宋_GB2312" w:eastAsia="仿宋_GB2312" w:hAnsiTheme="minorEastAsia"/>
          <w:sz w:val="32"/>
          <w:szCs w:val="32"/>
        </w:rPr>
        <w:t>.叶城县20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年举借债务情况说明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5</w:t>
      </w:r>
      <w:r>
        <w:rPr>
          <w:rFonts w:hint="eastAsia" w:ascii="仿宋_GB2312" w:eastAsia="仿宋_GB2312" w:hAnsiTheme="minorEastAsia"/>
          <w:sz w:val="32"/>
          <w:szCs w:val="32"/>
        </w:rPr>
        <w:t>.叶城县20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年绩效工作开展情况说明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6</w:t>
      </w:r>
      <w:r>
        <w:rPr>
          <w:rFonts w:hint="eastAsia" w:ascii="仿宋_GB2312" w:eastAsia="仿宋_GB2312" w:hAnsiTheme="minorEastAsia"/>
          <w:sz w:val="32"/>
          <w:szCs w:val="32"/>
        </w:rPr>
        <w:t>.叶城县20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年度一般公共预算“三公经费”决算执行情况说明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hint="eastAsia" w:ascii="仿宋_GB2312" w:eastAsia="仿宋_GB2312" w:hAnsiTheme="minorEastAsia"/>
          <w:sz w:val="32"/>
          <w:szCs w:val="32"/>
        </w:rPr>
        <w:t>.叶城县20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年一般公共预算决算情况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8</w:t>
      </w:r>
      <w:r>
        <w:rPr>
          <w:rFonts w:hint="eastAsia" w:ascii="仿宋_GB2312" w:eastAsia="仿宋_GB2312" w:hAnsiTheme="minorEastAsia"/>
          <w:sz w:val="32"/>
          <w:szCs w:val="32"/>
        </w:rPr>
        <w:t>.叶城县20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年政府性基金预算决算情况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9</w:t>
      </w:r>
      <w:r>
        <w:rPr>
          <w:rFonts w:hint="eastAsia" w:ascii="仿宋_GB2312" w:eastAsia="仿宋_GB2312" w:hAnsiTheme="minorEastAsia"/>
          <w:sz w:val="32"/>
          <w:szCs w:val="32"/>
        </w:rPr>
        <w:t>.叶城县20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年国有资本经营预算决算情况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10</w:t>
      </w:r>
      <w:r>
        <w:rPr>
          <w:rFonts w:hint="eastAsia" w:ascii="仿宋_GB2312" w:eastAsia="仿宋_GB2312" w:hAnsiTheme="minorEastAsia"/>
          <w:sz w:val="32"/>
          <w:szCs w:val="32"/>
        </w:rPr>
        <w:t>.叶城县20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年社会保险基金预算决算情况</w:t>
      </w:r>
    </w:p>
    <w:p>
      <w:pPr>
        <w:pStyle w:val="5"/>
        <w:widowControl/>
        <w:spacing w:beforeAutospacing="0" w:after="100" w:line="560" w:lineRule="exact"/>
        <w:rPr>
          <w:rFonts w:hint="eastAsia"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11.叶城县2020年度专项转移支付分地区、分项目情况统计表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12.叶城县20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年政府决算名词解释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13.叶城县20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年地方政府债务决算信息公开</w:t>
      </w:r>
    </w:p>
    <w:p>
      <w:pPr>
        <w:pStyle w:val="5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14.叶城县20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年政府</w:t>
      </w:r>
      <w:bookmarkStart w:id="0" w:name="_GoBack"/>
      <w:bookmarkEnd w:id="0"/>
      <w:r>
        <w:rPr>
          <w:rFonts w:hint="eastAsia" w:ascii="仿宋_GB2312" w:eastAsia="仿宋_GB2312" w:hAnsiTheme="minorEastAsia"/>
          <w:sz w:val="32"/>
          <w:szCs w:val="32"/>
        </w:rPr>
        <w:t>决算公开目录</w:t>
      </w:r>
    </w:p>
    <w:sectPr>
      <w:type w:val="continuous"/>
      <w:pgSz w:w="11906" w:h="16838"/>
      <w:pgMar w:top="567" w:right="1797" w:bottom="567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B01C13"/>
    <w:rsid w:val="000145BF"/>
    <w:rsid w:val="00015433"/>
    <w:rsid w:val="000308C9"/>
    <w:rsid w:val="001D4208"/>
    <w:rsid w:val="00282BF8"/>
    <w:rsid w:val="002C3158"/>
    <w:rsid w:val="002D140E"/>
    <w:rsid w:val="00310BBC"/>
    <w:rsid w:val="0038578F"/>
    <w:rsid w:val="003D6C19"/>
    <w:rsid w:val="005A5DF6"/>
    <w:rsid w:val="006808B9"/>
    <w:rsid w:val="007719BA"/>
    <w:rsid w:val="007C3A30"/>
    <w:rsid w:val="008A535D"/>
    <w:rsid w:val="008A6EB7"/>
    <w:rsid w:val="00B01C13"/>
    <w:rsid w:val="00B14CC7"/>
    <w:rsid w:val="00BC6823"/>
    <w:rsid w:val="00BD2A75"/>
    <w:rsid w:val="00C6173F"/>
    <w:rsid w:val="00D34ADC"/>
    <w:rsid w:val="00D47A95"/>
    <w:rsid w:val="00D548EC"/>
    <w:rsid w:val="00D70DFB"/>
    <w:rsid w:val="00D85CD6"/>
    <w:rsid w:val="1BEE248B"/>
    <w:rsid w:val="239C097B"/>
    <w:rsid w:val="584A2507"/>
    <w:rsid w:val="73B70F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7"/>
    </w:pPr>
    <w:rPr>
      <w:sz w:val="32"/>
      <w:szCs w:val="32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autoSpaceDE/>
      <w:autoSpaceDN/>
      <w:spacing w:beforeAutospacing="1" w:afterAutospacing="1"/>
    </w:pPr>
    <w:rPr>
      <w:rFonts w:cs="Times New Roman" w:asciiTheme="minorHAnsi" w:hAnsiTheme="minorHAnsi" w:eastAsiaTheme="minorEastAsia"/>
      <w:sz w:val="24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438" w:hanging="322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7"/>
    <w:link w:val="4"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2">
    <w:name w:val="页脚 Char"/>
    <w:basedOn w:val="7"/>
    <w:link w:val="3"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</Words>
  <Characters>281</Characters>
  <Lines>2</Lines>
  <Paragraphs>1</Paragraphs>
  <TotalTime>9</TotalTime>
  <ScaleCrop>false</ScaleCrop>
  <LinksUpToDate>false</LinksUpToDate>
  <CharactersWithSpaces>329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2021-07-15T06:43:00Z</dcterms:created>
  <dc:creator>Administrator</dc:creator>
  <cp:lastModifiedBy>Administrator</cp:lastModifiedBy>
  <dcterms:modified xsi:type="dcterms:W3CDTF">2021-09-08T08:25:26Z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  <property fmtid="{D5CDD505-2E9C-101B-9397-08002B2CF9AE}" pid="6" name="ICV">
    <vt:lpwstr>B1F714713495484EBC1E09B1B2205D37</vt:lpwstr>
  </property>
</Properties>
</file>