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00" w:line="600" w:lineRule="exact"/>
        <w:jc w:val="center"/>
        <w:rPr>
          <w:rFonts w:ascii="方正小标宋简体" w:hAnsi="黑体" w:eastAsia="方正小标宋简体" w:cs="Arial"/>
          <w:bCs/>
          <w:color w:val="101010"/>
          <w:sz w:val="44"/>
          <w:szCs w:val="44"/>
        </w:rPr>
      </w:pPr>
    </w:p>
    <w:p>
      <w:pPr>
        <w:widowControl/>
        <w:shd w:val="clear" w:color="auto" w:fill="FFFFFF"/>
        <w:spacing w:after="200" w:line="600" w:lineRule="exact"/>
        <w:jc w:val="center"/>
        <w:rPr>
          <w:rFonts w:ascii="方正小标宋简体" w:hAnsi="黑体" w:eastAsia="方正小标宋简体" w:cs="Arial"/>
          <w:bCs/>
          <w:color w:val="101010"/>
          <w:sz w:val="44"/>
          <w:szCs w:val="44"/>
        </w:rPr>
      </w:pPr>
      <w:r>
        <w:rPr>
          <w:rFonts w:hint="eastAsia" w:ascii="方正小标宋简体" w:hAnsi="黑体" w:eastAsia="方正小标宋简体" w:cs="Arial"/>
          <w:bCs/>
          <w:color w:val="101010"/>
          <w:sz w:val="44"/>
          <w:szCs w:val="44"/>
        </w:rPr>
        <w:t>叶城县</w:t>
      </w:r>
      <w:r>
        <w:rPr>
          <w:rFonts w:hint="eastAsia" w:ascii="方正小标宋简体" w:hAnsi="黑体" w:eastAsia="方正小标宋简体" w:cs="Arial"/>
          <w:bCs/>
          <w:color w:val="101010"/>
          <w:sz w:val="44"/>
          <w:szCs w:val="44"/>
          <w:lang w:eastAsia="zh-CN"/>
        </w:rPr>
        <w:t>2021年</w:t>
      </w:r>
      <w:r>
        <w:rPr>
          <w:rFonts w:hint="eastAsia" w:ascii="方正小标宋简体" w:hAnsi="黑体" w:eastAsia="方正小标宋简体" w:cs="Arial"/>
          <w:bCs/>
          <w:color w:val="101010"/>
          <w:sz w:val="44"/>
          <w:szCs w:val="44"/>
        </w:rPr>
        <w:t>政府决算公开目录</w:t>
      </w:r>
    </w:p>
    <w:p>
      <w:pPr>
        <w:widowControl/>
        <w:shd w:val="clear" w:color="auto" w:fill="FFFFFF"/>
        <w:spacing w:after="200" w:line="600" w:lineRule="exact"/>
        <w:jc w:val="center"/>
        <w:rPr>
          <w:rFonts w:ascii="方正小标宋简体" w:hAnsi="黑体" w:eastAsia="方正小标宋简体" w:cs="Arial"/>
          <w:bCs/>
          <w:color w:val="101010"/>
          <w:sz w:val="44"/>
          <w:szCs w:val="44"/>
        </w:rPr>
      </w:pPr>
    </w:p>
    <w:p>
      <w:pPr>
        <w:pStyle w:val="5"/>
        <w:widowControl/>
        <w:spacing w:beforeAutospacing="0" w:after="100"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hAnsiTheme="minorEastAsia"/>
          <w:sz w:val="32"/>
          <w:szCs w:val="32"/>
        </w:rPr>
        <w:t>叶城县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2021年</w:t>
      </w:r>
      <w:r>
        <w:rPr>
          <w:rFonts w:ascii="仿宋_GB2312" w:eastAsia="仿宋_GB2312" w:hAnsiTheme="minorEastAsia"/>
          <w:sz w:val="32"/>
          <w:szCs w:val="32"/>
        </w:rPr>
        <w:t>财政决算报告的批复</w:t>
      </w:r>
    </w:p>
    <w:p>
      <w:pPr>
        <w:pStyle w:val="5"/>
        <w:widowControl/>
        <w:spacing w:beforeAutospacing="0" w:after="100"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2.关于叶城县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2021年</w:t>
      </w:r>
      <w:r>
        <w:rPr>
          <w:rFonts w:hint="eastAsia" w:ascii="仿宋_GB2312" w:eastAsia="仿宋_GB2312" w:hAnsiTheme="minorEastAsia"/>
          <w:sz w:val="32"/>
          <w:szCs w:val="32"/>
        </w:rPr>
        <w:t>度财政决算的报告</w:t>
      </w:r>
    </w:p>
    <w:p>
      <w:pPr>
        <w:pStyle w:val="5"/>
        <w:widowControl/>
        <w:spacing w:beforeAutospacing="0" w:after="100"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.叶城县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2021年</w:t>
      </w:r>
      <w:r>
        <w:rPr>
          <w:rFonts w:hint="eastAsia" w:ascii="仿宋_GB2312" w:eastAsia="仿宋_GB2312" w:hAnsiTheme="minorEastAsia"/>
          <w:sz w:val="32"/>
          <w:szCs w:val="32"/>
        </w:rPr>
        <w:t>转移支付执行情况说明</w:t>
      </w:r>
    </w:p>
    <w:p>
      <w:pPr>
        <w:pStyle w:val="5"/>
        <w:widowControl/>
        <w:spacing w:beforeAutospacing="0" w:after="100"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4</w:t>
      </w:r>
      <w:r>
        <w:rPr>
          <w:rFonts w:hint="eastAsia" w:ascii="仿宋_GB2312" w:eastAsia="仿宋_GB2312" w:hAnsiTheme="minorEastAsia"/>
          <w:sz w:val="32"/>
          <w:szCs w:val="32"/>
        </w:rPr>
        <w:t>.叶城县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2021年</w:t>
      </w:r>
      <w:r>
        <w:rPr>
          <w:rFonts w:hint="eastAsia" w:ascii="仿宋_GB2312" w:eastAsia="仿宋_GB2312" w:hAnsiTheme="minorEastAsia"/>
          <w:sz w:val="32"/>
          <w:szCs w:val="32"/>
        </w:rPr>
        <w:t>举借债务情况说明</w:t>
      </w:r>
    </w:p>
    <w:p>
      <w:pPr>
        <w:pStyle w:val="5"/>
        <w:widowControl/>
        <w:spacing w:beforeAutospacing="0" w:after="100"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.叶城县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2021年</w:t>
      </w:r>
      <w:r>
        <w:rPr>
          <w:rFonts w:hint="eastAsia" w:ascii="仿宋_GB2312" w:eastAsia="仿宋_GB2312" w:hAnsiTheme="minorEastAsia"/>
          <w:sz w:val="32"/>
          <w:szCs w:val="32"/>
        </w:rPr>
        <w:t>绩效工作开展情况说明</w:t>
      </w:r>
    </w:p>
    <w:p>
      <w:pPr>
        <w:pStyle w:val="5"/>
        <w:widowControl/>
        <w:spacing w:beforeAutospacing="0" w:after="100"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6</w:t>
      </w:r>
      <w:r>
        <w:rPr>
          <w:rFonts w:hint="eastAsia" w:ascii="仿宋_GB2312" w:eastAsia="仿宋_GB2312" w:hAnsiTheme="minorEastAsia"/>
          <w:sz w:val="32"/>
          <w:szCs w:val="32"/>
        </w:rPr>
        <w:t>.叶城县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2021年</w:t>
      </w:r>
      <w:r>
        <w:rPr>
          <w:rFonts w:hint="eastAsia" w:ascii="仿宋_GB2312" w:eastAsia="仿宋_GB2312" w:hAnsiTheme="minorEastAsia"/>
          <w:sz w:val="32"/>
          <w:szCs w:val="32"/>
        </w:rPr>
        <w:t>度一般公共预算“三公经费”决算执行情况说明</w:t>
      </w:r>
    </w:p>
    <w:p>
      <w:pPr>
        <w:pStyle w:val="5"/>
        <w:widowControl/>
        <w:spacing w:beforeAutospacing="0" w:after="100"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7</w:t>
      </w:r>
      <w:r>
        <w:rPr>
          <w:rFonts w:hint="eastAsia" w:ascii="仿宋_GB2312" w:eastAsia="仿宋_GB2312" w:hAnsiTheme="minorEastAsia"/>
          <w:sz w:val="32"/>
          <w:szCs w:val="32"/>
        </w:rPr>
        <w:t>.叶城县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2021年</w:t>
      </w:r>
      <w:r>
        <w:rPr>
          <w:rFonts w:hint="eastAsia" w:ascii="仿宋_GB2312" w:eastAsia="仿宋_GB2312" w:hAnsiTheme="minorEastAsia"/>
          <w:sz w:val="32"/>
          <w:szCs w:val="32"/>
        </w:rPr>
        <w:t>一般公共预算决算情况</w:t>
      </w:r>
    </w:p>
    <w:p>
      <w:pPr>
        <w:pStyle w:val="5"/>
        <w:widowControl/>
        <w:spacing w:beforeAutospacing="0" w:after="100"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8</w:t>
      </w:r>
      <w:r>
        <w:rPr>
          <w:rFonts w:hint="eastAsia" w:ascii="仿宋_GB2312" w:eastAsia="仿宋_GB2312" w:hAnsiTheme="minorEastAsia"/>
          <w:sz w:val="32"/>
          <w:szCs w:val="32"/>
        </w:rPr>
        <w:t>.叶城县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2021年</w:t>
      </w:r>
      <w:r>
        <w:rPr>
          <w:rFonts w:hint="eastAsia" w:ascii="仿宋_GB2312" w:eastAsia="仿宋_GB2312" w:hAnsiTheme="minorEastAsia"/>
          <w:sz w:val="32"/>
          <w:szCs w:val="32"/>
        </w:rPr>
        <w:t>政府性基金预算决算情况</w:t>
      </w:r>
    </w:p>
    <w:p>
      <w:pPr>
        <w:pStyle w:val="5"/>
        <w:widowControl/>
        <w:spacing w:beforeAutospacing="0" w:after="100"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9</w:t>
      </w:r>
      <w:r>
        <w:rPr>
          <w:rFonts w:hint="eastAsia" w:ascii="仿宋_GB2312" w:eastAsia="仿宋_GB2312" w:hAnsiTheme="minorEastAsia"/>
          <w:sz w:val="32"/>
          <w:szCs w:val="32"/>
        </w:rPr>
        <w:t>.叶城县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2021年</w:t>
      </w:r>
      <w:r>
        <w:rPr>
          <w:rFonts w:hint="eastAsia" w:ascii="仿宋_GB2312" w:eastAsia="仿宋_GB2312" w:hAnsiTheme="minorEastAsia"/>
          <w:sz w:val="32"/>
          <w:szCs w:val="32"/>
        </w:rPr>
        <w:t>国有资本经营预算决算情况</w:t>
      </w:r>
    </w:p>
    <w:p>
      <w:pPr>
        <w:pStyle w:val="5"/>
        <w:widowControl/>
        <w:spacing w:beforeAutospacing="0" w:after="100"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10</w:t>
      </w:r>
      <w:r>
        <w:rPr>
          <w:rFonts w:hint="eastAsia" w:ascii="仿宋_GB2312" w:eastAsia="仿宋_GB2312" w:hAnsiTheme="minorEastAsia"/>
          <w:sz w:val="32"/>
          <w:szCs w:val="32"/>
        </w:rPr>
        <w:t>.叶城县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2021年</w:t>
      </w:r>
      <w:r>
        <w:rPr>
          <w:rFonts w:hint="eastAsia" w:ascii="仿宋_GB2312" w:eastAsia="仿宋_GB2312" w:hAnsiTheme="minorEastAsia"/>
          <w:sz w:val="32"/>
          <w:szCs w:val="32"/>
        </w:rPr>
        <w:t>社会保险基金预算决算情况</w:t>
      </w:r>
    </w:p>
    <w:p>
      <w:pPr>
        <w:pStyle w:val="5"/>
        <w:widowControl/>
        <w:spacing w:beforeAutospacing="0" w:after="100"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11.叶城县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2021年</w:t>
      </w:r>
      <w:r>
        <w:rPr>
          <w:rFonts w:hint="eastAsia" w:ascii="仿宋_GB2312" w:eastAsia="仿宋_GB2312" w:hAnsiTheme="minorEastAsia"/>
          <w:sz w:val="32"/>
          <w:szCs w:val="32"/>
        </w:rPr>
        <w:t>度专项转移支付分地区、分项目情况统计表</w:t>
      </w:r>
    </w:p>
    <w:p>
      <w:pPr>
        <w:pStyle w:val="5"/>
        <w:widowControl/>
        <w:spacing w:beforeAutospacing="0" w:after="100"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12.叶城县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2021年</w:t>
      </w:r>
      <w:r>
        <w:rPr>
          <w:rFonts w:hint="eastAsia" w:ascii="仿宋_GB2312" w:eastAsia="仿宋_GB2312" w:hAnsiTheme="minorEastAsia"/>
          <w:sz w:val="32"/>
          <w:szCs w:val="32"/>
        </w:rPr>
        <w:t>政府决算名词解释</w:t>
      </w:r>
    </w:p>
    <w:p>
      <w:pPr>
        <w:pStyle w:val="5"/>
        <w:widowControl/>
        <w:spacing w:beforeAutospacing="0" w:after="100"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13.叶城县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2021年</w:t>
      </w:r>
      <w:r>
        <w:rPr>
          <w:rFonts w:hint="eastAsia" w:ascii="仿宋_GB2312" w:eastAsia="仿宋_GB2312" w:hAnsiTheme="minorEastAsia"/>
          <w:sz w:val="32"/>
          <w:szCs w:val="32"/>
        </w:rPr>
        <w:t>地方政府债务决算信息公开</w:t>
      </w:r>
    </w:p>
    <w:p>
      <w:pPr>
        <w:pStyle w:val="5"/>
        <w:widowControl/>
        <w:spacing w:beforeAutospacing="0" w:after="100" w:line="52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14.叶城县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2021年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政府决算公开目录</w:t>
      </w:r>
    </w:p>
    <w:p>
      <w:pPr>
        <w:pStyle w:val="5"/>
        <w:widowControl/>
        <w:spacing w:beforeAutospacing="0" w:after="100" w:line="520" w:lineRule="exact"/>
        <w:rPr>
          <w:rFonts w:ascii="仿宋_GB2312" w:eastAsia="仿宋_GB2312" w:hAnsiTheme="minorEastAsia"/>
          <w:sz w:val="32"/>
          <w:szCs w:val="32"/>
        </w:rPr>
      </w:pPr>
    </w:p>
    <w:sectPr>
      <w:type w:val="continuous"/>
      <w:pgSz w:w="11906" w:h="16838"/>
      <w:pgMar w:top="567" w:right="1797" w:bottom="567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13"/>
    <w:rsid w:val="000145BF"/>
    <w:rsid w:val="00015433"/>
    <w:rsid w:val="000308C9"/>
    <w:rsid w:val="001D4208"/>
    <w:rsid w:val="002135BB"/>
    <w:rsid w:val="00235517"/>
    <w:rsid w:val="00282BF8"/>
    <w:rsid w:val="002C3158"/>
    <w:rsid w:val="002D140E"/>
    <w:rsid w:val="00310BBC"/>
    <w:rsid w:val="0038578F"/>
    <w:rsid w:val="003D57D3"/>
    <w:rsid w:val="003D6C19"/>
    <w:rsid w:val="00482738"/>
    <w:rsid w:val="00493783"/>
    <w:rsid w:val="005A5DF6"/>
    <w:rsid w:val="006808B9"/>
    <w:rsid w:val="007719BA"/>
    <w:rsid w:val="007C3A30"/>
    <w:rsid w:val="00841B6E"/>
    <w:rsid w:val="008A535D"/>
    <w:rsid w:val="008A6EB7"/>
    <w:rsid w:val="00B01C13"/>
    <w:rsid w:val="00B14CC7"/>
    <w:rsid w:val="00BC6823"/>
    <w:rsid w:val="00BD2A75"/>
    <w:rsid w:val="00C6173F"/>
    <w:rsid w:val="00D34ADC"/>
    <w:rsid w:val="00D47A95"/>
    <w:rsid w:val="00D548EC"/>
    <w:rsid w:val="00D70DFB"/>
    <w:rsid w:val="00D85CD6"/>
    <w:rsid w:val="00EF069C"/>
    <w:rsid w:val="1BEE248B"/>
    <w:rsid w:val="239C097B"/>
    <w:rsid w:val="3E046A02"/>
    <w:rsid w:val="56551522"/>
    <w:rsid w:val="584A2507"/>
    <w:rsid w:val="5DE77E8C"/>
    <w:rsid w:val="73B70F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sz w:val="32"/>
      <w:szCs w:val="32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utoSpaceDE/>
      <w:autoSpaceDN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438" w:hanging="322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4"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2">
    <w:name w:val="页脚 Char"/>
    <w:basedOn w:val="7"/>
    <w:link w:val="3"/>
    <w:uiPriority w:val="99"/>
    <w:rPr>
      <w:rFonts w:ascii="仿宋" w:hAnsi="仿宋" w:eastAsia="仿宋" w:cs="仿宋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306</Characters>
  <Lines>2</Lines>
  <Paragraphs>1</Paragraphs>
  <TotalTime>11</TotalTime>
  <ScaleCrop>false</ScaleCrop>
  <LinksUpToDate>false</LinksUpToDate>
  <CharactersWithSpaces>358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2021-07-15T06:43:00Z</dcterms:created>
  <dc:creator>Administrator</dc:creator>
  <cp:lastModifiedBy>lenovo</cp:lastModifiedBy>
  <dcterms:modified xsi:type="dcterms:W3CDTF">2022-10-01T10:33:13Z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2020-04-18T00:00:00Z</vt:filetime>
  </property>
  <property fmtid="{D5CDD505-2E9C-101B-9397-08002B2CF9AE}" pid="5" name="KSOProductBuildVer">
    <vt:lpwstr>2052-11.8.2.9022</vt:lpwstr>
  </property>
  <property fmtid="{D5CDD505-2E9C-101B-9397-08002B2CF9AE}" pid="6" name="ICV">
    <vt:lpwstr>B1F714713495484EBC1E09B1B2205D37</vt:lpwstr>
  </property>
</Properties>
</file>