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00" w:line="600" w:lineRule="exact"/>
        <w:jc w:val="center"/>
        <w:rPr>
          <w:rFonts w:ascii="方正小标宋简体" w:hAnsi="黑体" w:eastAsia="方正小标宋简体" w:cs="Arial"/>
          <w:bCs/>
          <w:color w:val="101010"/>
          <w:sz w:val="44"/>
          <w:szCs w:val="44"/>
        </w:rPr>
      </w:pPr>
    </w:p>
    <w:p>
      <w:pPr>
        <w:widowControl/>
        <w:shd w:val="clear" w:color="auto" w:fill="FFFFFF"/>
        <w:spacing w:after="200" w:line="600" w:lineRule="exact"/>
        <w:jc w:val="center"/>
        <w:rPr>
          <w:rFonts w:ascii="方正小标宋简体" w:hAnsi="黑体" w:eastAsia="方正小标宋简体" w:cs="Arial"/>
          <w:bCs/>
          <w:color w:val="101010"/>
          <w:sz w:val="44"/>
          <w:szCs w:val="44"/>
        </w:rPr>
      </w:pP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</w:rPr>
        <w:t>叶城县</w:t>
      </w: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  <w:lang w:eastAsia="zh-CN"/>
        </w:rPr>
        <w:t>2021年</w:t>
      </w: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</w:rPr>
        <w:t>政府决算公开目录</w:t>
      </w:r>
    </w:p>
    <w:p>
      <w:pPr>
        <w:widowControl/>
        <w:shd w:val="clear" w:color="auto" w:fill="FFFFFF"/>
        <w:spacing w:after="200" w:line="600" w:lineRule="exact"/>
        <w:jc w:val="center"/>
        <w:rPr>
          <w:rFonts w:ascii="方正小标宋简体" w:hAnsi="黑体" w:eastAsia="方正小标宋简体" w:cs="Arial"/>
          <w:bCs/>
          <w:color w:val="101010"/>
          <w:sz w:val="44"/>
          <w:szCs w:val="44"/>
        </w:rPr>
      </w:pP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eastAsia="仿宋_GB2312" w:hAnsiTheme="minorEastAsia"/>
          <w:sz w:val="32"/>
          <w:szCs w:val="32"/>
        </w:rPr>
        <w:t>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ascii="仿宋_GB2312" w:eastAsia="仿宋_GB2312" w:hAnsiTheme="minorEastAsia"/>
          <w:sz w:val="32"/>
          <w:szCs w:val="32"/>
        </w:rPr>
        <w:t>财政决算报告的批复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2.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关于</w:t>
      </w:r>
      <w:r>
        <w:rPr>
          <w:rFonts w:hint="eastAsia" w:ascii="仿宋_GB2312" w:eastAsia="仿宋_GB2312" w:hAnsiTheme="minorEastAsia"/>
          <w:sz w:val="32"/>
          <w:szCs w:val="32"/>
        </w:rPr>
        <w:t>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度</w:t>
      </w:r>
      <w:r>
        <w:rPr>
          <w:rFonts w:hint="eastAsia" w:ascii="仿宋_GB2312" w:eastAsia="仿宋_GB2312" w:hAnsiTheme="minorEastAsia"/>
          <w:sz w:val="32"/>
          <w:szCs w:val="32"/>
        </w:rPr>
        <w:t>财政决算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 w:hAnsiTheme="minorEastAsia"/>
          <w:sz w:val="32"/>
          <w:szCs w:val="32"/>
        </w:rPr>
        <w:t>报告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3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转移支付执行情况说明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4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举借债务情况说明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5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年度</w:t>
      </w:r>
      <w:r>
        <w:rPr>
          <w:rFonts w:hint="eastAsia" w:ascii="仿宋_GB2312" w:eastAsia="仿宋_GB2312" w:hAnsiTheme="minorEastAsia"/>
          <w:sz w:val="32"/>
          <w:szCs w:val="32"/>
        </w:rPr>
        <w:t>绩效工作开展情况说明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6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度一般公共预算“三公经费”决算执行情况说明</w:t>
      </w:r>
    </w:p>
    <w:p>
      <w:pPr>
        <w:pStyle w:val="5"/>
        <w:widowControl/>
        <w:spacing w:beforeAutospacing="0" w:after="100" w:line="520" w:lineRule="exact"/>
        <w:rPr>
          <w:rFonts w:hint="default" w:ascii="仿宋_GB2312" w:eastAsia="仿宋_GB2312" w:hAnsiTheme="minorEastAsia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Theme="minorEastAsia"/>
          <w:sz w:val="32"/>
          <w:szCs w:val="32"/>
        </w:rPr>
        <w:t>7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</w:rPr>
        <w:t>一般公共预算决算情况</w:t>
      </w:r>
    </w:p>
    <w:p>
      <w:pPr>
        <w:pStyle w:val="5"/>
        <w:widowControl/>
        <w:spacing w:beforeAutospacing="0" w:after="100" w:line="520" w:lineRule="exact"/>
        <w:jc w:val="both"/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Theme="minorEastAsia"/>
          <w:sz w:val="32"/>
          <w:szCs w:val="32"/>
          <w:highlight w:val="none"/>
        </w:rPr>
        <w:t>8</w:t>
      </w:r>
      <w:r>
        <w:rPr>
          <w:rFonts w:hint="eastAsia" w:ascii="仿宋_GB2312" w:eastAsia="仿宋_GB2312" w:hAnsiTheme="minorEastAsia"/>
          <w:sz w:val="32"/>
          <w:szCs w:val="32"/>
          <w:highlight w:val="none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  <w:highlight w:val="none"/>
        </w:rPr>
        <w:t>政府基金</w:t>
      </w:r>
      <w:r>
        <w:rPr>
          <w:rFonts w:hint="eastAsia" w:ascii="仿宋_GB2312" w:eastAsia="仿宋_GB2312" w:hAnsiTheme="minorEastAsia"/>
          <w:sz w:val="32"/>
          <w:szCs w:val="32"/>
        </w:rPr>
        <w:t>预算决算情况</w:t>
      </w:r>
    </w:p>
    <w:p>
      <w:pPr>
        <w:pStyle w:val="5"/>
        <w:widowControl/>
        <w:spacing w:beforeAutospacing="0" w:after="100" w:line="520" w:lineRule="exact"/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Theme="minorEastAsia"/>
          <w:sz w:val="32"/>
          <w:szCs w:val="32"/>
        </w:rPr>
        <w:t>9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国有资本经营决算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  <w:t>情况</w:t>
      </w:r>
    </w:p>
    <w:p>
      <w:pPr>
        <w:pStyle w:val="5"/>
        <w:widowControl/>
        <w:spacing w:beforeAutospacing="0" w:after="100" w:line="520" w:lineRule="exact"/>
        <w:jc w:val="both"/>
        <w:rPr>
          <w:rFonts w:hint="default" w:ascii="仿宋_GB2312" w:eastAsia="仿宋_GB2312" w:hAnsiTheme="minorEastAsia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Theme="minorEastAsia"/>
          <w:sz w:val="32"/>
          <w:szCs w:val="32"/>
        </w:rPr>
        <w:t>10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社会保险基金预算决算情况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11.叶城县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度专项转移支付分地区、分项目情况统计表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12.叶城县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eastAsia="zh-CN"/>
        </w:rPr>
        <w:t>2021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</w:rPr>
        <w:t>政府决算名词解释</w:t>
      </w:r>
    </w:p>
    <w:p>
      <w:pPr>
        <w:pStyle w:val="5"/>
        <w:widowControl/>
        <w:spacing w:beforeAutospacing="0" w:after="100" w:line="520" w:lineRule="exact"/>
        <w:rPr>
          <w:rFonts w:hint="eastAsia" w:ascii="仿宋_GB2312" w:eastAsia="仿宋_GB2312" w:hAnsiTheme="minorEastAsia"/>
          <w:sz w:val="32"/>
          <w:szCs w:val="32"/>
          <w:highlight w:val="none"/>
        </w:rPr>
      </w:pPr>
      <w:r>
        <w:rPr>
          <w:rFonts w:hint="eastAsia" w:ascii="仿宋_GB2312" w:eastAsia="仿宋_GB2312" w:hAnsiTheme="minorEastAsia"/>
          <w:sz w:val="32"/>
          <w:szCs w:val="32"/>
        </w:rPr>
        <w:t>13.</w:t>
      </w:r>
      <w:r>
        <w:rPr>
          <w:rFonts w:hint="eastAsia" w:ascii="仿宋_GB2312" w:eastAsia="仿宋_GB2312" w:hAnsiTheme="minorEastAsia"/>
          <w:sz w:val="32"/>
          <w:szCs w:val="32"/>
          <w:highlight w:val="none"/>
        </w:rPr>
        <w:t>叶城县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eastAsia="zh-CN"/>
        </w:rPr>
        <w:t>2021</w:t>
      </w:r>
      <w:bookmarkStart w:id="0" w:name="_GoBack"/>
      <w:bookmarkEnd w:id="0"/>
      <w:r>
        <w:rPr>
          <w:rFonts w:hint="eastAsia" w:ascii="仿宋_GB2312" w:eastAsia="仿宋_GB2312" w:hAnsiTheme="minorEastAsia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  <w:highlight w:val="none"/>
        </w:rPr>
        <w:t>地方政府债务决算信息公开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14.叶城县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政府决算公开目录</w:t>
      </w:r>
    </w:p>
    <w:p>
      <w:pPr>
        <w:pStyle w:val="5"/>
        <w:widowControl/>
        <w:spacing w:beforeAutospacing="0" w:after="100" w:line="520" w:lineRule="exact"/>
        <w:rPr>
          <w:rFonts w:hint="default" w:ascii="仿宋_GB2312" w:eastAsia="仿宋_GB2312" w:hAnsiTheme="minorEastAsia"/>
          <w:sz w:val="32"/>
          <w:szCs w:val="32"/>
          <w:lang w:val="en-US" w:eastAsia="zh-CN"/>
        </w:rPr>
      </w:pPr>
    </w:p>
    <w:sectPr>
      <w:type w:val="continuous"/>
      <w:pgSz w:w="11906" w:h="16838"/>
      <w:pgMar w:top="567" w:right="1797" w:bottom="567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0NjMwNTJjZjkxNTFkZTkzMTU3MGMwZGZiZDZiZTYifQ=="/>
  </w:docVars>
  <w:rsids>
    <w:rsidRoot w:val="00B01C13"/>
    <w:rsid w:val="000145BF"/>
    <w:rsid w:val="00015433"/>
    <w:rsid w:val="000308C9"/>
    <w:rsid w:val="001D4208"/>
    <w:rsid w:val="002135BB"/>
    <w:rsid w:val="00235517"/>
    <w:rsid w:val="00282BF8"/>
    <w:rsid w:val="002C3158"/>
    <w:rsid w:val="002D140E"/>
    <w:rsid w:val="00310BBC"/>
    <w:rsid w:val="0038578F"/>
    <w:rsid w:val="003D57D3"/>
    <w:rsid w:val="003D6C19"/>
    <w:rsid w:val="00482738"/>
    <w:rsid w:val="00493783"/>
    <w:rsid w:val="005A5DF6"/>
    <w:rsid w:val="006808B9"/>
    <w:rsid w:val="007719BA"/>
    <w:rsid w:val="007C3A30"/>
    <w:rsid w:val="00841B6E"/>
    <w:rsid w:val="008A535D"/>
    <w:rsid w:val="008A6EB7"/>
    <w:rsid w:val="00B01C13"/>
    <w:rsid w:val="00B14CC7"/>
    <w:rsid w:val="00BC6823"/>
    <w:rsid w:val="00BD2A75"/>
    <w:rsid w:val="00C6173F"/>
    <w:rsid w:val="00D34ADC"/>
    <w:rsid w:val="00D47A95"/>
    <w:rsid w:val="00D548EC"/>
    <w:rsid w:val="00D70DFB"/>
    <w:rsid w:val="00D85CD6"/>
    <w:rsid w:val="00EF069C"/>
    <w:rsid w:val="05087D3A"/>
    <w:rsid w:val="134B3200"/>
    <w:rsid w:val="1BEE248B"/>
    <w:rsid w:val="20E73FDC"/>
    <w:rsid w:val="230B5641"/>
    <w:rsid w:val="239C097B"/>
    <w:rsid w:val="26BD1BAD"/>
    <w:rsid w:val="29E075E1"/>
    <w:rsid w:val="32215318"/>
    <w:rsid w:val="3B3D2A8B"/>
    <w:rsid w:val="3E046A02"/>
    <w:rsid w:val="3FE61FEC"/>
    <w:rsid w:val="49602A2F"/>
    <w:rsid w:val="56551522"/>
    <w:rsid w:val="584A2507"/>
    <w:rsid w:val="59432264"/>
    <w:rsid w:val="5DE77E8C"/>
    <w:rsid w:val="73B70FFA"/>
    <w:rsid w:val="7F9129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7"/>
    </w:pPr>
    <w:rPr>
      <w:sz w:val="32"/>
      <w:szCs w:val="32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autoSpaceDE/>
      <w:autoSpaceDN/>
      <w:spacing w:beforeAutospacing="1" w:afterAutospacing="1"/>
    </w:pPr>
    <w:rPr>
      <w:rFonts w:cs="Times New Roman" w:asciiTheme="minorHAnsi" w:hAnsiTheme="minorHAnsi" w:eastAsiaTheme="minorEastAsia"/>
      <w:sz w:val="24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438" w:hanging="322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7"/>
    <w:link w:val="4"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2">
    <w:name w:val="页脚 Char"/>
    <w:basedOn w:val="7"/>
    <w:link w:val="3"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252</Words>
  <Characters>318</Characters>
  <Lines>2</Lines>
  <Paragraphs>1</Paragraphs>
  <TotalTime>2</TotalTime>
  <ScaleCrop>false</ScaleCrop>
  <LinksUpToDate>false</LinksUpToDate>
  <CharactersWithSpaces>319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2021-07-15T06:43:00Z</dcterms:created>
  <dc:creator>Administrator</dc:creator>
  <cp:lastModifiedBy>xjzplgx168</cp:lastModifiedBy>
  <dcterms:modified xsi:type="dcterms:W3CDTF">2022-10-10T11:51:48Z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14071E22E8DE42F2BD22F235A5EFE355</vt:lpwstr>
  </property>
</Properties>
</file>