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/>
        <w:ind w:left="0"/>
        <w:rPr>
          <w:rFonts w:ascii="Times New Roman"/>
          <w:sz w:val="20"/>
        </w:rPr>
      </w:pPr>
    </w:p>
    <w:p>
      <w:pPr>
        <w:pStyle w:val="2"/>
        <w:spacing w:before="5"/>
        <w:ind w:left="0"/>
        <w:rPr>
          <w:rFonts w:ascii="Times New Roman"/>
          <w:sz w:val="27"/>
        </w:rPr>
      </w:pPr>
    </w:p>
    <w:p>
      <w:pPr>
        <w:pStyle w:val="9"/>
        <w:spacing w:line="795" w:lineRule="exact"/>
        <w:rPr>
          <w:rFonts w:hint="eastAsia" w:ascii="方正小标宋简体" w:eastAsia="方正小标宋简体"/>
        </w:rPr>
      </w:pPr>
      <w:bookmarkStart w:id="0" w:name="关于叶城县2018年社会保险基金收支决算"/>
      <w:bookmarkEnd w:id="0"/>
      <w:r>
        <w:rPr>
          <w:rFonts w:hint="eastAsia" w:ascii="方正小标宋简体" w:eastAsia="方正小标宋简体"/>
        </w:rPr>
        <w:t>叶城县202</w:t>
      </w:r>
      <w:r>
        <w:rPr>
          <w:rFonts w:hint="eastAsia" w:ascii="方正小标宋简体" w:eastAsia="方正小标宋简体"/>
          <w:lang w:val="en-US" w:eastAsia="zh-CN"/>
        </w:rPr>
        <w:t>2</w:t>
      </w:r>
      <w:r>
        <w:rPr>
          <w:rFonts w:hint="eastAsia" w:ascii="方正小标宋简体" w:eastAsia="方正小标宋简体"/>
        </w:rPr>
        <w:t>年社会保险基金决算</w:t>
      </w:r>
      <w:bookmarkStart w:id="1" w:name="情况的说明"/>
      <w:bookmarkEnd w:id="1"/>
    </w:p>
    <w:p>
      <w:pPr>
        <w:pStyle w:val="9"/>
        <w:spacing w:line="795" w:lineRule="exact"/>
        <w:rPr>
          <w:rFonts w:ascii="方正小标宋简体" w:eastAsia="方正小标宋简体"/>
        </w:rPr>
      </w:pPr>
      <w:r>
        <w:rPr>
          <w:rFonts w:hint="eastAsia" w:ascii="方正小标宋简体" w:eastAsia="方正小标宋简体"/>
        </w:rPr>
        <w:t>情况的说明</w:t>
      </w:r>
    </w:p>
    <w:p>
      <w:pPr>
        <w:pStyle w:val="2"/>
        <w:spacing w:before="0" w:line="600" w:lineRule="exact"/>
        <w:ind w:right="198" w:firstLine="640"/>
        <w:rPr>
          <w:rFonts w:ascii="仿宋_GB2312" w:eastAsia="仿宋_GB2312"/>
        </w:rPr>
      </w:pPr>
      <w:r>
        <w:rPr>
          <w:rFonts w:hint="eastAsia" w:ascii="仿宋_GB2312" w:eastAsia="仿宋_GB2312"/>
          <w:spacing w:val="-14"/>
        </w:rPr>
        <w:t>叶城县财政局、人力资源社会保障局、税务局、关于</w:t>
      </w:r>
      <w:r>
        <w:rPr>
          <w:rFonts w:hint="eastAsia" w:ascii="仿宋_GB2312" w:eastAsia="仿宋_GB2312"/>
        </w:rPr>
        <w:t>202</w:t>
      </w:r>
      <w:r>
        <w:rPr>
          <w:rFonts w:hint="eastAsia" w:ascii="仿宋_GB2312" w:eastAsia="仿宋_GB2312"/>
          <w:lang w:val="en-US" w:eastAsia="zh-CN"/>
        </w:rPr>
        <w:t>2</w:t>
      </w:r>
      <w:r>
        <w:rPr>
          <w:rFonts w:hint="eastAsia" w:ascii="仿宋_GB2312" w:eastAsia="仿宋_GB2312"/>
        </w:rPr>
        <w:t>年叶城县社会保险基金决算的报告已经县人民政府和人大同意，现将有关情况公布如下：</w:t>
      </w:r>
    </w:p>
    <w:p>
      <w:pPr>
        <w:pStyle w:val="2"/>
        <w:spacing w:before="0" w:line="600" w:lineRule="exact"/>
        <w:ind w:left="121" w:leftChars="55" w:firstLine="640" w:firstLineChars="200"/>
        <w:rPr>
          <w:rFonts w:ascii="仿宋_GB2312" w:eastAsia="仿宋_GB2312"/>
        </w:rPr>
      </w:pPr>
      <w:r>
        <w:rPr>
          <w:rFonts w:hint="eastAsia" w:ascii="仿宋_GB2312" w:eastAsia="仿宋_GB2312"/>
        </w:rPr>
        <w:t>202</w:t>
      </w:r>
      <w:r>
        <w:rPr>
          <w:rFonts w:hint="eastAsia" w:ascii="仿宋_GB2312" w:eastAsia="仿宋_GB2312"/>
          <w:lang w:val="en-US" w:eastAsia="zh-CN"/>
        </w:rPr>
        <w:t>2</w:t>
      </w:r>
      <w:r>
        <w:rPr>
          <w:rFonts w:hint="eastAsia" w:ascii="仿宋_GB2312" w:eastAsia="仿宋_GB2312"/>
          <w:spacing w:val="-15"/>
        </w:rPr>
        <w:t>年，叶城县社会保险基金总收入</w:t>
      </w:r>
      <w:r>
        <w:rPr>
          <w:rFonts w:hint="eastAsia" w:ascii="仿宋_GB2312" w:eastAsia="仿宋_GB2312"/>
          <w:lang w:val="en-US" w:eastAsia="zh-CN"/>
        </w:rPr>
        <w:t>57083.01</w:t>
      </w:r>
      <w:r>
        <w:rPr>
          <w:rFonts w:hint="eastAsia" w:ascii="仿宋_GB2312" w:eastAsia="仿宋_GB2312"/>
          <w:spacing w:val="-21"/>
        </w:rPr>
        <w:t>万元，总支出</w:t>
      </w:r>
      <w:r>
        <w:rPr>
          <w:rFonts w:hint="eastAsia" w:ascii="仿宋_GB2312" w:eastAsia="仿宋_GB2312"/>
          <w:lang w:val="en-US" w:eastAsia="zh-CN"/>
        </w:rPr>
        <w:t>83755.09</w:t>
      </w:r>
      <w:r>
        <w:rPr>
          <w:rFonts w:hint="eastAsia" w:ascii="仿宋_GB2312" w:eastAsia="仿宋_GB2312"/>
          <w:spacing w:val="-18"/>
        </w:rPr>
        <w:t>万元，本年收支结余</w:t>
      </w:r>
      <w:r>
        <w:rPr>
          <w:rFonts w:hint="eastAsia" w:ascii="仿宋_GB2312" w:eastAsia="仿宋_GB2312"/>
          <w:lang w:val="en-US" w:eastAsia="zh-CN"/>
        </w:rPr>
        <w:t>-26672.08</w:t>
      </w:r>
      <w:r>
        <w:rPr>
          <w:rFonts w:hint="eastAsia" w:ascii="仿宋_GB2312" w:eastAsia="仿宋_GB2312"/>
          <w:spacing w:val="-16"/>
        </w:rPr>
        <w:t>万元，年末</w:t>
      </w:r>
      <w:r>
        <w:rPr>
          <w:rFonts w:hint="eastAsia" w:ascii="仿宋_GB2312" w:eastAsia="仿宋_GB2312"/>
        </w:rPr>
        <w:t>滚存结余</w:t>
      </w:r>
      <w:r>
        <w:rPr>
          <w:rFonts w:hint="eastAsia" w:ascii="仿宋_GB2312" w:eastAsia="仿宋_GB2312"/>
          <w:lang w:val="en-US" w:eastAsia="zh-CN"/>
        </w:rPr>
        <w:t>90294.02</w:t>
      </w:r>
      <w:r>
        <w:rPr>
          <w:rFonts w:hint="eastAsia" w:ascii="仿宋_GB2312" w:eastAsia="仿宋_GB2312"/>
        </w:rPr>
        <w:t>万元。分项情况如下：</w:t>
      </w:r>
    </w:p>
    <w:p>
      <w:pPr>
        <w:pStyle w:val="10"/>
        <w:spacing w:before="0" w:line="600" w:lineRule="exact"/>
        <w:rPr>
          <w:rFonts w:ascii="仿宋_GB2312" w:eastAsia="仿宋_GB2312"/>
        </w:rPr>
      </w:pPr>
      <w:r>
        <w:rPr>
          <w:rFonts w:hint="eastAsia" w:ascii="仿宋_GB2312" w:eastAsia="仿宋_GB2312"/>
        </w:rPr>
        <w:t>一、企业职工基本养老保险基金</w:t>
      </w:r>
    </w:p>
    <w:p>
      <w:pPr>
        <w:pStyle w:val="2"/>
        <w:spacing w:before="0" w:line="600" w:lineRule="exact"/>
        <w:ind w:left="121" w:leftChars="55" w:firstLine="640" w:firstLineChars="200"/>
        <w:rPr>
          <w:rFonts w:ascii="仿宋_GB2312" w:eastAsia="仿宋_GB2312"/>
        </w:rPr>
      </w:pPr>
      <w:r>
        <w:rPr>
          <w:rFonts w:hint="eastAsia" w:ascii="仿宋_GB2312" w:eastAsia="仿宋_GB2312"/>
        </w:rPr>
        <w:t>本年收入0万元，其中：基本养老保险费收入0</w:t>
      </w:r>
      <w:r>
        <w:rPr>
          <w:rFonts w:hint="eastAsia" w:ascii="仿宋_GB2312" w:eastAsia="仿宋_GB2312"/>
          <w:spacing w:val="-21"/>
        </w:rPr>
        <w:t>万元，财政补贴收入</w:t>
      </w:r>
      <w:r>
        <w:rPr>
          <w:rFonts w:hint="eastAsia" w:ascii="仿宋_GB2312" w:eastAsia="仿宋_GB2312"/>
        </w:rPr>
        <w:t>0</w:t>
      </w:r>
      <w:r>
        <w:rPr>
          <w:rFonts w:hint="eastAsia" w:ascii="仿宋_GB2312" w:eastAsia="仿宋_GB2312"/>
          <w:spacing w:val="-25"/>
        </w:rPr>
        <w:t>万元。本年支出</w:t>
      </w:r>
      <w:r>
        <w:rPr>
          <w:rFonts w:hint="eastAsia" w:ascii="仿宋_GB2312" w:eastAsia="仿宋_GB2312"/>
        </w:rPr>
        <w:t>0</w:t>
      </w:r>
      <w:r>
        <w:rPr>
          <w:rFonts w:hint="eastAsia" w:ascii="仿宋_GB2312" w:eastAsia="仿宋_GB2312"/>
          <w:spacing w:val="-42"/>
        </w:rPr>
        <w:t>万</w:t>
      </w:r>
      <w:r>
        <w:rPr>
          <w:rFonts w:hint="eastAsia" w:ascii="仿宋_GB2312" w:eastAsia="仿宋_GB2312"/>
        </w:rPr>
        <w:t>元，其中，基本养老金支出0万元。本年收支结余0万元。年末滚存结余0万元。</w:t>
      </w:r>
    </w:p>
    <w:p>
      <w:pPr>
        <w:pStyle w:val="10"/>
        <w:spacing w:before="0" w:line="600" w:lineRule="exact"/>
        <w:rPr>
          <w:rFonts w:ascii="仿宋_GB2312" w:eastAsia="仿宋_GB2312"/>
          <w:b w:val="0"/>
        </w:rPr>
      </w:pPr>
      <w:r>
        <w:rPr>
          <w:rFonts w:hint="eastAsia" w:ascii="仿宋_GB2312" w:eastAsia="仿宋_GB2312"/>
        </w:rPr>
        <w:t>二、城乡居民基本养老保险基金</w:t>
      </w:r>
    </w:p>
    <w:p>
      <w:pPr>
        <w:pStyle w:val="2"/>
        <w:spacing w:before="0" w:line="600" w:lineRule="exact"/>
        <w:ind w:left="121" w:leftChars="55" w:firstLine="640" w:firstLineChars="200"/>
        <w:rPr>
          <w:rFonts w:ascii="仿宋_GB2312" w:eastAsia="仿宋_GB2312"/>
          <w:b/>
        </w:rPr>
      </w:pPr>
      <w:r>
        <w:rPr>
          <w:rFonts w:hint="eastAsia" w:ascii="仿宋_GB2312" w:eastAsia="仿宋_GB2312"/>
        </w:rPr>
        <w:t>本年收入13449.77万元，其中：基本养老保险费收入</w:t>
      </w:r>
      <w:r>
        <w:rPr>
          <w:rFonts w:hint="eastAsia" w:ascii="仿宋_GB2312" w:eastAsia="仿宋_GB2312"/>
          <w:lang w:val="en-US" w:eastAsia="zh-CN"/>
        </w:rPr>
        <w:t>4539.3</w:t>
      </w:r>
      <w:r>
        <w:rPr>
          <w:rFonts w:hint="eastAsia" w:ascii="仿宋_GB2312" w:eastAsia="仿宋_GB2312"/>
        </w:rPr>
        <w:t>万元，财政补贴收入</w:t>
      </w:r>
      <w:r>
        <w:rPr>
          <w:rFonts w:hint="eastAsia" w:ascii="仿宋_GB2312" w:eastAsia="仿宋_GB2312"/>
          <w:lang w:val="en-US" w:eastAsia="zh-CN"/>
        </w:rPr>
        <w:t>8400.49</w:t>
      </w:r>
      <w:r>
        <w:rPr>
          <w:rFonts w:hint="eastAsia" w:ascii="仿宋_GB2312" w:eastAsia="仿宋_GB2312"/>
        </w:rPr>
        <w:t>万元</w:t>
      </w:r>
      <w:r>
        <w:rPr>
          <w:rFonts w:hint="eastAsia" w:ascii="仿宋_GB2312" w:eastAsia="仿宋_GB2312"/>
          <w:lang w:eastAsia="zh-CN"/>
        </w:rPr>
        <w:t>、利息收入</w:t>
      </w:r>
      <w:r>
        <w:rPr>
          <w:rFonts w:hint="eastAsia" w:ascii="仿宋_GB2312" w:eastAsia="仿宋_GB2312"/>
          <w:lang w:val="en-US" w:eastAsia="zh-CN"/>
        </w:rPr>
        <w:t>280.5</w:t>
      </w:r>
      <w:r>
        <w:rPr>
          <w:rFonts w:hint="eastAsia" w:ascii="仿宋_GB2312" w:eastAsia="仿宋_GB2312"/>
          <w:lang w:eastAsia="zh-CN"/>
        </w:rPr>
        <w:t>万元、委托投资收益</w:t>
      </w:r>
      <w:r>
        <w:rPr>
          <w:rFonts w:hint="eastAsia" w:ascii="仿宋_GB2312" w:eastAsia="仿宋_GB2312"/>
          <w:lang w:val="en-US" w:eastAsia="zh-CN"/>
        </w:rPr>
        <w:t>56.71</w:t>
      </w:r>
      <w:r>
        <w:rPr>
          <w:rFonts w:hint="eastAsia" w:ascii="仿宋_GB2312" w:eastAsia="仿宋_GB2312"/>
          <w:lang w:eastAsia="zh-CN"/>
        </w:rPr>
        <w:t>万元、转移收入</w:t>
      </w:r>
      <w:r>
        <w:rPr>
          <w:rFonts w:hint="eastAsia" w:ascii="仿宋_GB2312" w:eastAsia="仿宋_GB2312"/>
          <w:lang w:val="en-US" w:eastAsia="zh-CN"/>
        </w:rPr>
        <w:t>38.31</w:t>
      </w:r>
      <w:r>
        <w:rPr>
          <w:rFonts w:hint="eastAsia" w:ascii="仿宋_GB2312" w:eastAsia="仿宋_GB2312"/>
          <w:lang w:eastAsia="zh-CN"/>
        </w:rPr>
        <w:t>万元、其他收入</w:t>
      </w:r>
      <w:r>
        <w:rPr>
          <w:rFonts w:hint="eastAsia" w:ascii="仿宋_GB2312" w:eastAsia="仿宋_GB2312"/>
          <w:lang w:val="en-US" w:eastAsia="zh-CN"/>
        </w:rPr>
        <w:t>134.45万元</w:t>
      </w:r>
      <w:r>
        <w:rPr>
          <w:rFonts w:hint="eastAsia" w:ascii="仿宋_GB2312" w:eastAsia="仿宋_GB2312"/>
        </w:rPr>
        <w:t>。本年支出73</w:t>
      </w:r>
      <w:r>
        <w:rPr>
          <w:rFonts w:hint="eastAsia" w:ascii="仿宋_GB2312" w:eastAsia="仿宋_GB2312"/>
          <w:lang w:val="en-US" w:eastAsia="zh-CN"/>
        </w:rPr>
        <w:t>91.41</w:t>
      </w:r>
      <w:r>
        <w:rPr>
          <w:rFonts w:hint="eastAsia" w:ascii="仿宋_GB2312" w:eastAsia="仿宋_GB2312"/>
        </w:rPr>
        <w:t>万元，其中</w:t>
      </w:r>
      <w:r>
        <w:rPr>
          <w:rFonts w:hint="eastAsia" w:ascii="仿宋_GB2312" w:eastAsia="仿宋_GB2312"/>
          <w:lang w:eastAsia="zh-CN"/>
        </w:rPr>
        <w:t>：</w:t>
      </w:r>
      <w:r>
        <w:rPr>
          <w:rFonts w:hint="eastAsia" w:ascii="仿宋_GB2312" w:eastAsia="仿宋_GB2312"/>
        </w:rPr>
        <w:t>基本养老金支出</w:t>
      </w:r>
      <w:r>
        <w:rPr>
          <w:rFonts w:hint="eastAsia" w:ascii="仿宋_GB2312" w:eastAsia="仿宋_GB2312"/>
          <w:lang w:val="en-US" w:eastAsia="zh-CN"/>
        </w:rPr>
        <w:t>7361.4</w:t>
      </w:r>
      <w:r>
        <w:rPr>
          <w:rFonts w:hint="eastAsia" w:ascii="仿宋_GB2312" w:eastAsia="仿宋_GB2312"/>
        </w:rPr>
        <w:t>万元</w:t>
      </w:r>
      <w:r>
        <w:rPr>
          <w:rFonts w:hint="eastAsia" w:ascii="仿宋_GB2312" w:eastAsia="仿宋_GB2312"/>
          <w:lang w:eastAsia="zh-CN"/>
        </w:rPr>
        <w:t>、转移支出</w:t>
      </w:r>
      <w:r>
        <w:rPr>
          <w:rFonts w:hint="eastAsia" w:ascii="仿宋_GB2312" w:eastAsia="仿宋_GB2312"/>
          <w:lang w:val="en-US" w:eastAsia="zh-CN"/>
        </w:rPr>
        <w:t>28.69万元、其他支出1.31万元</w:t>
      </w:r>
      <w:r>
        <w:rPr>
          <w:rFonts w:hint="eastAsia" w:ascii="仿宋_GB2312" w:eastAsia="仿宋_GB2312"/>
        </w:rPr>
        <w:t>。本年收支结余</w:t>
      </w:r>
      <w:r>
        <w:rPr>
          <w:rFonts w:hint="eastAsia" w:ascii="仿宋_GB2312" w:eastAsia="仿宋_GB2312"/>
          <w:lang w:val="en-US" w:eastAsia="zh-CN"/>
        </w:rPr>
        <w:t>6058.36</w:t>
      </w:r>
      <w:r>
        <w:rPr>
          <w:rFonts w:hint="eastAsia" w:ascii="仿宋_GB2312" w:eastAsia="仿宋_GB2312"/>
        </w:rPr>
        <w:t>万元，年末滚存结余</w:t>
      </w:r>
      <w:r>
        <w:rPr>
          <w:rFonts w:hint="eastAsia" w:ascii="仿宋_GB2312" w:eastAsia="仿宋_GB2312"/>
          <w:lang w:val="en-US" w:eastAsia="zh-CN"/>
        </w:rPr>
        <w:t>46284.18</w:t>
      </w:r>
      <w:r>
        <w:rPr>
          <w:rFonts w:hint="eastAsia" w:ascii="仿宋_GB2312" w:eastAsia="仿宋_GB2312"/>
        </w:rPr>
        <w:t>万元。</w:t>
      </w:r>
    </w:p>
    <w:p>
      <w:pPr>
        <w:pStyle w:val="10"/>
        <w:spacing w:before="0" w:line="600" w:lineRule="exact"/>
        <w:ind w:left="0" w:firstLine="630" w:firstLineChars="196"/>
        <w:rPr>
          <w:rFonts w:ascii="仿宋_GB2312" w:eastAsia="仿宋_GB2312"/>
        </w:rPr>
      </w:pPr>
      <w:r>
        <w:rPr>
          <w:rFonts w:hint="eastAsia" w:ascii="仿宋_GB2312" w:eastAsia="仿宋_GB2312"/>
        </w:rPr>
        <w:t>三、机关事业单位基本养老保险基金</w:t>
      </w:r>
    </w:p>
    <w:p>
      <w:pPr>
        <w:pStyle w:val="10"/>
        <w:spacing w:before="0" w:line="600" w:lineRule="exact"/>
        <w:ind w:left="0" w:firstLine="568" w:firstLineChars="200"/>
        <w:rPr>
          <w:rFonts w:hint="eastAsia" w:ascii="仿宋_GB2312" w:eastAsia="仿宋_GB2312"/>
          <w:b w:val="0"/>
        </w:rPr>
      </w:pPr>
      <w:r>
        <w:rPr>
          <w:rFonts w:hint="eastAsia" w:ascii="仿宋_GB2312" w:eastAsia="仿宋_GB2312"/>
          <w:b w:val="0"/>
          <w:spacing w:val="-18"/>
        </w:rPr>
        <w:t>本年收入</w:t>
      </w:r>
      <w:r>
        <w:rPr>
          <w:rFonts w:hint="eastAsia" w:ascii="仿宋_GB2312" w:eastAsia="仿宋_GB2312"/>
          <w:b w:val="0"/>
          <w:lang w:val="en-US" w:eastAsia="zh-CN"/>
        </w:rPr>
        <w:t>43633.24</w:t>
      </w:r>
      <w:r>
        <w:rPr>
          <w:rFonts w:hint="eastAsia" w:ascii="仿宋_GB2312" w:eastAsia="仿宋_GB2312"/>
          <w:b w:val="0"/>
          <w:spacing w:val="-10"/>
        </w:rPr>
        <w:t>万元，其中：基本养老保险费收入</w:t>
      </w:r>
      <w:r>
        <w:rPr>
          <w:rFonts w:hint="eastAsia" w:ascii="仿宋_GB2312" w:eastAsia="仿宋_GB2312"/>
          <w:b w:val="0"/>
          <w:lang w:val="en-US" w:eastAsia="zh-CN"/>
        </w:rPr>
        <w:t>40266.3</w:t>
      </w:r>
      <w:r>
        <w:rPr>
          <w:rFonts w:hint="eastAsia" w:ascii="仿宋_GB2312" w:eastAsia="仿宋_GB2312"/>
          <w:b w:val="0"/>
          <w:spacing w:val="-17"/>
        </w:rPr>
        <w:t>万元</w:t>
      </w:r>
      <w:r>
        <w:rPr>
          <w:rFonts w:hint="eastAsia" w:ascii="仿宋_GB2312" w:eastAsia="仿宋_GB2312"/>
          <w:b w:val="0"/>
          <w:spacing w:val="-17"/>
          <w:lang w:eastAsia="zh-CN"/>
        </w:rPr>
        <w:t>、</w:t>
      </w:r>
      <w:r>
        <w:rPr>
          <w:rFonts w:hint="eastAsia" w:ascii="仿宋_GB2312" w:eastAsia="仿宋_GB2312"/>
          <w:b w:val="0"/>
          <w:spacing w:val="-10"/>
        </w:rPr>
        <w:t>财政补贴收入</w:t>
      </w:r>
      <w:r>
        <w:rPr>
          <w:rFonts w:hint="eastAsia" w:ascii="仿宋_GB2312" w:eastAsia="仿宋_GB2312"/>
          <w:b w:val="0"/>
          <w:spacing w:val="-10"/>
          <w:lang w:val="en-US" w:eastAsia="zh-CN"/>
        </w:rPr>
        <w:t>3066</w:t>
      </w:r>
      <w:r>
        <w:rPr>
          <w:rFonts w:hint="eastAsia" w:ascii="仿宋_GB2312" w:eastAsia="仿宋_GB2312"/>
          <w:b w:val="0"/>
          <w:spacing w:val="-10"/>
        </w:rPr>
        <w:t>万元</w:t>
      </w:r>
      <w:r>
        <w:rPr>
          <w:rFonts w:hint="eastAsia" w:ascii="仿宋_GB2312" w:eastAsia="仿宋_GB2312"/>
          <w:b w:val="0"/>
          <w:spacing w:val="-10"/>
          <w:lang w:eastAsia="zh-CN"/>
        </w:rPr>
        <w:t>、利息收入</w:t>
      </w:r>
      <w:r>
        <w:rPr>
          <w:rFonts w:hint="eastAsia" w:ascii="仿宋_GB2312" w:eastAsia="仿宋_GB2312"/>
          <w:b w:val="0"/>
          <w:spacing w:val="-10"/>
          <w:lang w:val="en-US" w:eastAsia="zh-CN"/>
        </w:rPr>
        <w:t>200.9</w:t>
      </w:r>
      <w:r>
        <w:rPr>
          <w:rFonts w:hint="eastAsia" w:ascii="仿宋_GB2312" w:eastAsia="仿宋_GB2312"/>
          <w:b w:val="0"/>
          <w:spacing w:val="-10"/>
          <w:lang w:eastAsia="zh-CN"/>
        </w:rPr>
        <w:t>万元、转移收入</w:t>
      </w:r>
      <w:r>
        <w:rPr>
          <w:rFonts w:hint="eastAsia" w:ascii="仿宋_GB2312" w:eastAsia="仿宋_GB2312"/>
          <w:b w:val="0"/>
          <w:spacing w:val="-10"/>
          <w:lang w:val="en-US" w:eastAsia="zh-CN"/>
        </w:rPr>
        <w:t>5.63</w:t>
      </w:r>
      <w:r>
        <w:rPr>
          <w:rFonts w:hint="eastAsia" w:ascii="仿宋_GB2312" w:eastAsia="仿宋_GB2312"/>
          <w:b w:val="0"/>
          <w:spacing w:val="-10"/>
          <w:lang w:eastAsia="zh-CN"/>
        </w:rPr>
        <w:t>万元、其他收入</w:t>
      </w:r>
      <w:r>
        <w:rPr>
          <w:rFonts w:hint="eastAsia" w:ascii="仿宋_GB2312" w:eastAsia="仿宋_GB2312"/>
          <w:b w:val="0"/>
          <w:spacing w:val="-10"/>
          <w:lang w:val="en-US" w:eastAsia="zh-CN"/>
        </w:rPr>
        <w:t>94.42万元</w:t>
      </w:r>
      <w:r>
        <w:rPr>
          <w:rFonts w:hint="eastAsia" w:ascii="仿宋_GB2312" w:eastAsia="仿宋_GB2312"/>
          <w:b w:val="0"/>
          <w:spacing w:val="-10"/>
        </w:rPr>
        <w:t>。</w:t>
      </w:r>
      <w:r>
        <w:rPr>
          <w:rFonts w:hint="eastAsia" w:ascii="仿宋_GB2312" w:eastAsia="仿宋_GB2312"/>
          <w:b w:val="0"/>
          <w:spacing w:val="-20"/>
        </w:rPr>
        <w:t>本年支出</w:t>
      </w:r>
      <w:r>
        <w:rPr>
          <w:rFonts w:hint="eastAsia" w:ascii="仿宋_GB2312" w:eastAsia="仿宋_GB2312"/>
          <w:b w:val="0"/>
          <w:lang w:val="en-US" w:eastAsia="zh-CN"/>
        </w:rPr>
        <w:t>76363.68</w:t>
      </w:r>
      <w:r>
        <w:rPr>
          <w:rFonts w:hint="eastAsia" w:ascii="仿宋_GB2312" w:eastAsia="仿宋_GB2312"/>
          <w:b w:val="0"/>
          <w:spacing w:val="-7"/>
        </w:rPr>
        <w:t>万元，其中</w:t>
      </w:r>
      <w:r>
        <w:rPr>
          <w:rFonts w:hint="eastAsia" w:ascii="仿宋_GB2312" w:eastAsia="仿宋_GB2312"/>
          <w:b w:val="0"/>
          <w:spacing w:val="-7"/>
          <w:lang w:eastAsia="zh-CN"/>
        </w:rPr>
        <w:t>：</w:t>
      </w:r>
      <w:r>
        <w:rPr>
          <w:rFonts w:hint="eastAsia" w:ascii="仿宋_GB2312" w:eastAsia="仿宋_GB2312"/>
          <w:b w:val="0"/>
          <w:spacing w:val="-7"/>
        </w:rPr>
        <w:t>基本养老金支出</w:t>
      </w:r>
      <w:r>
        <w:rPr>
          <w:rFonts w:hint="eastAsia" w:ascii="仿宋_GB2312" w:eastAsia="仿宋_GB2312"/>
          <w:b w:val="0"/>
          <w:lang w:val="en-US" w:eastAsia="zh-CN"/>
        </w:rPr>
        <w:t>35738.21</w:t>
      </w:r>
      <w:r>
        <w:rPr>
          <w:rFonts w:hint="eastAsia" w:ascii="仿宋_GB2312" w:eastAsia="仿宋_GB2312"/>
          <w:b w:val="0"/>
          <w:spacing w:val="-12"/>
        </w:rPr>
        <w:t>万元</w:t>
      </w:r>
      <w:r>
        <w:rPr>
          <w:rFonts w:hint="eastAsia" w:ascii="仿宋_GB2312" w:eastAsia="仿宋_GB2312"/>
          <w:b w:val="0"/>
          <w:spacing w:val="-12"/>
          <w:lang w:eastAsia="zh-CN"/>
        </w:rPr>
        <w:t>、转移支出</w:t>
      </w:r>
      <w:r>
        <w:rPr>
          <w:rFonts w:hint="eastAsia" w:ascii="仿宋_GB2312" w:eastAsia="仿宋_GB2312"/>
          <w:b w:val="0"/>
          <w:spacing w:val="-12"/>
          <w:lang w:val="en-US" w:eastAsia="zh-CN"/>
        </w:rPr>
        <w:t>169.56万元、其他支出26.35元</w:t>
      </w:r>
      <w:r>
        <w:rPr>
          <w:rFonts w:hint="eastAsia" w:ascii="仿宋_GB2312" w:eastAsia="仿宋_GB2312"/>
          <w:b w:val="0"/>
          <w:spacing w:val="-12"/>
          <w:lang w:eastAsia="zh-CN"/>
        </w:rPr>
        <w:t>。</w:t>
      </w:r>
      <w:r>
        <w:rPr>
          <w:rFonts w:hint="eastAsia" w:ascii="仿宋_GB2312" w:eastAsia="仿宋_GB2312"/>
          <w:b w:val="0"/>
          <w:spacing w:val="-12"/>
        </w:rPr>
        <w:t>本年收支结</w:t>
      </w:r>
      <w:r>
        <w:rPr>
          <w:rFonts w:hint="eastAsia" w:ascii="仿宋_GB2312" w:eastAsia="仿宋_GB2312"/>
          <w:b w:val="0"/>
        </w:rPr>
        <w:t>余</w:t>
      </w:r>
      <w:r>
        <w:rPr>
          <w:rFonts w:hint="eastAsia" w:ascii="仿宋_GB2312" w:eastAsia="仿宋_GB2312"/>
          <w:b w:val="0"/>
          <w:lang w:val="en-US" w:eastAsia="zh-CN"/>
        </w:rPr>
        <w:t>-32730.44</w:t>
      </w:r>
      <w:r>
        <w:rPr>
          <w:rFonts w:hint="eastAsia" w:ascii="仿宋_GB2312" w:eastAsia="仿宋_GB2312"/>
          <w:b w:val="0"/>
        </w:rPr>
        <w:t>万元，年末滚存结余</w:t>
      </w:r>
      <w:r>
        <w:rPr>
          <w:rFonts w:hint="eastAsia" w:ascii="仿宋_GB2312" w:eastAsia="仿宋_GB2312"/>
          <w:b w:val="0"/>
          <w:lang w:val="en-US" w:eastAsia="zh-CN"/>
        </w:rPr>
        <w:t>44009.84</w:t>
      </w:r>
      <w:r>
        <w:rPr>
          <w:rFonts w:hint="eastAsia" w:ascii="仿宋_GB2312" w:eastAsia="仿宋_GB2312"/>
          <w:b w:val="0"/>
        </w:rPr>
        <w:t>万元。</w:t>
      </w:r>
    </w:p>
    <w:p>
      <w:pPr>
        <w:widowControl/>
        <w:spacing w:line="560" w:lineRule="exact"/>
        <w:ind w:firstLine="592" w:firstLineChars="200"/>
        <w:jc w:val="left"/>
        <w:rPr>
          <w:rFonts w:hint="eastAsia" w:ascii="仿宋_GB2312" w:hAnsi="黑体" w:eastAsia="仿宋_GB2312" w:cs="黑体"/>
          <w:b w:val="0"/>
          <w:bCs/>
          <w:spacing w:val="-12"/>
          <w:sz w:val="32"/>
          <w:szCs w:val="32"/>
          <w:lang w:val="zh-CN" w:eastAsia="zh-CN" w:bidi="zh-CN"/>
        </w:rPr>
      </w:pPr>
      <w:r>
        <w:rPr>
          <w:rFonts w:hint="eastAsia" w:ascii="仿宋_GB2312" w:hAnsi="黑体" w:eastAsia="仿宋_GB2312" w:cs="黑体"/>
          <w:b w:val="0"/>
          <w:bCs/>
          <w:spacing w:val="-12"/>
          <w:sz w:val="32"/>
          <w:szCs w:val="32"/>
          <w:lang w:val="zh-CN" w:eastAsia="zh-CN" w:bidi="zh-CN"/>
        </w:rPr>
        <w:t>附件1：叶城县202</w:t>
      </w:r>
      <w:r>
        <w:rPr>
          <w:rFonts w:hint="eastAsia" w:ascii="仿宋_GB2312" w:hAnsi="黑体" w:eastAsia="仿宋_GB2312" w:cs="黑体"/>
          <w:b w:val="0"/>
          <w:bCs/>
          <w:spacing w:val="-12"/>
          <w:sz w:val="32"/>
          <w:szCs w:val="32"/>
          <w:lang w:val="en-US" w:eastAsia="zh-CN" w:bidi="zh-CN"/>
        </w:rPr>
        <w:t>2</w:t>
      </w:r>
      <w:r>
        <w:rPr>
          <w:rFonts w:hint="eastAsia" w:ascii="仿宋_GB2312" w:hAnsi="黑体" w:eastAsia="仿宋_GB2312" w:cs="黑体"/>
          <w:b w:val="0"/>
          <w:bCs/>
          <w:spacing w:val="-12"/>
          <w:sz w:val="32"/>
          <w:szCs w:val="32"/>
          <w:lang w:val="zh-CN" w:eastAsia="zh-CN" w:bidi="zh-CN"/>
        </w:rPr>
        <w:t>年社会保险基金收支决算总表</w:t>
      </w:r>
    </w:p>
    <w:p>
      <w:pPr>
        <w:widowControl/>
        <w:spacing w:line="560" w:lineRule="exact"/>
        <w:ind w:firstLine="592" w:firstLineChars="200"/>
        <w:jc w:val="left"/>
        <w:rPr>
          <w:rFonts w:hint="eastAsia" w:ascii="仿宋_GB2312" w:hAnsi="黑体" w:eastAsia="仿宋_GB2312" w:cs="黑体"/>
          <w:b w:val="0"/>
          <w:bCs/>
          <w:spacing w:val="-12"/>
          <w:sz w:val="32"/>
          <w:szCs w:val="32"/>
          <w:lang w:val="zh-CN" w:eastAsia="zh-CN" w:bidi="zh-CN"/>
        </w:rPr>
      </w:pPr>
      <w:r>
        <w:rPr>
          <w:rFonts w:hint="eastAsia" w:ascii="仿宋_GB2312" w:hAnsi="黑体" w:eastAsia="仿宋_GB2312" w:cs="黑体"/>
          <w:b w:val="0"/>
          <w:bCs/>
          <w:spacing w:val="-12"/>
          <w:sz w:val="32"/>
          <w:szCs w:val="32"/>
          <w:lang w:val="zh-CN" w:eastAsia="zh-CN" w:bidi="zh-CN"/>
        </w:rPr>
        <w:t>附件2：叶城县202</w:t>
      </w:r>
      <w:r>
        <w:rPr>
          <w:rFonts w:hint="eastAsia" w:ascii="仿宋_GB2312" w:hAnsi="黑体" w:eastAsia="仿宋_GB2312" w:cs="黑体"/>
          <w:b w:val="0"/>
          <w:bCs/>
          <w:spacing w:val="-12"/>
          <w:sz w:val="32"/>
          <w:szCs w:val="32"/>
          <w:lang w:val="en-US" w:eastAsia="zh-CN" w:bidi="zh-CN"/>
        </w:rPr>
        <w:t>2</w:t>
      </w:r>
      <w:r>
        <w:rPr>
          <w:rFonts w:hint="eastAsia" w:ascii="仿宋_GB2312" w:hAnsi="黑体" w:eastAsia="仿宋_GB2312" w:cs="黑体"/>
          <w:b w:val="0"/>
          <w:bCs/>
          <w:spacing w:val="-12"/>
          <w:sz w:val="32"/>
          <w:szCs w:val="32"/>
          <w:lang w:val="zh-CN" w:eastAsia="zh-CN" w:bidi="zh-CN"/>
        </w:rPr>
        <w:t>年社会保险基金决算收入表</w:t>
      </w:r>
    </w:p>
    <w:p>
      <w:pPr>
        <w:widowControl/>
        <w:spacing w:line="560" w:lineRule="exact"/>
        <w:ind w:firstLine="592" w:firstLineChars="200"/>
        <w:jc w:val="left"/>
        <w:rPr>
          <w:rFonts w:hint="eastAsia" w:ascii="仿宋_GB2312" w:hAnsi="黑体" w:eastAsia="仿宋_GB2312" w:cs="黑体"/>
          <w:b w:val="0"/>
          <w:bCs/>
          <w:spacing w:val="-12"/>
          <w:sz w:val="32"/>
          <w:szCs w:val="32"/>
          <w:lang w:val="zh-CN" w:eastAsia="zh-CN" w:bidi="zh-CN"/>
        </w:rPr>
      </w:pPr>
      <w:r>
        <w:rPr>
          <w:rFonts w:hint="eastAsia" w:ascii="仿宋_GB2312" w:hAnsi="黑体" w:eastAsia="仿宋_GB2312" w:cs="黑体"/>
          <w:b w:val="0"/>
          <w:bCs/>
          <w:spacing w:val="-12"/>
          <w:sz w:val="32"/>
          <w:szCs w:val="32"/>
          <w:lang w:val="zh-CN" w:eastAsia="zh-CN" w:bidi="zh-CN"/>
        </w:rPr>
        <w:t>附件3：叶城县202</w:t>
      </w:r>
      <w:r>
        <w:rPr>
          <w:rFonts w:hint="eastAsia" w:ascii="仿宋_GB2312" w:hAnsi="黑体" w:eastAsia="仿宋_GB2312" w:cs="黑体"/>
          <w:b w:val="0"/>
          <w:bCs/>
          <w:spacing w:val="-12"/>
          <w:sz w:val="32"/>
          <w:szCs w:val="32"/>
          <w:lang w:val="en-US" w:eastAsia="zh-CN" w:bidi="zh-CN"/>
        </w:rPr>
        <w:t>2</w:t>
      </w:r>
      <w:r>
        <w:rPr>
          <w:rFonts w:hint="eastAsia" w:ascii="仿宋_GB2312" w:hAnsi="黑体" w:eastAsia="仿宋_GB2312" w:cs="黑体"/>
          <w:b w:val="0"/>
          <w:bCs/>
          <w:spacing w:val="-12"/>
          <w:sz w:val="32"/>
          <w:szCs w:val="32"/>
          <w:lang w:val="zh-CN" w:eastAsia="zh-CN" w:bidi="zh-CN"/>
        </w:rPr>
        <w:t>年社会保险基金决算支出表</w:t>
      </w:r>
    </w:p>
    <w:p>
      <w:pPr>
        <w:widowControl/>
        <w:spacing w:line="560" w:lineRule="exact"/>
        <w:ind w:firstLine="592" w:firstLineChars="200"/>
        <w:jc w:val="left"/>
        <w:rPr>
          <w:rFonts w:hint="eastAsia" w:ascii="仿宋_GB2312" w:hAnsi="黑体" w:eastAsia="仿宋_GB2312" w:cs="黑体"/>
          <w:b w:val="0"/>
          <w:bCs/>
          <w:spacing w:val="-12"/>
          <w:sz w:val="32"/>
          <w:szCs w:val="32"/>
          <w:lang w:val="zh-CN" w:eastAsia="zh-CN" w:bidi="zh-CN"/>
        </w:rPr>
      </w:pPr>
      <w:r>
        <w:rPr>
          <w:rFonts w:hint="eastAsia" w:ascii="仿宋_GB2312" w:hAnsi="黑体" w:eastAsia="仿宋_GB2312" w:cs="黑体"/>
          <w:b w:val="0"/>
          <w:bCs/>
          <w:spacing w:val="-12"/>
          <w:sz w:val="32"/>
          <w:szCs w:val="32"/>
          <w:lang w:val="zh-CN" w:eastAsia="zh-CN" w:bidi="zh-CN"/>
        </w:rPr>
        <w:t>附件4：叶城县202</w:t>
      </w:r>
      <w:r>
        <w:rPr>
          <w:rFonts w:hint="eastAsia" w:ascii="仿宋_GB2312" w:hAnsi="黑体" w:eastAsia="仿宋_GB2312" w:cs="黑体"/>
          <w:b w:val="0"/>
          <w:bCs/>
          <w:spacing w:val="-12"/>
          <w:sz w:val="32"/>
          <w:szCs w:val="32"/>
          <w:lang w:val="en-US" w:eastAsia="zh-CN" w:bidi="zh-CN"/>
        </w:rPr>
        <w:t>2</w:t>
      </w:r>
      <w:r>
        <w:rPr>
          <w:rFonts w:hint="eastAsia" w:ascii="仿宋_GB2312" w:hAnsi="黑体" w:eastAsia="仿宋_GB2312" w:cs="黑体"/>
          <w:b w:val="0"/>
          <w:bCs/>
          <w:spacing w:val="-12"/>
          <w:sz w:val="32"/>
          <w:szCs w:val="32"/>
          <w:lang w:val="zh-CN" w:eastAsia="zh-CN" w:bidi="zh-CN"/>
        </w:rPr>
        <w:t>年社会保险基金决算结余表</w:t>
      </w:r>
    </w:p>
    <w:p>
      <w:pPr>
        <w:pStyle w:val="10"/>
        <w:spacing w:before="0" w:line="600" w:lineRule="exact"/>
        <w:ind w:left="0" w:firstLine="640" w:firstLineChars="200"/>
        <w:rPr>
          <w:rFonts w:hint="eastAsia" w:ascii="仿宋_GB2312" w:eastAsia="仿宋_GB2312"/>
          <w:b w:val="0"/>
          <w:lang w:eastAsia="zh-CN"/>
        </w:rPr>
      </w:pPr>
      <w:bookmarkStart w:id="2" w:name="_GoBack"/>
      <w:bookmarkEnd w:id="2"/>
    </w:p>
    <w:p>
      <w:pPr>
        <w:pStyle w:val="2"/>
        <w:spacing w:before="0" w:line="600" w:lineRule="exact"/>
        <w:ind w:left="4517" w:leftChars="2053" w:right="1671" w:firstLine="320" w:firstLineChars="100"/>
        <w:rPr>
          <w:rFonts w:ascii="仿宋_GB2312" w:eastAsia="仿宋_GB2312"/>
        </w:rPr>
      </w:pPr>
      <w:r>
        <w:rPr>
          <w:rFonts w:hint="eastAsia" w:ascii="仿宋_GB2312" w:eastAsia="仿宋_GB2312"/>
        </w:rPr>
        <w:t>叶城县财局202</w:t>
      </w:r>
      <w:r>
        <w:rPr>
          <w:rFonts w:hint="eastAsia" w:ascii="仿宋_GB2312" w:eastAsia="仿宋_GB2312"/>
          <w:lang w:val="en-US" w:eastAsia="zh-CN"/>
        </w:rPr>
        <w:t>3</w:t>
      </w:r>
      <w:r>
        <w:rPr>
          <w:rFonts w:hint="eastAsia" w:ascii="仿宋_GB2312" w:eastAsia="仿宋_GB2312"/>
          <w:spacing w:val="-54"/>
        </w:rPr>
        <w:t>年</w:t>
      </w:r>
      <w:r>
        <w:rPr>
          <w:rFonts w:hint="eastAsia" w:ascii="仿宋_GB2312" w:eastAsia="仿宋_GB2312"/>
          <w:lang w:val="en-US" w:eastAsia="zh-CN"/>
        </w:rPr>
        <w:t>10</w:t>
      </w:r>
      <w:r>
        <w:rPr>
          <w:rFonts w:hint="eastAsia" w:ascii="仿宋_GB2312" w:eastAsia="仿宋_GB2312"/>
          <w:spacing w:val="-54"/>
        </w:rPr>
        <w:t>月</w:t>
      </w:r>
      <w:r>
        <w:rPr>
          <w:rFonts w:hint="eastAsia" w:ascii="仿宋_GB2312" w:eastAsia="仿宋_GB2312"/>
          <w:lang w:val="en-US" w:eastAsia="zh-CN"/>
        </w:rPr>
        <w:t>3</w:t>
      </w:r>
      <w:r>
        <w:rPr>
          <w:rFonts w:hint="eastAsia" w:ascii="仿宋_GB2312" w:eastAsia="仿宋_GB2312"/>
        </w:rPr>
        <w:t>日</w:t>
      </w:r>
    </w:p>
    <w:sectPr>
      <w:pgSz w:w="11910" w:h="16840"/>
      <w:pgMar w:top="1440" w:right="1797" w:bottom="1440" w:left="1797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compat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NGM0NjMwNTJjZjkxNTFkZTkzMTU3MGMwZGZiZDZiZTYifQ=="/>
  </w:docVars>
  <w:rsids>
    <w:rsidRoot w:val="00F53E5C"/>
    <w:rsid w:val="000658F5"/>
    <w:rsid w:val="00256A7C"/>
    <w:rsid w:val="00282332"/>
    <w:rsid w:val="003B12F8"/>
    <w:rsid w:val="004657B0"/>
    <w:rsid w:val="0053398E"/>
    <w:rsid w:val="005644A6"/>
    <w:rsid w:val="005C62B5"/>
    <w:rsid w:val="005E1187"/>
    <w:rsid w:val="006242D8"/>
    <w:rsid w:val="00661607"/>
    <w:rsid w:val="0067263B"/>
    <w:rsid w:val="006D2A92"/>
    <w:rsid w:val="007C2066"/>
    <w:rsid w:val="007E3596"/>
    <w:rsid w:val="00841DFB"/>
    <w:rsid w:val="00864BA0"/>
    <w:rsid w:val="009164F9"/>
    <w:rsid w:val="00AF5A8B"/>
    <w:rsid w:val="00B438AC"/>
    <w:rsid w:val="00BE2CDF"/>
    <w:rsid w:val="00C159E7"/>
    <w:rsid w:val="00C355DC"/>
    <w:rsid w:val="00CA1277"/>
    <w:rsid w:val="00D32EE2"/>
    <w:rsid w:val="00D3797D"/>
    <w:rsid w:val="00DD6198"/>
    <w:rsid w:val="00E262B8"/>
    <w:rsid w:val="00EE3061"/>
    <w:rsid w:val="00F53E5C"/>
    <w:rsid w:val="00F57E0A"/>
    <w:rsid w:val="0A55610E"/>
    <w:rsid w:val="172C7FDD"/>
    <w:rsid w:val="18CC06ED"/>
    <w:rsid w:val="287850E7"/>
    <w:rsid w:val="421D7D78"/>
    <w:rsid w:val="4C59152D"/>
    <w:rsid w:val="55DF79D0"/>
    <w:rsid w:val="6574579D"/>
    <w:rsid w:val="78716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仿宋" w:hAnsi="仿宋" w:eastAsia="仿宋" w:cs="仿宋"/>
      <w:sz w:val="22"/>
      <w:szCs w:val="22"/>
      <w:lang w:val="zh-CN" w:eastAsia="zh-CN" w:bidi="zh-CN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5"/>
    <w:qFormat/>
    <w:uiPriority w:val="1"/>
    <w:pPr>
      <w:spacing w:before="214"/>
      <w:ind w:left="120"/>
    </w:pPr>
    <w:rPr>
      <w:sz w:val="32"/>
      <w:szCs w:val="32"/>
    </w:rPr>
  </w:style>
  <w:style w:type="paragraph" w:styleId="3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4"/>
    <w:semiHidden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13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8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">
    <w:name w:val="标题 11"/>
    <w:basedOn w:val="1"/>
    <w:qFormat/>
    <w:uiPriority w:val="1"/>
    <w:pPr>
      <w:ind w:right="80"/>
      <w:jc w:val="center"/>
      <w:outlineLvl w:val="1"/>
    </w:pPr>
    <w:rPr>
      <w:rFonts w:ascii="微软雅黑" w:hAnsi="微软雅黑" w:eastAsia="微软雅黑" w:cs="微软雅黑"/>
      <w:sz w:val="44"/>
      <w:szCs w:val="44"/>
    </w:rPr>
  </w:style>
  <w:style w:type="paragraph" w:customStyle="1" w:styleId="10">
    <w:name w:val="标题 21"/>
    <w:basedOn w:val="1"/>
    <w:qFormat/>
    <w:uiPriority w:val="1"/>
    <w:pPr>
      <w:spacing w:before="214"/>
      <w:ind w:left="760"/>
      <w:outlineLvl w:val="2"/>
    </w:pPr>
    <w:rPr>
      <w:rFonts w:ascii="黑体" w:hAnsi="黑体" w:eastAsia="黑体" w:cs="黑体"/>
      <w:b/>
      <w:bCs/>
      <w:sz w:val="32"/>
      <w:szCs w:val="32"/>
    </w:rPr>
  </w:style>
  <w:style w:type="paragraph" w:styleId="11">
    <w:name w:val="List Paragraph"/>
    <w:basedOn w:val="1"/>
    <w:qFormat/>
    <w:uiPriority w:val="1"/>
  </w:style>
  <w:style w:type="paragraph" w:customStyle="1" w:styleId="12">
    <w:name w:val="Table Paragraph"/>
    <w:basedOn w:val="1"/>
    <w:qFormat/>
    <w:uiPriority w:val="1"/>
  </w:style>
  <w:style w:type="character" w:customStyle="1" w:styleId="13">
    <w:name w:val="页眉 Char"/>
    <w:basedOn w:val="7"/>
    <w:link w:val="5"/>
    <w:semiHidden/>
    <w:qFormat/>
    <w:uiPriority w:val="99"/>
    <w:rPr>
      <w:rFonts w:ascii="仿宋" w:hAnsi="仿宋" w:eastAsia="仿宋" w:cs="仿宋"/>
      <w:sz w:val="18"/>
      <w:szCs w:val="18"/>
      <w:lang w:val="zh-CN" w:eastAsia="zh-CN" w:bidi="zh-CN"/>
    </w:rPr>
  </w:style>
  <w:style w:type="character" w:customStyle="1" w:styleId="14">
    <w:name w:val="页脚 Char"/>
    <w:basedOn w:val="7"/>
    <w:link w:val="4"/>
    <w:semiHidden/>
    <w:qFormat/>
    <w:uiPriority w:val="99"/>
    <w:rPr>
      <w:rFonts w:ascii="仿宋" w:hAnsi="仿宋" w:eastAsia="仿宋" w:cs="仿宋"/>
      <w:sz w:val="18"/>
      <w:szCs w:val="18"/>
      <w:lang w:val="zh-CN" w:eastAsia="zh-CN" w:bidi="zh-CN"/>
    </w:rPr>
  </w:style>
  <w:style w:type="character" w:customStyle="1" w:styleId="15">
    <w:name w:val="正文文本 Char"/>
    <w:basedOn w:val="7"/>
    <w:link w:val="2"/>
    <w:qFormat/>
    <w:uiPriority w:val="1"/>
    <w:rPr>
      <w:rFonts w:ascii="仿宋" w:hAnsi="仿宋" w:eastAsia="仿宋" w:cs="仿宋"/>
      <w:sz w:val="32"/>
      <w:szCs w:val="32"/>
      <w:lang w:val="zh-CN" w:eastAsia="zh-CN" w:bidi="zh-CN"/>
    </w:rPr>
  </w:style>
  <w:style w:type="character" w:customStyle="1" w:styleId="16">
    <w:name w:val="批注框文本 Char"/>
    <w:basedOn w:val="7"/>
    <w:link w:val="3"/>
    <w:semiHidden/>
    <w:qFormat/>
    <w:uiPriority w:val="99"/>
    <w:rPr>
      <w:rFonts w:ascii="仿宋" w:hAnsi="仿宋" w:eastAsia="仿宋" w:cs="仿宋"/>
      <w:sz w:val="18"/>
      <w:szCs w:val="18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491</Words>
  <Characters>658</Characters>
  <Lines>7</Lines>
  <Paragraphs>2</Paragraphs>
  <TotalTime>1</TotalTime>
  <ScaleCrop>false</ScaleCrop>
  <LinksUpToDate>false</LinksUpToDate>
  <CharactersWithSpaces>658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2020-04-18T08:12:00Z</dcterms:created>
  <dc:creator>sbc</dc:creator>
  <cp:lastModifiedBy>Administrator</cp:lastModifiedBy>
  <cp:lastPrinted>2021-09-06T03:09:00Z</cp:lastPrinted>
  <dcterms:modified xsi:type="dcterms:W3CDTF">2023-10-27T10:40:00Z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2019-10-27T00:00:00Z</vt:filetime>
  </property>
  <property fmtid="{D5CDD505-2E9C-101B-9397-08002B2CF9AE}" pid="3" name="Creator">
    <vt:lpwstr>WPS 文字</vt:lpwstr>
  </property>
  <property fmtid="{D5CDD505-2E9C-101B-9397-08002B2CF9AE}" pid="4" name="LastSaved">
    <vt:filetime>2020-04-18T00:00:00Z</vt:filetime>
  </property>
  <property fmtid="{D5CDD505-2E9C-101B-9397-08002B2CF9AE}" pid="5" name="KSOProductBuildVer">
    <vt:lpwstr>2052-11.8.2.9022</vt:lpwstr>
  </property>
  <property fmtid="{D5CDD505-2E9C-101B-9397-08002B2CF9AE}" pid="6" name="ICV">
    <vt:lpwstr>0BEA1A2E83D64FF9A1F820D04559345F</vt:lpwstr>
  </property>
</Properties>
</file>