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7AC" w:rsidRDefault="00F247AC" w:rsidP="00F247AC">
      <w:pPr>
        <w:jc w:val="center"/>
        <w:rPr>
          <w:rFonts w:ascii="仿宋_GB2312" w:eastAsia="仿宋_GB2312" w:hAnsi="宋体" w:cs="仿宋_GB2312"/>
          <w:sz w:val="44"/>
          <w:szCs w:val="44"/>
        </w:rPr>
      </w:pPr>
      <w:r>
        <w:rPr>
          <w:rFonts w:ascii="仿宋_GB2312" w:eastAsia="仿宋_GB2312" w:hAnsi="宋体" w:cs="仿宋_GB2312"/>
          <w:sz w:val="44"/>
          <w:szCs w:val="44"/>
        </w:rPr>
        <w:t>2015</w:t>
      </w:r>
      <w:r>
        <w:rPr>
          <w:rFonts w:ascii="仿宋_GB2312" w:eastAsia="仿宋_GB2312" w:hAnsi="宋体" w:cs="仿宋_GB2312" w:hint="eastAsia"/>
          <w:sz w:val="44"/>
          <w:szCs w:val="44"/>
        </w:rPr>
        <w:t>年喀什地区叶城县总工会部门决算</w:t>
      </w:r>
    </w:p>
    <w:p w:rsidR="00F247AC" w:rsidRDefault="00F247AC" w:rsidP="00F247AC">
      <w:pPr>
        <w:spacing w:line="560" w:lineRule="exact"/>
        <w:jc w:val="center"/>
        <w:rPr>
          <w:rFonts w:ascii="仿宋_GB2312" w:eastAsia="仿宋_GB2312" w:hAnsi="宋体"/>
          <w:b/>
          <w:bCs/>
          <w:sz w:val="32"/>
          <w:szCs w:val="32"/>
        </w:rPr>
      </w:pPr>
    </w:p>
    <w:p w:rsidR="00F247AC" w:rsidRDefault="00F247AC" w:rsidP="00E817F0">
      <w:pPr>
        <w:spacing w:line="360" w:lineRule="auto"/>
        <w:ind w:firstLineChars="200" w:firstLine="643"/>
        <w:rPr>
          <w:rFonts w:ascii="仿宋_GB2312" w:eastAsia="仿宋_GB2312"/>
          <w:b/>
          <w:sz w:val="32"/>
          <w:szCs w:val="32"/>
        </w:rPr>
      </w:pPr>
      <w:r>
        <w:rPr>
          <w:rFonts w:ascii="仿宋_GB2312" w:eastAsia="仿宋_GB2312" w:hint="eastAsia"/>
          <w:b/>
          <w:sz w:val="32"/>
          <w:szCs w:val="32"/>
        </w:rPr>
        <w:t>一、部门基本情况：</w:t>
      </w:r>
    </w:p>
    <w:p w:rsidR="00F247AC" w:rsidRDefault="00F247AC" w:rsidP="00F247AC">
      <w:pPr>
        <w:spacing w:line="360" w:lineRule="auto"/>
        <w:ind w:firstLineChars="200" w:firstLine="600"/>
        <w:rPr>
          <w:rFonts w:ascii="仿宋_GB2312" w:eastAsia="仿宋_GB2312" w:hAnsi="宋体"/>
          <w:sz w:val="30"/>
          <w:szCs w:val="30"/>
        </w:rPr>
      </w:pPr>
      <w:r>
        <w:rPr>
          <w:rFonts w:ascii="仿宋_GB2312" w:eastAsia="仿宋_GB2312" w:hAnsi="宋体" w:hint="eastAsia"/>
          <w:sz w:val="30"/>
          <w:szCs w:val="30"/>
        </w:rPr>
        <w:t>单位性质为行政单位，全额拨款，执行会计制度为行政会计制度。独立编制机构</w:t>
      </w:r>
      <w:r>
        <w:rPr>
          <w:rFonts w:ascii="仿宋_GB2312" w:eastAsia="仿宋_GB2312" w:hAnsi="宋体"/>
          <w:sz w:val="30"/>
          <w:szCs w:val="30"/>
        </w:rPr>
        <w:t>1</w:t>
      </w:r>
      <w:r>
        <w:rPr>
          <w:rFonts w:ascii="仿宋_GB2312" w:eastAsia="仿宋_GB2312" w:hAnsi="宋体" w:hint="eastAsia"/>
          <w:sz w:val="30"/>
          <w:szCs w:val="30"/>
        </w:rPr>
        <w:t>个，独立编制机构与上年一致。</w:t>
      </w:r>
    </w:p>
    <w:p w:rsidR="00F247AC" w:rsidRDefault="00F247AC" w:rsidP="00F247AC">
      <w:pPr>
        <w:spacing w:line="360" w:lineRule="auto"/>
        <w:ind w:firstLineChars="200" w:firstLine="600"/>
        <w:rPr>
          <w:rFonts w:ascii="仿宋_GB2312" w:eastAsia="仿宋_GB2312" w:hAnsi="宋体"/>
          <w:sz w:val="30"/>
          <w:szCs w:val="30"/>
        </w:rPr>
      </w:pPr>
      <w:r>
        <w:rPr>
          <w:rFonts w:ascii="仿宋_GB2312" w:eastAsia="仿宋_GB2312" w:hAnsi="宋体" w:hint="eastAsia"/>
          <w:sz w:val="30"/>
          <w:szCs w:val="30"/>
        </w:rPr>
        <w:t>一、主要职能：</w:t>
      </w:r>
    </w:p>
    <w:p w:rsidR="00F247AC" w:rsidRDefault="00F247AC" w:rsidP="00F247AC">
      <w:pPr>
        <w:ind w:firstLineChars="200" w:firstLine="600"/>
        <w:rPr>
          <w:rFonts w:ascii="仿宋_GB2312" w:eastAsia="仿宋_GB2312" w:hAnsi="宋体"/>
          <w:sz w:val="30"/>
          <w:szCs w:val="30"/>
        </w:rPr>
      </w:pPr>
      <w:r>
        <w:rPr>
          <w:rFonts w:ascii="仿宋_GB2312" w:eastAsia="仿宋_GB2312" w:hAnsi="宋体" w:hint="eastAsia"/>
          <w:sz w:val="30"/>
          <w:szCs w:val="30"/>
        </w:rPr>
        <w:t>叶城县总工会是县群众团体之一，是职工自愿结合的群众组织，是党和政府联系群众的桥梁和纽带。</w:t>
      </w:r>
    </w:p>
    <w:p w:rsidR="00F247AC" w:rsidRDefault="00F247AC" w:rsidP="00F247AC">
      <w:pPr>
        <w:ind w:firstLineChars="200" w:firstLine="600"/>
        <w:rPr>
          <w:rFonts w:ascii="仿宋_GB2312" w:eastAsia="仿宋_GB2312" w:hAnsi="宋体"/>
          <w:sz w:val="30"/>
          <w:szCs w:val="30"/>
        </w:rPr>
      </w:pPr>
      <w:r>
        <w:rPr>
          <w:rFonts w:ascii="仿宋_GB2312" w:eastAsia="仿宋_GB2312" w:hAnsi="宋体" w:hint="eastAsia"/>
          <w:sz w:val="30"/>
          <w:szCs w:val="30"/>
        </w:rPr>
        <w:t>（一）根据党的基本理论、基本路线、基本纲领和工作方针，围绕县委的工作部署要求，研究制定工作计划，组织、指导、开展本县的工会工作。</w:t>
      </w:r>
    </w:p>
    <w:p w:rsidR="00F247AC" w:rsidRDefault="00F247AC" w:rsidP="00F247AC">
      <w:pPr>
        <w:ind w:firstLineChars="200" w:firstLine="600"/>
        <w:rPr>
          <w:rFonts w:ascii="仿宋_GB2312" w:eastAsia="仿宋_GB2312" w:hAnsi="宋体"/>
          <w:sz w:val="30"/>
          <w:szCs w:val="30"/>
        </w:rPr>
      </w:pPr>
      <w:r>
        <w:rPr>
          <w:rFonts w:ascii="仿宋_GB2312" w:eastAsia="仿宋_GB2312" w:hAnsi="宋体" w:hint="eastAsia"/>
          <w:sz w:val="30"/>
          <w:szCs w:val="30"/>
        </w:rPr>
        <w:t>（二）协助县人民政府做好县劳动模范推荐和评选工作，负责劳动模范的管理工作。</w:t>
      </w:r>
    </w:p>
    <w:p w:rsidR="00F247AC" w:rsidRDefault="00F247AC" w:rsidP="00F247AC">
      <w:pPr>
        <w:spacing w:line="360" w:lineRule="auto"/>
        <w:ind w:firstLineChars="200" w:firstLine="600"/>
        <w:rPr>
          <w:rFonts w:ascii="仿宋_GB2312" w:eastAsia="仿宋_GB2312" w:hAnsi="宋体"/>
          <w:sz w:val="30"/>
          <w:szCs w:val="30"/>
        </w:rPr>
      </w:pPr>
      <w:r>
        <w:rPr>
          <w:rFonts w:ascii="仿宋_GB2312" w:eastAsia="仿宋_GB2312" w:hAnsi="宋体" w:hint="eastAsia"/>
          <w:sz w:val="30"/>
          <w:szCs w:val="30"/>
        </w:rPr>
        <w:t>二、机构人员情况：编制</w:t>
      </w:r>
      <w:r>
        <w:rPr>
          <w:rFonts w:ascii="仿宋_GB2312" w:eastAsia="仿宋_GB2312" w:hAnsi="宋体"/>
          <w:sz w:val="30"/>
          <w:szCs w:val="30"/>
        </w:rPr>
        <w:t>10</w:t>
      </w:r>
      <w:r>
        <w:rPr>
          <w:rFonts w:ascii="仿宋_GB2312" w:eastAsia="仿宋_GB2312" w:hAnsi="宋体" w:hint="eastAsia"/>
          <w:sz w:val="30"/>
          <w:szCs w:val="30"/>
        </w:rPr>
        <w:t>人，按照编委文件填报，实际实有在职人数</w:t>
      </w:r>
      <w:r>
        <w:rPr>
          <w:rFonts w:ascii="仿宋_GB2312" w:eastAsia="仿宋_GB2312" w:hAnsi="宋体"/>
          <w:sz w:val="30"/>
          <w:szCs w:val="30"/>
        </w:rPr>
        <w:t>7</w:t>
      </w:r>
      <w:r>
        <w:rPr>
          <w:rFonts w:ascii="仿宋_GB2312" w:eastAsia="仿宋_GB2312" w:hAnsi="宋体" w:hint="eastAsia"/>
          <w:sz w:val="30"/>
          <w:szCs w:val="30"/>
        </w:rPr>
        <w:t>人，退休</w:t>
      </w:r>
      <w:r>
        <w:rPr>
          <w:rFonts w:ascii="仿宋_GB2312" w:eastAsia="仿宋_GB2312" w:hAnsi="宋体"/>
          <w:sz w:val="30"/>
          <w:szCs w:val="30"/>
        </w:rPr>
        <w:t>1</w:t>
      </w:r>
      <w:r>
        <w:rPr>
          <w:rFonts w:ascii="仿宋_GB2312" w:eastAsia="仿宋_GB2312" w:hAnsi="宋体" w:hint="eastAsia"/>
          <w:sz w:val="30"/>
          <w:szCs w:val="30"/>
        </w:rPr>
        <w:t>人，属于一般公共预算财政拨款开支</w:t>
      </w:r>
      <w:r>
        <w:rPr>
          <w:rFonts w:ascii="仿宋_GB2312" w:eastAsia="仿宋_GB2312" w:hAnsi="宋体"/>
          <w:sz w:val="30"/>
          <w:szCs w:val="30"/>
        </w:rPr>
        <w:t>8</w:t>
      </w:r>
      <w:r>
        <w:rPr>
          <w:rFonts w:ascii="仿宋_GB2312" w:eastAsia="仿宋_GB2312" w:hAnsi="宋体" w:hint="eastAsia"/>
          <w:sz w:val="30"/>
          <w:szCs w:val="30"/>
        </w:rPr>
        <w:t>人，其中：在职</w:t>
      </w:r>
      <w:r>
        <w:rPr>
          <w:rFonts w:ascii="仿宋_GB2312" w:eastAsia="仿宋_GB2312" w:hAnsi="宋体"/>
          <w:sz w:val="30"/>
          <w:szCs w:val="30"/>
        </w:rPr>
        <w:t>7</w:t>
      </w:r>
      <w:r>
        <w:rPr>
          <w:rFonts w:ascii="仿宋_GB2312" w:eastAsia="仿宋_GB2312" w:hAnsi="宋体" w:hint="eastAsia"/>
          <w:sz w:val="30"/>
          <w:szCs w:val="30"/>
        </w:rPr>
        <w:t>人，退休</w:t>
      </w:r>
      <w:r>
        <w:rPr>
          <w:rFonts w:ascii="仿宋_GB2312" w:eastAsia="仿宋_GB2312" w:hAnsi="宋体"/>
          <w:sz w:val="30"/>
          <w:szCs w:val="30"/>
        </w:rPr>
        <w:t>1</w:t>
      </w:r>
      <w:r>
        <w:rPr>
          <w:rFonts w:ascii="仿宋_GB2312" w:eastAsia="仿宋_GB2312" w:hAnsi="宋体" w:hint="eastAsia"/>
          <w:sz w:val="30"/>
          <w:szCs w:val="30"/>
        </w:rPr>
        <w:t>人。</w:t>
      </w:r>
    </w:p>
    <w:p w:rsidR="00F247AC" w:rsidRDefault="00F247AC" w:rsidP="00F247A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F247AC" w:rsidRDefault="00F247AC" w:rsidP="00F247A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纳入叶城县总工会</w:t>
      </w:r>
      <w:r>
        <w:rPr>
          <w:rFonts w:ascii="仿宋_GB2312" w:eastAsia="仿宋_GB2312" w:cs="仿宋_GB2312"/>
          <w:sz w:val="32"/>
          <w:szCs w:val="32"/>
        </w:rPr>
        <w:t>2015</w:t>
      </w:r>
      <w:r>
        <w:rPr>
          <w:rFonts w:ascii="仿宋_GB2312" w:eastAsia="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5"/>
        <w:gridCol w:w="4616"/>
        <w:gridCol w:w="2841"/>
      </w:tblGrid>
      <w:tr w:rsidR="00F247AC" w:rsidTr="00650247">
        <w:tc>
          <w:tcPr>
            <w:tcW w:w="1065" w:type="dxa"/>
          </w:tcPr>
          <w:p w:rsidR="00F247AC" w:rsidRDefault="00F247AC" w:rsidP="00650247">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4616" w:type="dxa"/>
          </w:tcPr>
          <w:p w:rsidR="00F247AC" w:rsidRDefault="00F247AC" w:rsidP="00650247">
            <w:pPr>
              <w:spacing w:line="560" w:lineRule="exact"/>
              <w:rPr>
                <w:rFonts w:ascii="仿宋_GB2312" w:eastAsia="仿宋_GB2312"/>
                <w:sz w:val="32"/>
                <w:szCs w:val="32"/>
              </w:rPr>
            </w:pPr>
            <w:r>
              <w:rPr>
                <w:rFonts w:ascii="仿宋_GB2312" w:eastAsia="仿宋_GB2312" w:cs="仿宋_GB2312" w:hint="eastAsia"/>
                <w:sz w:val="32"/>
                <w:szCs w:val="32"/>
              </w:rPr>
              <w:t>单位名称</w:t>
            </w:r>
          </w:p>
        </w:tc>
        <w:tc>
          <w:tcPr>
            <w:tcW w:w="2841" w:type="dxa"/>
          </w:tcPr>
          <w:p w:rsidR="00F247AC" w:rsidRDefault="00F247AC" w:rsidP="00650247">
            <w:pPr>
              <w:spacing w:line="560" w:lineRule="exact"/>
              <w:rPr>
                <w:rFonts w:ascii="仿宋_GB2312" w:eastAsia="仿宋_GB2312"/>
                <w:sz w:val="32"/>
                <w:szCs w:val="32"/>
              </w:rPr>
            </w:pPr>
            <w:r>
              <w:rPr>
                <w:rFonts w:ascii="仿宋_GB2312" w:eastAsia="仿宋_GB2312" w:cs="仿宋_GB2312" w:hint="eastAsia"/>
                <w:sz w:val="32"/>
                <w:szCs w:val="32"/>
              </w:rPr>
              <w:t>备注</w:t>
            </w:r>
          </w:p>
        </w:tc>
      </w:tr>
      <w:tr w:rsidR="00F247AC" w:rsidTr="00650247">
        <w:tc>
          <w:tcPr>
            <w:tcW w:w="1065" w:type="dxa"/>
          </w:tcPr>
          <w:p w:rsidR="00F247AC" w:rsidRDefault="00F247AC" w:rsidP="00650247">
            <w:pPr>
              <w:spacing w:line="560" w:lineRule="exact"/>
              <w:rPr>
                <w:rFonts w:ascii="仿宋_GB2312" w:eastAsia="仿宋_GB2312"/>
                <w:sz w:val="32"/>
                <w:szCs w:val="32"/>
              </w:rPr>
            </w:pPr>
            <w:r>
              <w:rPr>
                <w:rFonts w:ascii="仿宋_GB2312" w:eastAsia="仿宋_GB2312"/>
                <w:sz w:val="32"/>
                <w:szCs w:val="32"/>
              </w:rPr>
              <w:t>1</w:t>
            </w:r>
          </w:p>
        </w:tc>
        <w:tc>
          <w:tcPr>
            <w:tcW w:w="4616" w:type="dxa"/>
          </w:tcPr>
          <w:p w:rsidR="00F247AC" w:rsidRDefault="00F247AC" w:rsidP="00650247">
            <w:pPr>
              <w:spacing w:line="560" w:lineRule="exact"/>
              <w:rPr>
                <w:rFonts w:ascii="仿宋_GB2312" w:eastAsia="仿宋_GB2312"/>
                <w:sz w:val="32"/>
                <w:szCs w:val="32"/>
              </w:rPr>
            </w:pPr>
            <w:r>
              <w:rPr>
                <w:rFonts w:ascii="仿宋_GB2312" w:eastAsia="仿宋_GB2312" w:hAnsi="宋体" w:hint="eastAsia"/>
                <w:sz w:val="30"/>
                <w:szCs w:val="30"/>
              </w:rPr>
              <w:t>叶城县总工会</w:t>
            </w:r>
          </w:p>
        </w:tc>
        <w:tc>
          <w:tcPr>
            <w:tcW w:w="2841" w:type="dxa"/>
          </w:tcPr>
          <w:p w:rsidR="00F247AC" w:rsidRDefault="00F247AC" w:rsidP="00650247">
            <w:pPr>
              <w:spacing w:line="560" w:lineRule="exact"/>
              <w:rPr>
                <w:rFonts w:ascii="仿宋_GB2312" w:eastAsia="仿宋_GB2312"/>
                <w:sz w:val="32"/>
                <w:szCs w:val="32"/>
              </w:rPr>
            </w:pPr>
          </w:p>
        </w:tc>
      </w:tr>
      <w:tr w:rsidR="00F247AC" w:rsidTr="00650247">
        <w:tc>
          <w:tcPr>
            <w:tcW w:w="1065" w:type="dxa"/>
          </w:tcPr>
          <w:p w:rsidR="00F247AC" w:rsidRDefault="00F247AC" w:rsidP="00650247">
            <w:pPr>
              <w:spacing w:line="560" w:lineRule="exact"/>
              <w:rPr>
                <w:rFonts w:ascii="仿宋_GB2312" w:eastAsia="仿宋_GB2312"/>
                <w:sz w:val="32"/>
                <w:szCs w:val="32"/>
              </w:rPr>
            </w:pPr>
          </w:p>
        </w:tc>
        <w:tc>
          <w:tcPr>
            <w:tcW w:w="4616" w:type="dxa"/>
          </w:tcPr>
          <w:p w:rsidR="00F247AC" w:rsidRDefault="00F247AC" w:rsidP="00650247">
            <w:pPr>
              <w:spacing w:line="560" w:lineRule="exact"/>
              <w:rPr>
                <w:rFonts w:ascii="仿宋_GB2312" w:eastAsia="仿宋_GB2312"/>
                <w:sz w:val="32"/>
                <w:szCs w:val="32"/>
              </w:rPr>
            </w:pPr>
          </w:p>
        </w:tc>
        <w:tc>
          <w:tcPr>
            <w:tcW w:w="2841" w:type="dxa"/>
          </w:tcPr>
          <w:p w:rsidR="00F247AC" w:rsidRDefault="00F247AC" w:rsidP="00650247">
            <w:pPr>
              <w:spacing w:line="560" w:lineRule="exact"/>
              <w:rPr>
                <w:rFonts w:ascii="仿宋_GB2312" w:eastAsia="仿宋_GB2312"/>
                <w:sz w:val="32"/>
                <w:szCs w:val="32"/>
              </w:rPr>
            </w:pPr>
          </w:p>
        </w:tc>
      </w:tr>
    </w:tbl>
    <w:p w:rsidR="00F247AC" w:rsidRDefault="00F247AC" w:rsidP="00E817F0">
      <w:pPr>
        <w:snapToGrid w:val="0"/>
        <w:spacing w:line="360" w:lineRule="auto"/>
        <w:ind w:firstLineChars="200" w:firstLine="602"/>
        <w:rPr>
          <w:rFonts w:ascii="仿宋_GB2312" w:eastAsia="仿宋_GB2312" w:hAnsi="宋体"/>
          <w:b/>
          <w:bCs/>
          <w:sz w:val="30"/>
          <w:szCs w:val="30"/>
        </w:rPr>
      </w:pPr>
      <w:bookmarkStart w:id="0" w:name="YS060102"/>
      <w:r>
        <w:rPr>
          <w:rFonts w:ascii="仿宋_GB2312" w:eastAsia="仿宋_GB2312" w:hAnsi="宋体" w:cs="仿宋_GB2312" w:hint="eastAsia"/>
          <w:b/>
          <w:bCs/>
          <w:sz w:val="30"/>
          <w:szCs w:val="30"/>
        </w:rPr>
        <w:t>第二部分</w:t>
      </w:r>
      <w:r>
        <w:rPr>
          <w:rFonts w:ascii="仿宋_GB2312" w:eastAsia="仿宋_GB2312" w:hAnsi="宋体" w:cs="仿宋_GB2312"/>
          <w:b/>
          <w:bCs/>
          <w:sz w:val="30"/>
          <w:szCs w:val="30"/>
        </w:rPr>
        <w:t xml:space="preserve">   </w:t>
      </w:r>
      <w:r>
        <w:rPr>
          <w:rFonts w:ascii="仿宋_GB2312" w:eastAsia="仿宋_GB2312" w:hAnsi="宋体" w:cs="仿宋_GB2312" w:hint="eastAsia"/>
          <w:b/>
          <w:bCs/>
          <w:sz w:val="30"/>
          <w:szCs w:val="30"/>
        </w:rPr>
        <w:t>叶城县总工会</w:t>
      </w:r>
      <w:r>
        <w:rPr>
          <w:rFonts w:ascii="仿宋_GB2312" w:eastAsia="仿宋_GB2312" w:hAnsi="宋体" w:cs="仿宋_GB2312"/>
          <w:b/>
          <w:bCs/>
          <w:sz w:val="30"/>
          <w:szCs w:val="30"/>
        </w:rPr>
        <w:t>2015</w:t>
      </w:r>
      <w:r>
        <w:rPr>
          <w:rFonts w:ascii="仿宋_GB2312" w:eastAsia="仿宋_GB2312" w:hAnsi="宋体" w:cs="仿宋_GB2312" w:hint="eastAsia"/>
          <w:b/>
          <w:bCs/>
          <w:sz w:val="30"/>
          <w:szCs w:val="30"/>
        </w:rPr>
        <w:t>年度部门决算报表</w:t>
      </w:r>
    </w:p>
    <w:p w:rsidR="00F247AC" w:rsidRDefault="00F247AC" w:rsidP="00F247AC">
      <w:pPr>
        <w:numPr>
          <w:ilvl w:val="0"/>
          <w:numId w:val="1"/>
        </w:numPr>
        <w:snapToGrid w:val="0"/>
        <w:spacing w:line="360" w:lineRule="auto"/>
        <w:rPr>
          <w:rFonts w:ascii="仿宋_GB2312" w:eastAsia="仿宋_GB2312" w:hAnsi="宋体" w:cs="仿宋_GB2312"/>
          <w:sz w:val="30"/>
          <w:szCs w:val="30"/>
        </w:rPr>
      </w:pPr>
      <w:r>
        <w:rPr>
          <w:rFonts w:ascii="仿宋_GB2312" w:eastAsia="仿宋_GB2312" w:hAnsi="宋体" w:cs="仿宋_GB2312" w:hint="eastAsia"/>
          <w:sz w:val="30"/>
          <w:szCs w:val="30"/>
        </w:rPr>
        <w:lastRenderedPageBreak/>
        <w:t>收入支出决算总表</w:t>
      </w:r>
      <w:r>
        <w:rPr>
          <w:rFonts w:ascii="仿宋_GB2312" w:eastAsia="仿宋_GB2312" w:hAnsi="宋体" w:cs="仿宋_GB2312"/>
          <w:sz w:val="30"/>
          <w:szCs w:val="30"/>
        </w:rPr>
        <w:t xml:space="preserve"> </w:t>
      </w:r>
    </w:p>
    <w:p w:rsidR="00F247AC" w:rsidRDefault="00F247AC" w:rsidP="00F247AC">
      <w:pPr>
        <w:numPr>
          <w:ilvl w:val="0"/>
          <w:numId w:val="1"/>
        </w:numPr>
        <w:snapToGrid w:val="0"/>
        <w:spacing w:line="360" w:lineRule="auto"/>
        <w:rPr>
          <w:rFonts w:ascii="仿宋_GB2312" w:eastAsia="仿宋_GB2312" w:hAnsi="宋体"/>
          <w:sz w:val="30"/>
          <w:szCs w:val="30"/>
        </w:rPr>
      </w:pPr>
      <w:r>
        <w:rPr>
          <w:rFonts w:ascii="仿宋_GB2312" w:eastAsia="仿宋_GB2312" w:hAnsi="宋体" w:cs="仿宋_GB2312" w:hint="eastAsia"/>
          <w:sz w:val="30"/>
          <w:szCs w:val="30"/>
        </w:rPr>
        <w:t>财政拨款收入支出决算总表</w:t>
      </w:r>
    </w:p>
    <w:p w:rsidR="00F247AC" w:rsidRDefault="00F247AC" w:rsidP="00F247AC">
      <w:pPr>
        <w:numPr>
          <w:ilvl w:val="0"/>
          <w:numId w:val="1"/>
        </w:numPr>
        <w:snapToGrid w:val="0"/>
        <w:spacing w:line="360" w:lineRule="auto"/>
        <w:rPr>
          <w:rFonts w:ascii="仿宋_GB2312" w:eastAsia="仿宋_GB2312" w:hAnsi="宋体"/>
          <w:sz w:val="30"/>
          <w:szCs w:val="30"/>
        </w:rPr>
      </w:pPr>
      <w:r>
        <w:rPr>
          <w:rFonts w:ascii="仿宋_GB2312" w:eastAsia="仿宋_GB2312" w:hAnsi="宋体" w:cs="仿宋_GB2312" w:hint="eastAsia"/>
          <w:sz w:val="30"/>
          <w:szCs w:val="30"/>
        </w:rPr>
        <w:t>收入支出决算表</w:t>
      </w:r>
    </w:p>
    <w:p w:rsidR="00F247AC" w:rsidRDefault="00F247AC" w:rsidP="00F247AC">
      <w:pPr>
        <w:snapToGrid w:val="0"/>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四、收入决算表</w:t>
      </w:r>
      <w:r>
        <w:rPr>
          <w:rFonts w:ascii="仿宋_GB2312" w:eastAsia="仿宋_GB2312" w:hAnsi="宋体" w:cs="仿宋_GB2312"/>
          <w:sz w:val="30"/>
          <w:szCs w:val="30"/>
        </w:rPr>
        <w:t xml:space="preserve"> </w:t>
      </w:r>
    </w:p>
    <w:p w:rsidR="00F247AC" w:rsidRDefault="00F247AC" w:rsidP="00F247AC">
      <w:pPr>
        <w:snapToGrid w:val="0"/>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五、支出决算表</w:t>
      </w:r>
      <w:r>
        <w:rPr>
          <w:rFonts w:ascii="仿宋_GB2312" w:eastAsia="仿宋_GB2312" w:hAnsi="宋体" w:cs="仿宋_GB2312"/>
          <w:sz w:val="30"/>
          <w:szCs w:val="30"/>
        </w:rPr>
        <w:t xml:space="preserve"> </w:t>
      </w:r>
    </w:p>
    <w:p w:rsidR="00F247AC" w:rsidRDefault="00F247AC" w:rsidP="00F247AC">
      <w:pPr>
        <w:snapToGrid w:val="0"/>
        <w:spacing w:line="360" w:lineRule="auto"/>
        <w:ind w:firstLineChars="200" w:firstLine="600"/>
        <w:rPr>
          <w:rFonts w:ascii="仿宋_GB2312" w:eastAsia="仿宋_GB2312" w:hAnsi="宋体"/>
          <w:sz w:val="30"/>
          <w:szCs w:val="30"/>
        </w:rPr>
      </w:pPr>
      <w:r>
        <w:rPr>
          <w:rFonts w:ascii="仿宋_GB2312" w:eastAsia="仿宋_GB2312" w:hAnsi="宋体" w:cs="仿宋_GB2312" w:hint="eastAsia"/>
          <w:sz w:val="30"/>
          <w:szCs w:val="30"/>
        </w:rPr>
        <w:t>六、支出决算明细表</w:t>
      </w:r>
    </w:p>
    <w:p w:rsidR="00F247AC" w:rsidRDefault="00F247AC" w:rsidP="00F247AC">
      <w:pPr>
        <w:snapToGrid w:val="0"/>
        <w:spacing w:line="360" w:lineRule="auto"/>
        <w:ind w:firstLineChars="200" w:firstLine="600"/>
        <w:rPr>
          <w:rFonts w:ascii="仿宋_GB2312" w:eastAsia="仿宋_GB2312" w:hAnsi="宋体"/>
          <w:sz w:val="30"/>
          <w:szCs w:val="30"/>
        </w:rPr>
      </w:pPr>
      <w:r>
        <w:rPr>
          <w:rFonts w:ascii="仿宋_GB2312" w:eastAsia="仿宋_GB2312" w:hAnsi="宋体" w:cs="仿宋_GB2312" w:hint="eastAsia"/>
          <w:sz w:val="30"/>
          <w:szCs w:val="30"/>
        </w:rPr>
        <w:t>七、基本支出决算明细表</w:t>
      </w:r>
    </w:p>
    <w:p w:rsidR="00F247AC" w:rsidRDefault="00F247AC" w:rsidP="00F247AC">
      <w:pPr>
        <w:snapToGrid w:val="0"/>
        <w:spacing w:line="360" w:lineRule="auto"/>
        <w:ind w:firstLineChars="200" w:firstLine="600"/>
        <w:rPr>
          <w:rFonts w:ascii="仿宋_GB2312" w:eastAsia="仿宋_GB2312" w:hAnsi="宋体"/>
          <w:sz w:val="30"/>
          <w:szCs w:val="30"/>
        </w:rPr>
      </w:pPr>
      <w:r>
        <w:rPr>
          <w:rFonts w:ascii="仿宋_GB2312" w:eastAsia="仿宋_GB2312" w:hAnsi="宋体" w:cs="仿宋_GB2312" w:hint="eastAsia"/>
          <w:sz w:val="30"/>
          <w:szCs w:val="30"/>
        </w:rPr>
        <w:t>八、项目支出决算明细表</w:t>
      </w:r>
    </w:p>
    <w:p w:rsidR="00F247AC" w:rsidRDefault="00F247AC" w:rsidP="00F247AC">
      <w:pPr>
        <w:snapToGrid w:val="0"/>
        <w:spacing w:line="360" w:lineRule="auto"/>
        <w:ind w:firstLineChars="200" w:firstLine="600"/>
        <w:rPr>
          <w:rFonts w:ascii="仿宋_GB2312" w:eastAsia="仿宋_GB2312" w:hAnsi="宋体"/>
          <w:sz w:val="30"/>
          <w:szCs w:val="30"/>
        </w:rPr>
      </w:pPr>
      <w:r>
        <w:rPr>
          <w:rFonts w:ascii="仿宋_GB2312" w:eastAsia="仿宋_GB2312" w:hAnsi="宋体" w:cs="仿宋_GB2312" w:hint="eastAsia"/>
          <w:sz w:val="30"/>
          <w:szCs w:val="30"/>
        </w:rPr>
        <w:t>九、项目收入支出决算表</w:t>
      </w:r>
    </w:p>
    <w:p w:rsidR="00F247AC" w:rsidRDefault="00F247AC" w:rsidP="00F247AC">
      <w:pPr>
        <w:snapToGrid w:val="0"/>
        <w:spacing w:line="360" w:lineRule="auto"/>
        <w:ind w:firstLineChars="200" w:firstLine="600"/>
        <w:rPr>
          <w:rFonts w:ascii="仿宋_GB2312" w:eastAsia="仿宋_GB2312" w:hAnsi="宋体"/>
          <w:sz w:val="30"/>
          <w:szCs w:val="30"/>
        </w:rPr>
      </w:pPr>
      <w:r>
        <w:rPr>
          <w:rFonts w:ascii="仿宋_GB2312" w:eastAsia="仿宋_GB2312" w:hAnsi="宋体" w:cs="仿宋_GB2312" w:hint="eastAsia"/>
          <w:sz w:val="30"/>
          <w:szCs w:val="30"/>
        </w:rPr>
        <w:t>十、行政事业类项目收入支出决算表</w:t>
      </w:r>
    </w:p>
    <w:p w:rsidR="00F247AC" w:rsidRDefault="00F247AC" w:rsidP="00F247AC">
      <w:pPr>
        <w:snapToGrid w:val="0"/>
        <w:spacing w:line="360" w:lineRule="auto"/>
        <w:ind w:firstLineChars="200" w:firstLine="600"/>
        <w:rPr>
          <w:rFonts w:ascii="仿宋_GB2312" w:eastAsia="仿宋_GB2312" w:hAnsi="宋体"/>
          <w:sz w:val="30"/>
          <w:szCs w:val="30"/>
        </w:rPr>
      </w:pPr>
      <w:r>
        <w:rPr>
          <w:rFonts w:ascii="仿宋_GB2312" w:eastAsia="仿宋_GB2312" w:hAnsi="宋体" w:cs="仿宋_GB2312" w:hint="eastAsia"/>
          <w:sz w:val="30"/>
          <w:szCs w:val="30"/>
        </w:rPr>
        <w:t>十一、基本建设类项目收入支出决算表</w:t>
      </w:r>
    </w:p>
    <w:p w:rsidR="00F247AC" w:rsidRDefault="00F247AC" w:rsidP="00F247AC">
      <w:pPr>
        <w:snapToGrid w:val="0"/>
        <w:spacing w:line="360" w:lineRule="auto"/>
        <w:ind w:firstLineChars="200" w:firstLine="600"/>
        <w:rPr>
          <w:rFonts w:ascii="仿宋_GB2312" w:eastAsia="仿宋_GB2312" w:hAnsi="宋体"/>
          <w:sz w:val="30"/>
          <w:szCs w:val="30"/>
        </w:rPr>
      </w:pPr>
      <w:r>
        <w:rPr>
          <w:rFonts w:ascii="仿宋_GB2312" w:eastAsia="仿宋_GB2312" w:hAnsi="宋体" w:cs="仿宋_GB2312" w:hint="eastAsia"/>
          <w:sz w:val="30"/>
          <w:szCs w:val="30"/>
        </w:rPr>
        <w:t>十二、一般公共预算财政拨款收入支出决算表</w:t>
      </w:r>
    </w:p>
    <w:p w:rsidR="00F247AC" w:rsidRDefault="00F247AC" w:rsidP="00F247AC">
      <w:pPr>
        <w:snapToGrid w:val="0"/>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十三、一般公共预算财政拨款支出决算明细表</w:t>
      </w:r>
      <w:r>
        <w:rPr>
          <w:rFonts w:ascii="仿宋_GB2312" w:eastAsia="仿宋_GB2312" w:hAnsi="宋体" w:cs="仿宋_GB2312"/>
          <w:sz w:val="30"/>
          <w:szCs w:val="30"/>
        </w:rPr>
        <w:t xml:space="preserve"> </w:t>
      </w:r>
    </w:p>
    <w:p w:rsidR="00F247AC" w:rsidRDefault="00F247AC" w:rsidP="00F247AC">
      <w:pPr>
        <w:snapToGrid w:val="0"/>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十四、一般公共预算财政拨款基本支出决算表</w:t>
      </w:r>
      <w:r>
        <w:rPr>
          <w:rFonts w:ascii="仿宋_GB2312" w:eastAsia="仿宋_GB2312" w:hAnsi="宋体" w:cs="仿宋_GB2312"/>
          <w:sz w:val="30"/>
          <w:szCs w:val="30"/>
        </w:rPr>
        <w:t xml:space="preserve"> </w:t>
      </w:r>
    </w:p>
    <w:p w:rsidR="00F247AC" w:rsidRDefault="00F247AC" w:rsidP="00F247AC">
      <w:pPr>
        <w:snapToGrid w:val="0"/>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十五、一般公共预算财政拨款项目支出决算表</w:t>
      </w:r>
      <w:r>
        <w:rPr>
          <w:rFonts w:ascii="仿宋_GB2312" w:eastAsia="仿宋_GB2312" w:hAnsi="宋体" w:cs="仿宋_GB2312"/>
          <w:sz w:val="30"/>
          <w:szCs w:val="30"/>
        </w:rPr>
        <w:t xml:space="preserve"> </w:t>
      </w:r>
    </w:p>
    <w:p w:rsidR="00F247AC" w:rsidRDefault="00F247AC" w:rsidP="00F247AC">
      <w:pPr>
        <w:snapToGrid w:val="0"/>
        <w:spacing w:line="360" w:lineRule="auto"/>
        <w:ind w:firstLineChars="200" w:firstLine="600"/>
        <w:rPr>
          <w:rFonts w:ascii="仿宋_GB2312" w:eastAsia="仿宋_GB2312" w:hAnsi="宋体"/>
          <w:sz w:val="30"/>
          <w:szCs w:val="30"/>
        </w:rPr>
      </w:pPr>
      <w:r>
        <w:rPr>
          <w:rFonts w:ascii="仿宋_GB2312" w:eastAsia="仿宋_GB2312" w:hAnsi="宋体" w:cs="仿宋_GB2312" w:hint="eastAsia"/>
          <w:sz w:val="30"/>
          <w:szCs w:val="30"/>
        </w:rPr>
        <w:t>十六、政府性基金预算财政拨款收入支出决算表</w:t>
      </w:r>
    </w:p>
    <w:p w:rsidR="00F247AC" w:rsidRDefault="00F247AC" w:rsidP="00F247AC">
      <w:pPr>
        <w:snapToGrid w:val="0"/>
        <w:spacing w:line="360" w:lineRule="auto"/>
        <w:ind w:firstLineChars="200" w:firstLine="600"/>
        <w:rPr>
          <w:rFonts w:ascii="仿宋_GB2312" w:eastAsia="仿宋_GB2312" w:hAnsi="宋体"/>
          <w:sz w:val="30"/>
          <w:szCs w:val="30"/>
        </w:rPr>
      </w:pPr>
      <w:r>
        <w:rPr>
          <w:rFonts w:ascii="仿宋_GB2312" w:eastAsia="仿宋_GB2312" w:hAnsi="宋体" w:cs="仿宋_GB2312" w:hint="eastAsia"/>
          <w:sz w:val="30"/>
          <w:szCs w:val="30"/>
        </w:rPr>
        <w:t>十七、政府性基金预算财政拨款基本支出决算明细表</w:t>
      </w:r>
    </w:p>
    <w:p w:rsidR="00F247AC" w:rsidRDefault="00F247AC" w:rsidP="00F247AC">
      <w:pPr>
        <w:snapToGrid w:val="0"/>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十八、政府性基金预算财政拨款项目支出决算明细表</w:t>
      </w:r>
    </w:p>
    <w:p w:rsidR="00F247AC" w:rsidRDefault="00F247AC" w:rsidP="00F247AC">
      <w:pPr>
        <w:snapToGrid w:val="0"/>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十九、政府性基金预算财政拨款支出决算明细表</w:t>
      </w:r>
    </w:p>
    <w:p w:rsidR="00F247AC" w:rsidRDefault="00F247AC" w:rsidP="00F247AC">
      <w:pPr>
        <w:snapToGrid w:val="0"/>
        <w:spacing w:line="360" w:lineRule="auto"/>
        <w:ind w:firstLineChars="200" w:firstLine="600"/>
        <w:rPr>
          <w:rFonts w:ascii="仿宋_GB2312" w:eastAsia="仿宋_GB2312" w:hAnsi="宋体"/>
          <w:sz w:val="30"/>
          <w:szCs w:val="30"/>
        </w:rPr>
      </w:pPr>
      <w:r>
        <w:rPr>
          <w:rFonts w:ascii="仿宋_GB2312" w:eastAsia="仿宋_GB2312" w:hAnsi="宋体" w:cs="仿宋_GB2312" w:hint="eastAsia"/>
          <w:sz w:val="30"/>
          <w:szCs w:val="30"/>
        </w:rPr>
        <w:t>二十、财政专户管理资金收入支出决算表</w:t>
      </w:r>
    </w:p>
    <w:p w:rsidR="00F247AC" w:rsidRDefault="00F247AC" w:rsidP="00F247AC">
      <w:pPr>
        <w:snapToGrid w:val="0"/>
        <w:spacing w:line="360" w:lineRule="auto"/>
        <w:ind w:firstLineChars="200" w:firstLine="600"/>
        <w:rPr>
          <w:rFonts w:ascii="仿宋_GB2312" w:eastAsia="仿宋_GB2312" w:hAnsi="宋体"/>
          <w:sz w:val="30"/>
          <w:szCs w:val="30"/>
        </w:rPr>
      </w:pPr>
      <w:r>
        <w:rPr>
          <w:rFonts w:ascii="仿宋_GB2312" w:eastAsia="仿宋_GB2312" w:hAnsi="宋体" w:cs="仿宋_GB2312" w:hint="eastAsia"/>
          <w:sz w:val="30"/>
          <w:szCs w:val="30"/>
        </w:rPr>
        <w:t>二十一、资产负债表</w:t>
      </w:r>
    </w:p>
    <w:p w:rsidR="00F247AC" w:rsidRDefault="00F247AC" w:rsidP="00F247AC">
      <w:pPr>
        <w:snapToGrid w:val="0"/>
        <w:spacing w:line="360" w:lineRule="auto"/>
        <w:ind w:firstLineChars="200" w:firstLine="600"/>
        <w:rPr>
          <w:rFonts w:ascii="仿宋_GB2312" w:eastAsia="仿宋_GB2312" w:hAnsi="宋体" w:cs="仿宋_GB2312"/>
          <w:b/>
          <w:bCs/>
          <w:sz w:val="30"/>
          <w:szCs w:val="30"/>
        </w:rPr>
      </w:pPr>
      <w:r>
        <w:rPr>
          <w:rFonts w:ascii="仿宋_GB2312" w:eastAsia="仿宋_GB2312" w:hAnsi="宋体" w:cs="仿宋_GB2312" w:hint="eastAsia"/>
          <w:sz w:val="30"/>
          <w:szCs w:val="30"/>
        </w:rPr>
        <w:t>二十二、</w:t>
      </w:r>
      <w:r>
        <w:rPr>
          <w:rFonts w:ascii="仿宋_GB2312" w:eastAsia="仿宋_GB2312" w:hAnsi="宋体" w:cs="仿宋_GB2312"/>
          <w:sz w:val="30"/>
          <w:szCs w:val="30"/>
        </w:rPr>
        <w:t>2015</w:t>
      </w:r>
      <w:r>
        <w:rPr>
          <w:rFonts w:ascii="仿宋_GB2312" w:eastAsia="仿宋_GB2312" w:hAnsi="宋体" w:cs="仿宋_GB2312" w:hint="eastAsia"/>
          <w:sz w:val="30"/>
          <w:szCs w:val="30"/>
        </w:rPr>
        <w:t>年度财政拨款“三公”经费支出表及说明</w:t>
      </w:r>
      <w:r>
        <w:rPr>
          <w:rFonts w:ascii="仿宋_GB2312" w:eastAsia="仿宋_GB2312" w:hAnsi="宋体" w:cs="仿宋_GB2312"/>
          <w:sz w:val="30"/>
          <w:szCs w:val="30"/>
        </w:rPr>
        <w:t xml:space="preserve">  </w:t>
      </w:r>
    </w:p>
    <w:p w:rsidR="00F247AC" w:rsidRDefault="00F247AC" w:rsidP="00E817F0">
      <w:pPr>
        <w:snapToGrid w:val="0"/>
        <w:spacing w:line="360" w:lineRule="auto"/>
        <w:ind w:firstLineChars="200" w:firstLine="602"/>
        <w:rPr>
          <w:rFonts w:ascii="仿宋_GB2312" w:eastAsia="仿宋_GB2312" w:hAnsi="宋体"/>
          <w:b/>
          <w:bCs/>
          <w:sz w:val="30"/>
          <w:szCs w:val="30"/>
        </w:rPr>
      </w:pPr>
      <w:r>
        <w:rPr>
          <w:rFonts w:ascii="仿宋_GB2312" w:eastAsia="仿宋_GB2312" w:hAnsi="宋体" w:cs="仿宋_GB2312" w:hint="eastAsia"/>
          <w:b/>
          <w:bCs/>
          <w:sz w:val="30"/>
          <w:szCs w:val="30"/>
        </w:rPr>
        <w:t>第三部分</w:t>
      </w:r>
      <w:r>
        <w:rPr>
          <w:rFonts w:ascii="仿宋_GB2312" w:eastAsia="仿宋_GB2312" w:hAnsi="宋体" w:cs="仿宋_GB2312"/>
          <w:b/>
          <w:bCs/>
          <w:sz w:val="30"/>
          <w:szCs w:val="30"/>
        </w:rPr>
        <w:t xml:space="preserve">  </w:t>
      </w:r>
      <w:r>
        <w:rPr>
          <w:rFonts w:ascii="仿宋_GB2312" w:eastAsia="仿宋_GB2312" w:hAnsi="宋体" w:cs="仿宋_GB2312" w:hint="eastAsia"/>
          <w:b/>
          <w:bCs/>
          <w:sz w:val="30"/>
          <w:szCs w:val="30"/>
        </w:rPr>
        <w:t>叶城县总工会</w:t>
      </w:r>
      <w:r>
        <w:rPr>
          <w:rFonts w:ascii="仿宋_GB2312" w:eastAsia="仿宋_GB2312" w:hAnsi="宋体" w:cs="仿宋_GB2312"/>
          <w:b/>
          <w:bCs/>
          <w:sz w:val="30"/>
          <w:szCs w:val="30"/>
        </w:rPr>
        <w:t>2015</w:t>
      </w:r>
      <w:r>
        <w:rPr>
          <w:rFonts w:ascii="仿宋_GB2312" w:eastAsia="仿宋_GB2312" w:hAnsi="宋体" w:cs="仿宋_GB2312" w:hint="eastAsia"/>
          <w:b/>
          <w:bCs/>
          <w:sz w:val="30"/>
          <w:szCs w:val="30"/>
        </w:rPr>
        <w:t>年度部门决算情况说明</w:t>
      </w:r>
    </w:p>
    <w:p w:rsidR="00F247AC" w:rsidRDefault="00F247AC" w:rsidP="00F247AC">
      <w:pPr>
        <w:snapToGrid w:val="0"/>
        <w:spacing w:line="360" w:lineRule="auto"/>
        <w:ind w:leftChars="71" w:left="149" w:firstLineChars="150" w:firstLine="450"/>
        <w:rPr>
          <w:rFonts w:ascii="仿宋_GB2312" w:eastAsia="仿宋_GB2312" w:hAnsi="宋体"/>
          <w:sz w:val="30"/>
          <w:szCs w:val="30"/>
        </w:rPr>
      </w:pPr>
      <w:r>
        <w:rPr>
          <w:rFonts w:ascii="仿宋_GB2312" w:eastAsia="仿宋_GB2312" w:hAnsi="宋体" w:cs="仿宋_GB2312" w:hint="eastAsia"/>
          <w:sz w:val="30"/>
          <w:szCs w:val="30"/>
        </w:rPr>
        <w:t>一、部门收入支出决算总体情况说明：</w:t>
      </w:r>
    </w:p>
    <w:p w:rsidR="00F247AC" w:rsidRDefault="00F247AC" w:rsidP="00F247AC">
      <w:pPr>
        <w:snapToGrid w:val="0"/>
        <w:spacing w:line="360" w:lineRule="auto"/>
        <w:ind w:leftChars="71" w:left="149" w:firstLineChars="150" w:firstLine="450"/>
        <w:rPr>
          <w:rFonts w:ascii="仿宋_GB2312" w:eastAsia="仿宋_GB2312" w:hAnsi="宋体"/>
          <w:sz w:val="30"/>
          <w:szCs w:val="30"/>
        </w:rPr>
      </w:pPr>
      <w:r>
        <w:rPr>
          <w:rFonts w:ascii="仿宋_GB2312" w:eastAsia="仿宋_GB2312" w:hAnsi="宋体" w:cs="仿宋_GB2312"/>
          <w:sz w:val="30"/>
          <w:szCs w:val="30"/>
        </w:rPr>
        <w:lastRenderedPageBreak/>
        <w:t>2015</w:t>
      </w:r>
      <w:r>
        <w:rPr>
          <w:rFonts w:ascii="仿宋_GB2312" w:eastAsia="仿宋_GB2312" w:hAnsi="宋体" w:cs="仿宋_GB2312" w:hint="eastAsia"/>
          <w:sz w:val="30"/>
          <w:szCs w:val="30"/>
        </w:rPr>
        <w:t>年全年收入合计</w:t>
      </w:r>
      <w:r>
        <w:rPr>
          <w:rFonts w:ascii="仿宋_GB2312" w:eastAsia="仿宋_GB2312" w:hAnsi="宋体" w:cs="仿宋_GB2312"/>
          <w:sz w:val="30"/>
          <w:szCs w:val="30"/>
        </w:rPr>
        <w:t>902514.13</w:t>
      </w:r>
      <w:r>
        <w:rPr>
          <w:rFonts w:ascii="仿宋_GB2312" w:eastAsia="仿宋_GB2312" w:hAnsi="宋体" w:cs="仿宋_GB2312" w:hint="eastAsia"/>
          <w:sz w:val="30"/>
          <w:szCs w:val="30"/>
        </w:rPr>
        <w:t>元，支出合计</w:t>
      </w:r>
      <w:r>
        <w:rPr>
          <w:rFonts w:ascii="仿宋_GB2312" w:eastAsia="仿宋_GB2312" w:hAnsi="宋体" w:cs="仿宋_GB2312"/>
          <w:sz w:val="30"/>
          <w:szCs w:val="30"/>
        </w:rPr>
        <w:t>902514.13</w:t>
      </w:r>
      <w:r>
        <w:rPr>
          <w:rFonts w:ascii="仿宋_GB2312" w:eastAsia="仿宋_GB2312" w:hAnsi="宋体" w:cs="仿宋_GB2312" w:hint="eastAsia"/>
          <w:sz w:val="30"/>
          <w:szCs w:val="30"/>
        </w:rPr>
        <w:t>元，其中基本支出</w:t>
      </w:r>
      <w:r>
        <w:rPr>
          <w:rFonts w:ascii="仿宋_GB2312" w:eastAsia="仿宋_GB2312" w:hAnsi="宋体"/>
          <w:sz w:val="30"/>
          <w:szCs w:val="30"/>
        </w:rPr>
        <w:t>901014.13</w:t>
      </w:r>
      <w:r>
        <w:rPr>
          <w:rFonts w:ascii="仿宋_GB2312" w:eastAsia="仿宋_GB2312" w:hAnsi="宋体" w:cs="仿宋_GB2312" w:hint="eastAsia"/>
          <w:sz w:val="30"/>
          <w:szCs w:val="30"/>
        </w:rPr>
        <w:t>元，项目支出</w:t>
      </w:r>
      <w:r>
        <w:rPr>
          <w:rFonts w:ascii="仿宋_GB2312" w:eastAsia="仿宋_GB2312" w:hAnsi="宋体" w:cs="仿宋_GB2312"/>
          <w:sz w:val="30"/>
          <w:szCs w:val="30"/>
        </w:rPr>
        <w:t>1500</w:t>
      </w:r>
      <w:r>
        <w:rPr>
          <w:rFonts w:ascii="仿宋_GB2312" w:eastAsia="仿宋_GB2312" w:hAnsi="宋体"/>
          <w:sz w:val="30"/>
          <w:szCs w:val="30"/>
        </w:rPr>
        <w:t>.00</w:t>
      </w:r>
      <w:r>
        <w:rPr>
          <w:rFonts w:ascii="仿宋_GB2312" w:eastAsia="仿宋_GB2312" w:hAnsi="宋体" w:cs="仿宋_GB2312" w:hint="eastAsia"/>
          <w:sz w:val="30"/>
          <w:szCs w:val="30"/>
        </w:rPr>
        <w:t>元。</w:t>
      </w:r>
    </w:p>
    <w:bookmarkEnd w:id="0"/>
    <w:p w:rsidR="00F247AC" w:rsidRDefault="00F247AC" w:rsidP="00F247AC">
      <w:pPr>
        <w:numPr>
          <w:ilvl w:val="0"/>
          <w:numId w:val="2"/>
        </w:numPr>
        <w:snapToGrid w:val="0"/>
        <w:spacing w:line="360" w:lineRule="auto"/>
        <w:rPr>
          <w:rFonts w:ascii="仿宋_GB2312" w:eastAsia="仿宋_GB2312" w:hAnsi="宋体"/>
          <w:sz w:val="30"/>
          <w:szCs w:val="30"/>
        </w:rPr>
      </w:pPr>
      <w:r>
        <w:rPr>
          <w:rFonts w:ascii="仿宋_GB2312" w:eastAsia="仿宋_GB2312" w:hAnsi="宋体" w:cs="仿宋_GB2312" w:hint="eastAsia"/>
          <w:sz w:val="30"/>
          <w:szCs w:val="30"/>
        </w:rPr>
        <w:t>收入情况说明</w:t>
      </w:r>
    </w:p>
    <w:p w:rsidR="00F247AC" w:rsidRDefault="00F247AC" w:rsidP="00F247AC">
      <w:pPr>
        <w:snapToGrid w:val="0"/>
        <w:spacing w:line="360" w:lineRule="auto"/>
        <w:ind w:leftChars="70" w:left="147" w:firstLineChars="150" w:firstLine="450"/>
        <w:rPr>
          <w:rFonts w:ascii="仿宋_GB2312" w:eastAsia="仿宋_GB2312" w:hAnsi="宋体"/>
          <w:sz w:val="30"/>
          <w:szCs w:val="30"/>
        </w:rPr>
      </w:pPr>
      <w:r>
        <w:rPr>
          <w:rFonts w:ascii="仿宋_GB2312" w:eastAsia="仿宋_GB2312" w:hAnsi="宋体" w:cs="仿宋_GB2312"/>
          <w:sz w:val="30"/>
          <w:szCs w:val="30"/>
        </w:rPr>
        <w:t>2015</w:t>
      </w:r>
      <w:r>
        <w:rPr>
          <w:rFonts w:ascii="仿宋_GB2312" w:eastAsia="仿宋_GB2312" w:hAnsi="宋体" w:cs="仿宋_GB2312" w:hint="eastAsia"/>
          <w:sz w:val="30"/>
          <w:szCs w:val="30"/>
        </w:rPr>
        <w:t>年本年收入合计</w:t>
      </w:r>
      <w:r>
        <w:rPr>
          <w:rFonts w:ascii="仿宋_GB2312" w:eastAsia="仿宋_GB2312" w:hAnsi="宋体" w:cs="仿宋_GB2312"/>
          <w:sz w:val="30"/>
          <w:szCs w:val="30"/>
        </w:rPr>
        <w:t>902514.13</w:t>
      </w:r>
      <w:r>
        <w:rPr>
          <w:rFonts w:ascii="仿宋_GB2312" w:eastAsia="仿宋_GB2312" w:hAnsi="宋体" w:cs="仿宋_GB2312" w:hint="eastAsia"/>
          <w:sz w:val="30"/>
          <w:szCs w:val="30"/>
        </w:rPr>
        <w:t>元，其中：财政拨款收入</w:t>
      </w:r>
      <w:r>
        <w:rPr>
          <w:rFonts w:ascii="仿宋_GB2312" w:eastAsia="仿宋_GB2312" w:hAnsi="宋体" w:cs="仿宋_GB2312"/>
          <w:sz w:val="30"/>
          <w:szCs w:val="30"/>
        </w:rPr>
        <w:t>902514.13</w:t>
      </w:r>
      <w:r>
        <w:rPr>
          <w:rFonts w:ascii="仿宋_GB2312" w:eastAsia="仿宋_GB2312" w:hAnsi="宋体" w:cs="仿宋_GB2312" w:hint="eastAsia"/>
          <w:sz w:val="30"/>
          <w:szCs w:val="30"/>
        </w:rPr>
        <w:t>元，事业收入0元，经营收入0元，其他收入0元。</w:t>
      </w:r>
    </w:p>
    <w:p w:rsidR="00F247AC" w:rsidRDefault="00F247AC" w:rsidP="00F247AC">
      <w:pPr>
        <w:snapToGrid w:val="0"/>
        <w:spacing w:line="360" w:lineRule="auto"/>
        <w:ind w:leftChars="70" w:left="147" w:firstLineChars="150" w:firstLine="450"/>
        <w:rPr>
          <w:rFonts w:ascii="仿宋_GB2312" w:eastAsia="仿宋_GB2312" w:hAnsi="宋体"/>
          <w:sz w:val="30"/>
          <w:szCs w:val="30"/>
        </w:rPr>
      </w:pPr>
      <w:r>
        <w:rPr>
          <w:rFonts w:ascii="仿宋_GB2312" w:eastAsia="仿宋_GB2312" w:hAnsi="宋体" w:cs="仿宋_GB2312" w:hint="eastAsia"/>
          <w:sz w:val="30"/>
          <w:szCs w:val="30"/>
        </w:rPr>
        <w:t>三、支出情况说明</w:t>
      </w:r>
    </w:p>
    <w:p w:rsidR="00F247AC" w:rsidRDefault="00F247AC" w:rsidP="00F247AC">
      <w:pPr>
        <w:snapToGrid w:val="0"/>
        <w:spacing w:line="360" w:lineRule="auto"/>
        <w:ind w:leftChars="100" w:left="210" w:firstLineChars="150" w:firstLine="450"/>
        <w:rPr>
          <w:rFonts w:ascii="仿宋_GB2312" w:eastAsia="仿宋_GB2312" w:hAnsi="宋体"/>
          <w:sz w:val="30"/>
          <w:szCs w:val="30"/>
        </w:rPr>
      </w:pPr>
      <w:r>
        <w:rPr>
          <w:rFonts w:ascii="仿宋_GB2312" w:eastAsia="仿宋_GB2312" w:hAnsi="宋体" w:cs="仿宋_GB2312" w:hint="eastAsia"/>
          <w:sz w:val="30"/>
          <w:szCs w:val="30"/>
        </w:rPr>
        <w:t>本年支出合计</w:t>
      </w:r>
      <w:r>
        <w:rPr>
          <w:rFonts w:ascii="仿宋_GB2312" w:eastAsia="仿宋_GB2312" w:hAnsi="宋体" w:cs="仿宋_GB2312"/>
          <w:sz w:val="30"/>
          <w:szCs w:val="30"/>
        </w:rPr>
        <w:t>902514.13</w:t>
      </w:r>
      <w:r>
        <w:rPr>
          <w:rFonts w:ascii="仿宋_GB2312" w:eastAsia="仿宋_GB2312" w:hAnsi="宋体" w:cs="仿宋_GB2312" w:hint="eastAsia"/>
          <w:sz w:val="30"/>
          <w:szCs w:val="30"/>
        </w:rPr>
        <w:t>元，其中：基本支出</w:t>
      </w:r>
      <w:r>
        <w:rPr>
          <w:rFonts w:ascii="仿宋_GB2312" w:eastAsia="仿宋_GB2312" w:hAnsi="宋体"/>
          <w:sz w:val="30"/>
          <w:szCs w:val="30"/>
        </w:rPr>
        <w:t>901014.13</w:t>
      </w:r>
      <w:r>
        <w:rPr>
          <w:rFonts w:ascii="仿宋_GB2312" w:eastAsia="仿宋_GB2312" w:hAnsi="宋体" w:cs="仿宋_GB2312" w:hint="eastAsia"/>
          <w:sz w:val="30"/>
          <w:szCs w:val="30"/>
        </w:rPr>
        <w:t>元，项目支出</w:t>
      </w:r>
      <w:r>
        <w:rPr>
          <w:rFonts w:ascii="仿宋_GB2312" w:eastAsia="仿宋_GB2312" w:hAnsi="宋体" w:cs="仿宋_GB2312"/>
          <w:sz w:val="30"/>
          <w:szCs w:val="30"/>
        </w:rPr>
        <w:t>1500</w:t>
      </w:r>
      <w:r>
        <w:rPr>
          <w:rFonts w:ascii="仿宋_GB2312" w:eastAsia="仿宋_GB2312" w:hAnsi="宋体"/>
          <w:sz w:val="30"/>
          <w:szCs w:val="30"/>
        </w:rPr>
        <w:t>.00</w:t>
      </w:r>
      <w:r>
        <w:rPr>
          <w:rFonts w:ascii="仿宋_GB2312" w:eastAsia="仿宋_GB2312" w:hAnsi="宋体" w:cs="仿宋_GB2312" w:hint="eastAsia"/>
          <w:sz w:val="30"/>
          <w:szCs w:val="30"/>
        </w:rPr>
        <w:t>元，经营支出0元。</w:t>
      </w:r>
    </w:p>
    <w:p w:rsidR="00F247AC" w:rsidRDefault="00F247AC" w:rsidP="00F247AC">
      <w:pPr>
        <w:snapToGrid w:val="0"/>
        <w:spacing w:line="360" w:lineRule="auto"/>
        <w:ind w:leftChars="100" w:left="210" w:firstLineChars="150" w:firstLine="450"/>
        <w:rPr>
          <w:rFonts w:ascii="仿宋_GB2312" w:eastAsia="仿宋_GB2312" w:hAnsi="宋体"/>
          <w:sz w:val="30"/>
          <w:szCs w:val="30"/>
        </w:rPr>
      </w:pPr>
      <w:r>
        <w:rPr>
          <w:rFonts w:ascii="仿宋_GB2312" w:eastAsia="仿宋_GB2312" w:hAnsi="宋体" w:cs="仿宋_GB2312" w:hint="eastAsia"/>
          <w:sz w:val="30"/>
          <w:szCs w:val="30"/>
        </w:rPr>
        <w:t>四、年末结转结余情况说明</w:t>
      </w:r>
    </w:p>
    <w:p w:rsidR="00F247AC" w:rsidRDefault="00F247AC" w:rsidP="00F247AC">
      <w:pPr>
        <w:snapToGrid w:val="0"/>
        <w:spacing w:line="360" w:lineRule="auto"/>
        <w:ind w:leftChars="71" w:left="149" w:firstLineChars="150" w:firstLine="450"/>
        <w:rPr>
          <w:rFonts w:ascii="仿宋_GB2312" w:eastAsia="仿宋_GB2312" w:hAnsi="宋体"/>
          <w:sz w:val="30"/>
          <w:szCs w:val="30"/>
        </w:rPr>
      </w:pPr>
      <w:r>
        <w:rPr>
          <w:rFonts w:ascii="仿宋_GB2312" w:eastAsia="仿宋_GB2312" w:hAnsi="宋体" w:cs="仿宋_GB2312"/>
          <w:sz w:val="30"/>
          <w:szCs w:val="30"/>
        </w:rPr>
        <w:t>2015</w:t>
      </w:r>
      <w:r>
        <w:rPr>
          <w:rFonts w:ascii="仿宋_GB2312" w:eastAsia="仿宋_GB2312" w:hAnsi="宋体" w:cs="仿宋_GB2312" w:hint="eastAsia"/>
          <w:sz w:val="30"/>
          <w:szCs w:val="30"/>
        </w:rPr>
        <w:t>年无结转结余资金（其中：财政拨款基本支出结转结余</w:t>
      </w:r>
      <w:r>
        <w:rPr>
          <w:rFonts w:ascii="仿宋_GB2312" w:eastAsia="仿宋_GB2312" w:hAnsi="宋体" w:cs="仿宋_GB2312"/>
          <w:sz w:val="30"/>
          <w:szCs w:val="30"/>
        </w:rPr>
        <w:t>0</w:t>
      </w:r>
      <w:r>
        <w:rPr>
          <w:rFonts w:ascii="仿宋_GB2312" w:eastAsia="仿宋_GB2312" w:hAnsi="宋体" w:cs="仿宋_GB2312" w:hint="eastAsia"/>
          <w:sz w:val="30"/>
          <w:szCs w:val="30"/>
        </w:rPr>
        <w:t>元，项目支出结转结余</w:t>
      </w:r>
      <w:r>
        <w:rPr>
          <w:rFonts w:ascii="仿宋_GB2312" w:eastAsia="仿宋_GB2312" w:hAnsi="宋体" w:cs="仿宋_GB2312"/>
          <w:sz w:val="30"/>
          <w:szCs w:val="30"/>
        </w:rPr>
        <w:t>0</w:t>
      </w:r>
      <w:r>
        <w:rPr>
          <w:rFonts w:ascii="仿宋_GB2312" w:eastAsia="仿宋_GB2312" w:hAnsi="宋体" w:cs="仿宋_GB2312" w:hint="eastAsia"/>
          <w:sz w:val="30"/>
          <w:szCs w:val="30"/>
        </w:rPr>
        <w:t>元）。</w:t>
      </w:r>
    </w:p>
    <w:p w:rsidR="00F247AC" w:rsidRDefault="00F247AC" w:rsidP="00F247AC">
      <w:pPr>
        <w:snapToGrid w:val="0"/>
        <w:spacing w:line="360" w:lineRule="auto"/>
        <w:ind w:firstLineChars="200" w:firstLine="600"/>
        <w:rPr>
          <w:rFonts w:ascii="仿宋_GB2312" w:eastAsia="仿宋_GB2312" w:hAnsi="宋体"/>
          <w:sz w:val="30"/>
          <w:szCs w:val="30"/>
        </w:rPr>
      </w:pPr>
      <w:r>
        <w:rPr>
          <w:rFonts w:ascii="仿宋_GB2312" w:eastAsia="仿宋_GB2312" w:hAnsi="宋体" w:cs="仿宋_GB2312" w:hint="eastAsia"/>
          <w:sz w:val="30"/>
          <w:szCs w:val="30"/>
        </w:rPr>
        <w:t>五、“三公”经费、会议费和培训费支出情况说明</w:t>
      </w:r>
    </w:p>
    <w:p w:rsidR="00F247AC" w:rsidRDefault="00F247AC" w:rsidP="00F247AC">
      <w:pPr>
        <w:snapToGrid w:val="0"/>
        <w:spacing w:line="360" w:lineRule="auto"/>
        <w:ind w:firstLineChars="200" w:firstLine="600"/>
        <w:rPr>
          <w:rFonts w:ascii="仿宋_GB2312" w:eastAsia="仿宋_GB2312" w:hAnsi="宋体"/>
          <w:sz w:val="30"/>
          <w:szCs w:val="30"/>
        </w:rPr>
      </w:pPr>
      <w:r>
        <w:rPr>
          <w:rFonts w:ascii="仿宋_GB2312" w:eastAsia="仿宋_GB2312" w:hAnsi="宋体" w:cs="仿宋_GB2312"/>
          <w:sz w:val="30"/>
          <w:szCs w:val="30"/>
        </w:rPr>
        <w:t>2015</w:t>
      </w:r>
      <w:r>
        <w:rPr>
          <w:rFonts w:ascii="仿宋_GB2312" w:eastAsia="仿宋_GB2312" w:hAnsi="宋体" w:cs="仿宋_GB2312" w:hint="eastAsia"/>
          <w:sz w:val="30"/>
          <w:szCs w:val="30"/>
        </w:rPr>
        <w:t>年“三公”经费实际支出</w:t>
      </w:r>
      <w:r>
        <w:rPr>
          <w:rFonts w:ascii="仿宋_GB2312" w:eastAsia="仿宋_GB2312" w:hAnsi="宋体" w:cs="仿宋_GB2312"/>
          <w:sz w:val="30"/>
          <w:szCs w:val="30"/>
        </w:rPr>
        <w:t>15000</w:t>
      </w:r>
      <w:r>
        <w:rPr>
          <w:rFonts w:ascii="仿宋_GB2312" w:eastAsia="仿宋_GB2312" w:hAnsi="宋体" w:cs="仿宋_GB2312" w:hint="eastAsia"/>
          <w:sz w:val="30"/>
          <w:szCs w:val="30"/>
        </w:rPr>
        <w:t>元，其中：因公出国费用</w:t>
      </w:r>
      <w:r>
        <w:rPr>
          <w:rFonts w:ascii="仿宋_GB2312" w:eastAsia="仿宋_GB2312" w:hAnsi="宋体" w:cs="仿宋_GB2312"/>
          <w:sz w:val="30"/>
          <w:szCs w:val="30"/>
        </w:rPr>
        <w:t>0</w:t>
      </w:r>
      <w:r>
        <w:rPr>
          <w:rFonts w:ascii="仿宋_GB2312" w:eastAsia="仿宋_GB2312" w:hAnsi="宋体" w:cs="仿宋_GB2312" w:hint="eastAsia"/>
          <w:sz w:val="30"/>
          <w:szCs w:val="30"/>
        </w:rPr>
        <w:t>批次，共组团</w:t>
      </w:r>
      <w:r>
        <w:rPr>
          <w:rFonts w:ascii="仿宋_GB2312" w:eastAsia="仿宋_GB2312" w:hAnsi="宋体" w:cs="仿宋_GB2312"/>
          <w:sz w:val="30"/>
          <w:szCs w:val="30"/>
        </w:rPr>
        <w:t>0</w:t>
      </w:r>
      <w:r>
        <w:rPr>
          <w:rFonts w:ascii="仿宋_GB2312" w:eastAsia="仿宋_GB2312" w:hAnsi="宋体" w:cs="仿宋_GB2312" w:hint="eastAsia"/>
          <w:sz w:val="30"/>
          <w:szCs w:val="30"/>
        </w:rPr>
        <w:t>批次</w:t>
      </w:r>
      <w:r>
        <w:rPr>
          <w:rFonts w:ascii="仿宋_GB2312" w:eastAsia="仿宋_GB2312" w:hAnsi="宋体" w:cs="仿宋_GB2312"/>
          <w:sz w:val="30"/>
          <w:szCs w:val="30"/>
        </w:rPr>
        <w:t>0</w:t>
      </w:r>
      <w:r>
        <w:rPr>
          <w:rFonts w:ascii="仿宋_GB2312" w:eastAsia="仿宋_GB2312" w:hAnsi="宋体" w:cs="仿宋_GB2312" w:hint="eastAsia"/>
          <w:sz w:val="30"/>
          <w:szCs w:val="30"/>
        </w:rPr>
        <w:t>人次</w:t>
      </w:r>
      <w:r>
        <w:rPr>
          <w:rFonts w:ascii="仿宋_GB2312" w:eastAsia="仿宋_GB2312" w:hAnsi="宋体" w:cs="仿宋_GB2312"/>
          <w:sz w:val="30"/>
          <w:szCs w:val="30"/>
        </w:rPr>
        <w:t>,</w:t>
      </w:r>
      <w:r>
        <w:rPr>
          <w:rFonts w:ascii="仿宋_GB2312" w:eastAsia="仿宋_GB2312" w:hAnsi="宋体" w:cs="仿宋_GB2312" w:hint="eastAsia"/>
          <w:sz w:val="30"/>
          <w:szCs w:val="30"/>
        </w:rPr>
        <w:t>无出国事由；公务接待费</w:t>
      </w:r>
      <w:r>
        <w:rPr>
          <w:rFonts w:ascii="仿宋_GB2312" w:eastAsia="仿宋_GB2312" w:hAnsi="宋体" w:cs="仿宋_GB2312"/>
          <w:sz w:val="30"/>
          <w:szCs w:val="30"/>
        </w:rPr>
        <w:t>0</w:t>
      </w:r>
      <w:r>
        <w:rPr>
          <w:rFonts w:ascii="仿宋_GB2312" w:eastAsia="仿宋_GB2312" w:hAnsi="宋体" w:cs="仿宋_GB2312" w:hint="eastAsia"/>
          <w:sz w:val="30"/>
          <w:szCs w:val="30"/>
        </w:rPr>
        <w:t>元，共接待</w:t>
      </w:r>
      <w:r>
        <w:rPr>
          <w:rFonts w:ascii="仿宋_GB2312" w:eastAsia="仿宋_GB2312" w:hAnsi="宋体" w:cs="仿宋_GB2312"/>
          <w:sz w:val="30"/>
          <w:szCs w:val="30"/>
        </w:rPr>
        <w:t>0</w:t>
      </w:r>
      <w:r>
        <w:rPr>
          <w:rFonts w:ascii="仿宋_GB2312" w:eastAsia="仿宋_GB2312" w:hAnsi="宋体" w:cs="仿宋_GB2312" w:hint="eastAsia"/>
          <w:sz w:val="30"/>
          <w:szCs w:val="30"/>
        </w:rPr>
        <w:t>批次</w:t>
      </w:r>
      <w:r>
        <w:rPr>
          <w:rFonts w:ascii="仿宋_GB2312" w:eastAsia="仿宋_GB2312" w:hAnsi="宋体" w:cs="仿宋_GB2312"/>
          <w:sz w:val="30"/>
          <w:szCs w:val="30"/>
        </w:rPr>
        <w:t>0</w:t>
      </w:r>
      <w:r>
        <w:rPr>
          <w:rFonts w:ascii="仿宋_GB2312" w:eastAsia="仿宋_GB2312" w:hAnsi="宋体" w:cs="仿宋_GB2312" w:hint="eastAsia"/>
          <w:sz w:val="30"/>
          <w:szCs w:val="30"/>
        </w:rPr>
        <w:t>人次；无公务用车购置，年末公务用车保有量为</w:t>
      </w:r>
      <w:r>
        <w:rPr>
          <w:rFonts w:ascii="仿宋_GB2312" w:eastAsia="仿宋_GB2312" w:hAnsi="宋体" w:cs="仿宋_GB2312"/>
          <w:sz w:val="30"/>
          <w:szCs w:val="30"/>
        </w:rPr>
        <w:t>1</w:t>
      </w:r>
      <w:r>
        <w:rPr>
          <w:rFonts w:ascii="仿宋_GB2312" w:eastAsia="仿宋_GB2312" w:hAnsi="宋体" w:cs="仿宋_GB2312" w:hint="eastAsia"/>
          <w:sz w:val="30"/>
          <w:szCs w:val="30"/>
        </w:rPr>
        <w:t>辆；公务用车维护费</w:t>
      </w:r>
      <w:r>
        <w:rPr>
          <w:rFonts w:ascii="仿宋_GB2312" w:eastAsia="仿宋_GB2312" w:hAnsi="宋体" w:cs="仿宋_GB2312"/>
          <w:sz w:val="30"/>
          <w:szCs w:val="30"/>
        </w:rPr>
        <w:t>15000</w:t>
      </w:r>
      <w:r>
        <w:rPr>
          <w:rFonts w:ascii="仿宋_GB2312" w:eastAsia="仿宋_GB2312" w:hAnsi="宋体" w:cs="仿宋_GB2312" w:hint="eastAsia"/>
          <w:sz w:val="30"/>
          <w:szCs w:val="30"/>
        </w:rPr>
        <w:t>元。</w:t>
      </w:r>
    </w:p>
    <w:p w:rsidR="00F247AC" w:rsidRDefault="00F247AC" w:rsidP="00F247AC">
      <w:pPr>
        <w:snapToGrid w:val="0"/>
        <w:spacing w:line="360" w:lineRule="auto"/>
        <w:ind w:firstLineChars="200" w:firstLine="600"/>
        <w:rPr>
          <w:rFonts w:ascii="仿宋_GB2312" w:eastAsia="仿宋_GB2312" w:hAnsi="宋体"/>
          <w:sz w:val="30"/>
          <w:szCs w:val="30"/>
        </w:rPr>
      </w:pPr>
      <w:r>
        <w:rPr>
          <w:rFonts w:ascii="仿宋_GB2312" w:eastAsia="仿宋_GB2312" w:hAnsi="宋体" w:cs="仿宋_GB2312" w:hint="eastAsia"/>
          <w:sz w:val="30"/>
          <w:szCs w:val="30"/>
        </w:rPr>
        <w:t>“三公”经费较上年相比保持一致。公务用车维护费15000元较上年无变化</w:t>
      </w:r>
      <w:r>
        <w:rPr>
          <w:rFonts w:ascii="仿宋_GB2312" w:eastAsia="仿宋_GB2312" w:hAnsi="宋体" w:cs="仿宋_GB2312"/>
          <w:sz w:val="30"/>
          <w:szCs w:val="30"/>
        </w:rPr>
        <w:t>,</w:t>
      </w:r>
      <w:r>
        <w:rPr>
          <w:rFonts w:ascii="仿宋_GB2312" w:eastAsia="仿宋_GB2312" w:hAnsi="宋体" w:cs="仿宋_GB2312" w:hint="eastAsia"/>
          <w:sz w:val="30"/>
          <w:szCs w:val="30"/>
        </w:rPr>
        <w:t>无公务接待费元；无公务用车购置费，无因公出国费用。</w:t>
      </w:r>
    </w:p>
    <w:p w:rsidR="00F247AC" w:rsidRDefault="00F247AC" w:rsidP="00F247AC">
      <w:pPr>
        <w:snapToGrid w:val="0"/>
        <w:spacing w:line="360" w:lineRule="auto"/>
        <w:ind w:firstLineChars="200" w:firstLine="600"/>
        <w:rPr>
          <w:rFonts w:ascii="仿宋_GB2312" w:eastAsia="仿宋_GB2312" w:hAnsi="宋体"/>
          <w:sz w:val="30"/>
          <w:szCs w:val="30"/>
        </w:rPr>
      </w:pPr>
      <w:r>
        <w:rPr>
          <w:rFonts w:ascii="仿宋_GB2312" w:eastAsia="仿宋_GB2312" w:hAnsi="宋体" w:cs="仿宋_GB2312"/>
          <w:sz w:val="30"/>
          <w:szCs w:val="30"/>
        </w:rPr>
        <w:t>2015</w:t>
      </w:r>
      <w:r>
        <w:rPr>
          <w:rFonts w:ascii="仿宋_GB2312" w:eastAsia="仿宋_GB2312" w:hAnsi="宋体" w:cs="仿宋_GB2312" w:hint="eastAsia"/>
          <w:sz w:val="30"/>
          <w:szCs w:val="30"/>
        </w:rPr>
        <w:t>年无会议费。</w:t>
      </w:r>
    </w:p>
    <w:p w:rsidR="00F247AC" w:rsidRDefault="00F247AC" w:rsidP="00F247AC">
      <w:pPr>
        <w:snapToGrid w:val="0"/>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sz w:val="30"/>
          <w:szCs w:val="30"/>
        </w:rPr>
        <w:t>2015</w:t>
      </w:r>
      <w:r>
        <w:rPr>
          <w:rFonts w:ascii="仿宋_GB2312" w:eastAsia="仿宋_GB2312" w:hAnsi="宋体" w:cs="仿宋_GB2312" w:hint="eastAsia"/>
          <w:sz w:val="30"/>
          <w:szCs w:val="30"/>
        </w:rPr>
        <w:t>年培训费5000元。主要是：工会业务培训。</w:t>
      </w:r>
    </w:p>
    <w:p w:rsidR="00F247AC" w:rsidRDefault="00F247AC" w:rsidP="00F247AC">
      <w:pPr>
        <w:snapToGrid w:val="0"/>
        <w:spacing w:line="360" w:lineRule="auto"/>
        <w:ind w:firstLineChars="200" w:firstLine="600"/>
        <w:rPr>
          <w:rFonts w:ascii="仿宋_GB2312" w:eastAsia="仿宋_GB2312" w:hAnsi="宋体"/>
          <w:sz w:val="30"/>
          <w:szCs w:val="30"/>
        </w:rPr>
      </w:pPr>
      <w:r>
        <w:rPr>
          <w:rFonts w:ascii="仿宋_GB2312" w:eastAsia="仿宋_GB2312" w:hAnsi="宋体" w:cs="仿宋_GB2312" w:hint="eastAsia"/>
          <w:sz w:val="30"/>
          <w:szCs w:val="30"/>
        </w:rPr>
        <w:t>六、预算执行情况说明</w:t>
      </w:r>
    </w:p>
    <w:p w:rsidR="00F247AC" w:rsidRDefault="00F247AC" w:rsidP="00F247AC">
      <w:pPr>
        <w:snapToGrid w:val="0"/>
        <w:spacing w:line="360" w:lineRule="auto"/>
        <w:ind w:firstLineChars="200" w:firstLine="600"/>
        <w:rPr>
          <w:rFonts w:ascii="仿宋_GB2312" w:eastAsia="仿宋_GB2312" w:hAnsi="宋体"/>
          <w:sz w:val="30"/>
          <w:szCs w:val="30"/>
        </w:rPr>
      </w:pPr>
      <w:r>
        <w:rPr>
          <w:rFonts w:ascii="仿宋_GB2312" w:eastAsia="仿宋_GB2312" w:hAnsi="宋体" w:cs="仿宋_GB2312"/>
          <w:sz w:val="30"/>
          <w:szCs w:val="30"/>
        </w:rPr>
        <w:t>2015</w:t>
      </w:r>
      <w:r>
        <w:rPr>
          <w:rFonts w:ascii="仿宋_GB2312" w:eastAsia="仿宋_GB2312" w:hAnsi="宋体" w:cs="仿宋_GB2312" w:hint="eastAsia"/>
          <w:sz w:val="30"/>
          <w:szCs w:val="30"/>
        </w:rPr>
        <w:t>年本年收入</w:t>
      </w:r>
      <w:r>
        <w:rPr>
          <w:rFonts w:ascii="仿宋_GB2312" w:eastAsia="仿宋_GB2312" w:hAnsi="宋体" w:cs="仿宋_GB2312"/>
          <w:sz w:val="30"/>
          <w:szCs w:val="30"/>
        </w:rPr>
        <w:t>902514.13</w:t>
      </w:r>
      <w:r>
        <w:rPr>
          <w:rFonts w:ascii="仿宋_GB2312" w:eastAsia="仿宋_GB2312" w:hAnsi="宋体" w:cs="仿宋_GB2312" w:hint="eastAsia"/>
          <w:sz w:val="30"/>
          <w:szCs w:val="30"/>
        </w:rPr>
        <w:t>元，比</w:t>
      </w:r>
      <w:r>
        <w:rPr>
          <w:rFonts w:ascii="仿宋_GB2312" w:eastAsia="仿宋_GB2312" w:hAnsi="宋体" w:cs="仿宋_GB2312"/>
          <w:sz w:val="30"/>
          <w:szCs w:val="30"/>
        </w:rPr>
        <w:t>2014</w:t>
      </w:r>
      <w:r>
        <w:rPr>
          <w:rFonts w:ascii="仿宋_GB2312" w:eastAsia="仿宋_GB2312" w:hAnsi="宋体" w:cs="仿宋_GB2312" w:hint="eastAsia"/>
          <w:sz w:val="30"/>
          <w:szCs w:val="30"/>
        </w:rPr>
        <w:t>年增加</w:t>
      </w:r>
      <w:r>
        <w:rPr>
          <w:rFonts w:ascii="仿宋_GB2312" w:eastAsia="仿宋_GB2312" w:hAnsi="宋体" w:cs="仿宋_GB2312"/>
          <w:sz w:val="30"/>
          <w:szCs w:val="30"/>
        </w:rPr>
        <w:t>212442.89</w:t>
      </w:r>
      <w:r>
        <w:rPr>
          <w:rFonts w:ascii="仿宋_GB2312" w:eastAsia="仿宋_GB2312" w:hAnsi="宋体" w:cs="仿宋_GB2312" w:hint="eastAsia"/>
          <w:sz w:val="30"/>
          <w:szCs w:val="30"/>
        </w:rPr>
        <w:t>元，增加原因：根据政策提高干部职工工资标准，新增工作补贴。</w:t>
      </w:r>
      <w:r>
        <w:rPr>
          <w:rFonts w:ascii="仿宋_GB2312" w:eastAsia="仿宋_GB2312" w:hAnsi="宋体" w:cs="仿宋_GB2312"/>
          <w:sz w:val="30"/>
          <w:szCs w:val="30"/>
        </w:rPr>
        <w:t xml:space="preserve"> </w:t>
      </w:r>
    </w:p>
    <w:p w:rsidR="00F247AC" w:rsidRDefault="00F247AC" w:rsidP="00F247AC">
      <w:pPr>
        <w:snapToGrid w:val="0"/>
        <w:spacing w:line="360" w:lineRule="auto"/>
        <w:ind w:firstLineChars="200" w:firstLine="600"/>
        <w:rPr>
          <w:rFonts w:ascii="仿宋_GB2312" w:eastAsia="仿宋_GB2312" w:hAnsi="宋体"/>
          <w:sz w:val="30"/>
          <w:szCs w:val="30"/>
        </w:rPr>
      </w:pPr>
      <w:r>
        <w:rPr>
          <w:rFonts w:ascii="仿宋_GB2312" w:eastAsia="仿宋_GB2312" w:hAnsi="宋体" w:cs="仿宋_GB2312"/>
          <w:sz w:val="30"/>
          <w:szCs w:val="30"/>
        </w:rPr>
        <w:lastRenderedPageBreak/>
        <w:t>2015</w:t>
      </w:r>
      <w:r>
        <w:rPr>
          <w:rFonts w:ascii="仿宋_GB2312" w:eastAsia="仿宋_GB2312" w:hAnsi="宋体" w:cs="仿宋_GB2312" w:hint="eastAsia"/>
          <w:sz w:val="30"/>
          <w:szCs w:val="30"/>
        </w:rPr>
        <w:t>年本年支出</w:t>
      </w:r>
      <w:r>
        <w:rPr>
          <w:rFonts w:ascii="仿宋_GB2312" w:eastAsia="仿宋_GB2312" w:hAnsi="宋体" w:cs="仿宋_GB2312"/>
          <w:sz w:val="30"/>
          <w:szCs w:val="30"/>
        </w:rPr>
        <w:t>902514.13</w:t>
      </w:r>
      <w:r>
        <w:rPr>
          <w:rFonts w:ascii="仿宋_GB2312" w:eastAsia="仿宋_GB2312" w:hAnsi="宋体" w:cs="仿宋_GB2312" w:hint="eastAsia"/>
          <w:sz w:val="30"/>
          <w:szCs w:val="30"/>
        </w:rPr>
        <w:t>元，比</w:t>
      </w:r>
      <w:r>
        <w:rPr>
          <w:rFonts w:ascii="仿宋_GB2312" w:eastAsia="仿宋_GB2312" w:hAnsi="宋体" w:cs="仿宋_GB2312"/>
          <w:sz w:val="30"/>
          <w:szCs w:val="30"/>
        </w:rPr>
        <w:t>2014</w:t>
      </w:r>
      <w:r>
        <w:rPr>
          <w:rFonts w:ascii="仿宋_GB2312" w:eastAsia="仿宋_GB2312" w:hAnsi="宋体" w:cs="仿宋_GB2312" w:hint="eastAsia"/>
          <w:sz w:val="30"/>
          <w:szCs w:val="30"/>
        </w:rPr>
        <w:t>年增加</w:t>
      </w:r>
      <w:r>
        <w:rPr>
          <w:rFonts w:ascii="仿宋_GB2312" w:eastAsia="仿宋_GB2312" w:hAnsi="宋体" w:cs="仿宋_GB2312"/>
          <w:sz w:val="30"/>
          <w:szCs w:val="30"/>
        </w:rPr>
        <w:t>212442.89</w:t>
      </w:r>
      <w:r>
        <w:rPr>
          <w:rFonts w:ascii="仿宋_GB2312" w:eastAsia="仿宋_GB2312" w:hAnsi="宋体" w:cs="仿宋_GB2312" w:hint="eastAsia"/>
          <w:sz w:val="30"/>
          <w:szCs w:val="30"/>
        </w:rPr>
        <w:t>元，增加原因：根据政策提高干部职工工资标准，新增工作补贴。</w:t>
      </w:r>
    </w:p>
    <w:p w:rsidR="00F247AC" w:rsidRDefault="00F247AC" w:rsidP="00F247AC">
      <w:pPr>
        <w:snapToGrid w:val="0"/>
        <w:spacing w:line="360" w:lineRule="auto"/>
        <w:ind w:firstLineChars="200" w:firstLine="600"/>
        <w:rPr>
          <w:rFonts w:ascii="仿宋_GB2312" w:eastAsia="仿宋_GB2312" w:hAnsi="宋体"/>
          <w:sz w:val="30"/>
          <w:szCs w:val="30"/>
        </w:rPr>
      </w:pPr>
      <w:r>
        <w:rPr>
          <w:rFonts w:ascii="仿宋_GB2312" w:eastAsia="仿宋_GB2312" w:hAnsi="宋体" w:cs="仿宋_GB2312"/>
          <w:sz w:val="30"/>
          <w:szCs w:val="30"/>
        </w:rPr>
        <w:t>2015</w:t>
      </w:r>
      <w:r>
        <w:rPr>
          <w:rFonts w:ascii="仿宋_GB2312" w:eastAsia="仿宋_GB2312" w:hAnsi="宋体" w:cs="仿宋_GB2312" w:hint="eastAsia"/>
          <w:sz w:val="30"/>
          <w:szCs w:val="30"/>
        </w:rPr>
        <w:t>年财政拨款支出</w:t>
      </w:r>
      <w:r>
        <w:rPr>
          <w:rFonts w:ascii="仿宋_GB2312" w:eastAsia="仿宋_GB2312" w:hAnsi="宋体" w:cs="仿宋_GB2312"/>
          <w:sz w:val="30"/>
          <w:szCs w:val="30"/>
        </w:rPr>
        <w:t>902514.13</w:t>
      </w:r>
      <w:r>
        <w:rPr>
          <w:rFonts w:ascii="仿宋_GB2312" w:eastAsia="仿宋_GB2312" w:hAnsi="宋体" w:cs="仿宋_GB2312" w:hint="eastAsia"/>
          <w:sz w:val="30"/>
          <w:szCs w:val="30"/>
        </w:rPr>
        <w:t>元，年初预算数</w:t>
      </w:r>
      <w:r>
        <w:rPr>
          <w:rFonts w:ascii="仿宋_GB2312" w:eastAsia="仿宋_GB2312" w:hAnsi="宋体" w:cs="仿宋_GB2312"/>
          <w:sz w:val="30"/>
          <w:szCs w:val="30"/>
        </w:rPr>
        <w:t>1170479.9</w:t>
      </w:r>
      <w:r>
        <w:rPr>
          <w:rFonts w:ascii="仿宋_GB2312" w:eastAsia="仿宋_GB2312" w:hAnsi="宋体" w:cs="仿宋_GB2312" w:hint="eastAsia"/>
          <w:sz w:val="30"/>
          <w:szCs w:val="30"/>
        </w:rPr>
        <w:t>元，其中：项目支出减少，基本支出增加，差异原因为</w:t>
      </w:r>
      <w:r>
        <w:rPr>
          <w:rFonts w:ascii="仿宋_GB2312" w:eastAsia="仿宋_GB2312" w:hAnsi="宋体" w:cs="仿宋_GB2312"/>
          <w:sz w:val="30"/>
          <w:szCs w:val="30"/>
        </w:rPr>
        <w:t>2015</w:t>
      </w:r>
      <w:r>
        <w:rPr>
          <w:rFonts w:ascii="仿宋_GB2312" w:eastAsia="仿宋_GB2312" w:hAnsi="宋体" w:cs="仿宋_GB2312" w:hint="eastAsia"/>
          <w:sz w:val="30"/>
          <w:szCs w:val="30"/>
        </w:rPr>
        <w:t>年新增工作补贴，提高干部职工工资标准，年初未按排预算。</w:t>
      </w:r>
    </w:p>
    <w:p w:rsidR="00F247AC" w:rsidRDefault="00F247AC" w:rsidP="00F247AC">
      <w:pPr>
        <w:snapToGrid w:val="0"/>
        <w:spacing w:line="360" w:lineRule="auto"/>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F247AC" w:rsidRDefault="00F247AC" w:rsidP="00F247AC">
      <w:pPr>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F247AC" w:rsidRDefault="00F247AC" w:rsidP="00F247AC">
      <w:pPr>
        <w:ind w:firstLineChars="200" w:firstLine="640"/>
        <w:rPr>
          <w:rFonts w:ascii="仿宋_GB2312" w:eastAsia="仿宋_GB2312" w:cs="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hAnsi="宋体" w:hint="eastAsia"/>
          <w:sz w:val="32"/>
          <w:szCs w:val="32"/>
        </w:rPr>
        <w:t>叶城县总工会</w:t>
      </w:r>
      <w:r>
        <w:rPr>
          <w:rFonts w:ascii="仿宋_GB2312" w:eastAsia="仿宋_GB2312" w:cs="仿宋_GB2312" w:hint="eastAsia"/>
          <w:sz w:val="32"/>
          <w:szCs w:val="32"/>
        </w:rPr>
        <w:t>机关运行经费支出</w:t>
      </w:r>
      <w:r>
        <w:rPr>
          <w:rFonts w:ascii="仿宋_GB2312" w:eastAsia="仿宋_GB2312" w:cs="仿宋_GB2312"/>
          <w:sz w:val="32"/>
          <w:szCs w:val="32"/>
        </w:rPr>
        <w:t>39500</w:t>
      </w:r>
      <w:r>
        <w:rPr>
          <w:rFonts w:ascii="仿宋_GB2312" w:eastAsia="仿宋_GB2312" w:cs="仿宋_GB2312" w:hint="eastAsia"/>
          <w:sz w:val="32"/>
          <w:szCs w:val="32"/>
        </w:rPr>
        <w:t>元，比2014年增加0元，增长0</w:t>
      </w:r>
      <w:r>
        <w:rPr>
          <w:rFonts w:ascii="仿宋_GB2312" w:eastAsia="仿宋_GB2312" w:cs="仿宋_GB2312"/>
          <w:sz w:val="32"/>
          <w:szCs w:val="32"/>
        </w:rPr>
        <w:t xml:space="preserve">% </w:t>
      </w:r>
      <w:r>
        <w:rPr>
          <w:rFonts w:ascii="仿宋_GB2312" w:eastAsia="仿宋_GB2312" w:cs="仿宋_GB2312" w:hint="eastAsia"/>
          <w:sz w:val="32"/>
          <w:szCs w:val="32"/>
        </w:rPr>
        <w:t>，主要原因是：与</w:t>
      </w:r>
      <w:r>
        <w:rPr>
          <w:rFonts w:ascii="仿宋_GB2312" w:eastAsia="仿宋_GB2312" w:cs="仿宋_GB2312"/>
          <w:sz w:val="32"/>
          <w:szCs w:val="32"/>
        </w:rPr>
        <w:t>2014</w:t>
      </w:r>
      <w:r>
        <w:rPr>
          <w:rFonts w:ascii="仿宋_GB2312" w:eastAsia="仿宋_GB2312" w:cs="仿宋_GB2312" w:hint="eastAsia"/>
          <w:sz w:val="32"/>
          <w:szCs w:val="32"/>
        </w:rPr>
        <w:t>年一致无变化。</w:t>
      </w:r>
    </w:p>
    <w:p w:rsidR="00F247AC" w:rsidRDefault="00F247AC" w:rsidP="00F247AC">
      <w:pPr>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F247AC" w:rsidRDefault="00F247AC" w:rsidP="00F247AC">
      <w:pPr>
        <w:ind w:firstLineChars="200" w:firstLine="640"/>
        <w:rPr>
          <w:rFonts w:ascii="仿宋_GB2312" w:eastAsia="仿宋_GB2312" w:cs="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年，叶城县总工会政府采购支出总额</w:t>
      </w:r>
      <w:r>
        <w:rPr>
          <w:rFonts w:ascii="仿宋_GB2312" w:eastAsia="仿宋_GB2312" w:cs="仿宋_GB2312"/>
          <w:sz w:val="32"/>
          <w:szCs w:val="32"/>
        </w:rPr>
        <w:t>3887.84</w:t>
      </w:r>
      <w:r>
        <w:rPr>
          <w:rFonts w:ascii="仿宋_GB2312" w:eastAsia="仿宋_GB2312" w:cs="仿宋_GB2312" w:hint="eastAsia"/>
          <w:sz w:val="32"/>
          <w:szCs w:val="32"/>
        </w:rPr>
        <w:t>元，其中：政府采购</w:t>
      </w:r>
      <w:r w:rsidR="00E817F0">
        <w:rPr>
          <w:rFonts w:ascii="仿宋_GB2312" w:eastAsia="仿宋_GB2312" w:cs="仿宋_GB2312" w:hint="eastAsia"/>
          <w:sz w:val="32"/>
          <w:szCs w:val="32"/>
        </w:rPr>
        <w:t>货物</w:t>
      </w:r>
      <w:r>
        <w:rPr>
          <w:rFonts w:ascii="仿宋_GB2312" w:eastAsia="仿宋_GB2312" w:cs="仿宋_GB2312" w:hint="eastAsia"/>
          <w:sz w:val="32"/>
          <w:szCs w:val="32"/>
        </w:rPr>
        <w:t>支出</w:t>
      </w:r>
      <w:r>
        <w:rPr>
          <w:rFonts w:ascii="仿宋_GB2312" w:eastAsia="仿宋_GB2312" w:cs="仿宋_GB2312"/>
          <w:sz w:val="32"/>
          <w:szCs w:val="32"/>
        </w:rPr>
        <w:t>3887.84</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0</w:t>
      </w:r>
      <w:r>
        <w:rPr>
          <w:rFonts w:ascii="仿宋_GB2312" w:eastAsia="仿宋_GB2312" w:cs="仿宋_GB2312" w:hint="eastAsia"/>
          <w:sz w:val="32"/>
          <w:szCs w:val="32"/>
        </w:rPr>
        <w:t>元。喀什地区为偏远地区，参与招投标的供应商基本为中小微企业。</w:t>
      </w:r>
      <w:r>
        <w:rPr>
          <w:rFonts w:ascii="仿宋_GB2312" w:eastAsia="仿宋_GB2312" w:cs="仿宋_GB2312"/>
          <w:sz w:val="32"/>
          <w:szCs w:val="32"/>
        </w:rPr>
        <w:t xml:space="preserve">    </w:t>
      </w:r>
      <w:bookmarkStart w:id="1" w:name="_GoBack"/>
      <w:bookmarkEnd w:id="1"/>
    </w:p>
    <w:p w:rsidR="00F247AC" w:rsidRDefault="00F247AC" w:rsidP="00F247AC">
      <w:pPr>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F247AC" w:rsidRDefault="00F247AC" w:rsidP="00F247AC">
      <w:pPr>
        <w:ind w:firstLineChars="200" w:firstLine="640"/>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1</w:t>
      </w:r>
      <w:r>
        <w:rPr>
          <w:rFonts w:ascii="仿宋_GB2312" w:eastAsia="仿宋_GB2312" w:cs="仿宋_GB2312" w:hint="eastAsia"/>
          <w:sz w:val="32"/>
          <w:szCs w:val="32"/>
        </w:rPr>
        <w:t>辆，其中一般公务用车</w:t>
      </w:r>
      <w:r>
        <w:rPr>
          <w:rFonts w:ascii="仿宋_GB2312" w:eastAsia="仿宋_GB2312" w:cs="仿宋_GB2312"/>
          <w:sz w:val="32"/>
          <w:szCs w:val="32"/>
        </w:rPr>
        <w:t>1</w:t>
      </w:r>
      <w:r>
        <w:rPr>
          <w:rFonts w:ascii="仿宋_GB2312" w:eastAsia="仿宋_GB2312" w:cs="仿宋_GB2312" w:hint="eastAsia"/>
          <w:sz w:val="32"/>
          <w:szCs w:val="32"/>
        </w:rPr>
        <w:t>辆，一般工作用车</w:t>
      </w:r>
      <w:r>
        <w:rPr>
          <w:rFonts w:ascii="仿宋_GB2312" w:eastAsia="仿宋_GB2312" w:cs="仿宋_GB2312"/>
          <w:sz w:val="32"/>
          <w:szCs w:val="32"/>
        </w:rPr>
        <w:t>0</w:t>
      </w:r>
      <w:r>
        <w:rPr>
          <w:rFonts w:ascii="仿宋_GB2312" w:eastAsia="仿宋_GB2312" w:cs="仿宋_GB2312" w:hint="eastAsia"/>
          <w:sz w:val="32"/>
          <w:szCs w:val="32"/>
        </w:rPr>
        <w:t>辆，专业技术用车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0</w:t>
      </w:r>
      <w:r>
        <w:rPr>
          <w:rFonts w:ascii="仿宋_GB2312" w:eastAsia="仿宋_GB2312" w:cs="仿宋_GB2312" w:hint="eastAsia"/>
          <w:sz w:val="32"/>
          <w:szCs w:val="32"/>
        </w:rPr>
        <w:t>辆，无其他用车，单位价值在</w:t>
      </w:r>
      <w:r>
        <w:rPr>
          <w:rFonts w:ascii="仿宋_GB2312" w:eastAsia="仿宋_GB2312" w:cs="仿宋_GB2312"/>
          <w:sz w:val="32"/>
          <w:szCs w:val="32"/>
        </w:rPr>
        <w:t>20</w:t>
      </w:r>
      <w:r>
        <w:rPr>
          <w:rFonts w:ascii="仿宋_GB2312" w:eastAsia="仿宋_GB2312" w:cs="仿宋_GB2312" w:hint="eastAsia"/>
          <w:sz w:val="32"/>
          <w:szCs w:val="32"/>
        </w:rPr>
        <w:t>万元以上的设备</w:t>
      </w:r>
      <w:r>
        <w:rPr>
          <w:rFonts w:ascii="仿宋_GB2312" w:eastAsia="仿宋_GB2312" w:cs="仿宋_GB2312"/>
          <w:sz w:val="32"/>
          <w:szCs w:val="32"/>
        </w:rPr>
        <w:t>0</w:t>
      </w:r>
      <w:r>
        <w:rPr>
          <w:rFonts w:ascii="仿宋_GB2312" w:eastAsia="仿宋_GB2312" w:cs="仿宋_GB2312" w:hint="eastAsia"/>
          <w:sz w:val="32"/>
          <w:szCs w:val="32"/>
        </w:rPr>
        <w:t>台（套），价值</w:t>
      </w:r>
      <w:r>
        <w:rPr>
          <w:rFonts w:ascii="仿宋_GB2312" w:eastAsia="仿宋_GB2312" w:cs="仿宋_GB2312"/>
          <w:sz w:val="32"/>
          <w:szCs w:val="32"/>
        </w:rPr>
        <w:t>0</w:t>
      </w:r>
      <w:r>
        <w:rPr>
          <w:rFonts w:ascii="仿宋_GB2312" w:eastAsia="仿宋_GB2312" w:cs="仿宋_GB2312" w:hint="eastAsia"/>
          <w:sz w:val="32"/>
          <w:szCs w:val="32"/>
        </w:rPr>
        <w:t>元。</w:t>
      </w:r>
    </w:p>
    <w:p w:rsidR="00F247AC" w:rsidRDefault="00F247AC" w:rsidP="00F247AC">
      <w:pPr>
        <w:ind w:firstLineChars="200" w:firstLine="64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F247AC" w:rsidRDefault="00F247AC" w:rsidP="00F247AC">
      <w:pPr>
        <w:ind w:firstLineChars="200" w:firstLine="640"/>
        <w:rPr>
          <w:rFonts w:ascii="仿宋_GB2312" w:eastAsia="仿宋_GB2312" w:cs="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年，叶城县总工会无民生项目、重点支出项目绩效</w:t>
      </w:r>
      <w:r>
        <w:rPr>
          <w:rFonts w:ascii="仿宋_GB2312" w:eastAsia="仿宋_GB2312" w:cs="仿宋_GB2312" w:hint="eastAsia"/>
          <w:sz w:val="32"/>
          <w:szCs w:val="32"/>
        </w:rPr>
        <w:lastRenderedPageBreak/>
        <w:t>评价无。</w:t>
      </w:r>
    </w:p>
    <w:p w:rsidR="00F247AC" w:rsidRDefault="00F247AC" w:rsidP="00F247AC">
      <w:pPr>
        <w:ind w:firstLineChars="200" w:firstLine="640"/>
        <w:rPr>
          <w:rFonts w:ascii="仿宋_GB2312" w:eastAsia="仿宋_GB2312"/>
          <w:sz w:val="32"/>
          <w:szCs w:val="32"/>
        </w:rPr>
      </w:pPr>
      <w:r>
        <w:rPr>
          <w:rFonts w:ascii="仿宋_GB2312" w:eastAsia="仿宋_GB2312" w:cs="仿宋_GB2312" w:hint="eastAsia"/>
          <w:sz w:val="32"/>
          <w:szCs w:val="32"/>
        </w:rPr>
        <w:t>（五）事业收入明细、经营收入明细</w:t>
      </w:r>
    </w:p>
    <w:p w:rsidR="00F247AC" w:rsidRDefault="00F247AC" w:rsidP="00F247AC">
      <w:pPr>
        <w:ind w:firstLineChars="200" w:firstLine="640"/>
        <w:rPr>
          <w:rFonts w:ascii="仿宋_GB2312" w:eastAsia="仿宋_GB2312"/>
          <w:sz w:val="32"/>
          <w:szCs w:val="32"/>
        </w:rPr>
      </w:pPr>
      <w:r>
        <w:rPr>
          <w:rFonts w:ascii="仿宋_GB2312" w:eastAsia="仿宋_GB2312" w:cs="仿宋_GB2312" w:hint="eastAsia"/>
          <w:sz w:val="32"/>
          <w:szCs w:val="32"/>
        </w:rPr>
        <w:t>按收入项目分别列示：本单位是行政单位，无事业收入和经营收入。</w:t>
      </w:r>
    </w:p>
    <w:p w:rsidR="00F247AC" w:rsidRDefault="00F247AC" w:rsidP="00F247A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F247AC" w:rsidRDefault="00F247AC" w:rsidP="00F247A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r>
        <w:rPr>
          <w:rFonts w:ascii="仿宋_GB2312" w:eastAsia="仿宋_GB2312" w:cs="仿宋_GB2312"/>
          <w:sz w:val="32"/>
          <w:szCs w:val="32"/>
        </w:rPr>
        <w:t xml:space="preserve"> </w:t>
      </w:r>
    </w:p>
    <w:p w:rsidR="00F247AC" w:rsidRDefault="00F247AC" w:rsidP="00F247A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r>
        <w:rPr>
          <w:rFonts w:ascii="仿宋_GB2312" w:eastAsia="仿宋_GB2312" w:cs="仿宋_GB2312"/>
          <w:sz w:val="32"/>
          <w:szCs w:val="32"/>
        </w:rPr>
        <w:t xml:space="preserve"> </w:t>
      </w:r>
    </w:p>
    <w:p w:rsidR="00F247AC" w:rsidRDefault="00F247AC" w:rsidP="00F247A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r>
        <w:rPr>
          <w:rFonts w:ascii="仿宋_GB2312" w:eastAsia="仿宋_GB2312" w:cs="仿宋_GB2312"/>
          <w:sz w:val="32"/>
          <w:szCs w:val="32"/>
        </w:rPr>
        <w:t xml:space="preserve"> </w:t>
      </w:r>
    </w:p>
    <w:p w:rsidR="00F247AC" w:rsidRDefault="00F247AC" w:rsidP="00F247A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r>
        <w:rPr>
          <w:rFonts w:ascii="仿宋_GB2312" w:eastAsia="仿宋_GB2312" w:cs="仿宋_GB2312"/>
          <w:sz w:val="32"/>
          <w:szCs w:val="32"/>
        </w:rPr>
        <w:t xml:space="preserve"> </w:t>
      </w:r>
    </w:p>
    <w:p w:rsidR="00F247AC" w:rsidRDefault="00F247AC" w:rsidP="00F247AC">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cs="仿宋_GB2312"/>
          <w:sz w:val="32"/>
          <w:szCs w:val="32"/>
        </w:rPr>
        <w:t xml:space="preserve"> </w:t>
      </w:r>
    </w:p>
    <w:p w:rsidR="00F247AC" w:rsidRDefault="00F247AC" w:rsidP="00F247A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r>
        <w:rPr>
          <w:rFonts w:ascii="仿宋_GB2312" w:eastAsia="仿宋_GB2312" w:cs="仿宋_GB2312"/>
          <w:sz w:val="32"/>
          <w:szCs w:val="32"/>
        </w:rPr>
        <w:t xml:space="preserve"> </w:t>
      </w:r>
    </w:p>
    <w:p w:rsidR="00F247AC" w:rsidRDefault="00F247AC" w:rsidP="00F247A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F247AC" w:rsidRDefault="00F247AC" w:rsidP="00F247AC">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r>
        <w:rPr>
          <w:rFonts w:ascii="仿宋_GB2312" w:eastAsia="仿宋_GB2312" w:cs="仿宋_GB2312"/>
          <w:sz w:val="32"/>
          <w:szCs w:val="32"/>
        </w:rPr>
        <w:t xml:space="preserve"> </w:t>
      </w:r>
    </w:p>
    <w:p w:rsidR="00F247AC" w:rsidRDefault="00F247AC" w:rsidP="00F247A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F247AC" w:rsidRDefault="00F247AC" w:rsidP="00F247AC">
      <w:pPr>
        <w:spacing w:line="560" w:lineRule="exact"/>
        <w:rPr>
          <w:rFonts w:ascii="仿宋_GB2312" w:eastAsia="仿宋_GB2312" w:cs="仿宋_GB2312"/>
          <w:sz w:val="32"/>
          <w:szCs w:val="32"/>
        </w:rPr>
      </w:pPr>
      <w:r>
        <w:rPr>
          <w:rFonts w:ascii="仿宋_GB2312" w:eastAsia="仿宋_GB2312" w:cs="仿宋_GB2312" w:hint="eastAsia"/>
          <w:sz w:val="32"/>
          <w:szCs w:val="32"/>
        </w:rPr>
        <w:lastRenderedPageBreak/>
        <w:t>因客观条件发生变化无法按原计划实施，需要延迟到以后年度按有关规定继续使用的资金。</w:t>
      </w:r>
      <w:r>
        <w:rPr>
          <w:rFonts w:ascii="仿宋_GB2312" w:eastAsia="仿宋_GB2312" w:cs="仿宋_GB2312"/>
          <w:sz w:val="32"/>
          <w:szCs w:val="32"/>
        </w:rPr>
        <w:t xml:space="preserve"> </w:t>
      </w:r>
    </w:p>
    <w:p w:rsidR="00F247AC" w:rsidRDefault="00F247AC" w:rsidP="00F247A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r>
        <w:rPr>
          <w:rFonts w:ascii="仿宋_GB2312" w:eastAsia="仿宋_GB2312" w:cs="仿宋_GB2312"/>
          <w:sz w:val="32"/>
          <w:szCs w:val="32"/>
        </w:rPr>
        <w:t xml:space="preserve"> </w:t>
      </w:r>
    </w:p>
    <w:p w:rsidR="00F247AC" w:rsidRDefault="00F247AC" w:rsidP="00F247A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r>
        <w:rPr>
          <w:rFonts w:ascii="仿宋_GB2312" w:eastAsia="仿宋_GB2312" w:cs="仿宋_GB2312"/>
          <w:sz w:val="32"/>
          <w:szCs w:val="32"/>
        </w:rPr>
        <w:t xml:space="preserve"> </w:t>
      </w:r>
    </w:p>
    <w:p w:rsidR="00F247AC" w:rsidRDefault="00F247AC" w:rsidP="00F247A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r>
        <w:rPr>
          <w:rFonts w:ascii="仿宋_GB2312" w:eastAsia="仿宋_GB2312" w:cs="仿宋_GB2312"/>
          <w:sz w:val="32"/>
          <w:szCs w:val="32"/>
        </w:rPr>
        <w:t xml:space="preserve"> </w:t>
      </w:r>
    </w:p>
    <w:p w:rsidR="00F247AC" w:rsidRDefault="00F247AC" w:rsidP="00F247A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费、公务用车购置及运行费和公务接待费。其中，因公出国费反映单位公务出国的国际旅费、国外城市间交通费、住宿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r>
        <w:rPr>
          <w:rFonts w:ascii="仿宋_GB2312" w:eastAsia="仿宋_GB2312" w:cs="仿宋_GB2312"/>
          <w:sz w:val="32"/>
          <w:szCs w:val="32"/>
        </w:rPr>
        <w:t xml:space="preserve"> </w:t>
      </w:r>
    </w:p>
    <w:p w:rsidR="00F247AC" w:rsidRDefault="00F247AC" w:rsidP="00F247A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8A1AEF" w:rsidRPr="00F247AC" w:rsidRDefault="008A1AEF"/>
    <w:sectPr w:rsidR="008A1AEF" w:rsidRPr="00F247AC" w:rsidSect="00356685">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78B2" w:rsidRDefault="000278B2" w:rsidP="00F247AC">
      <w:r>
        <w:separator/>
      </w:r>
    </w:p>
  </w:endnote>
  <w:endnote w:type="continuationSeparator" w:id="0">
    <w:p w:rsidR="000278B2" w:rsidRDefault="000278B2" w:rsidP="00F24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685" w:rsidRDefault="007532D1">
    <w:pPr>
      <w:pStyle w:val="a4"/>
      <w:framePr w:wrap="around" w:vAnchor="text" w:hAnchor="margin" w:xAlign="right" w:y="1"/>
      <w:rPr>
        <w:rStyle w:val="a5"/>
      </w:rPr>
    </w:pPr>
    <w:r>
      <w:rPr>
        <w:rStyle w:val="a5"/>
      </w:rPr>
      <w:fldChar w:fldCharType="begin"/>
    </w:r>
    <w:r w:rsidR="008A1AEF">
      <w:rPr>
        <w:rStyle w:val="a5"/>
      </w:rPr>
      <w:instrText xml:space="preserve">PAGE  </w:instrText>
    </w:r>
    <w:r>
      <w:rPr>
        <w:rStyle w:val="a5"/>
      </w:rPr>
      <w:fldChar w:fldCharType="separate"/>
    </w:r>
    <w:r w:rsidR="00E817F0">
      <w:rPr>
        <w:rStyle w:val="a5"/>
        <w:noProof/>
      </w:rPr>
      <w:t>5</w:t>
    </w:r>
    <w:r>
      <w:rPr>
        <w:rStyle w:val="a5"/>
      </w:rPr>
      <w:fldChar w:fldCharType="end"/>
    </w:r>
  </w:p>
  <w:p w:rsidR="00356685" w:rsidRDefault="000278B2">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78B2" w:rsidRDefault="000278B2" w:rsidP="00F247AC">
      <w:r>
        <w:separator/>
      </w:r>
    </w:p>
  </w:footnote>
  <w:footnote w:type="continuationSeparator" w:id="0">
    <w:p w:rsidR="000278B2" w:rsidRDefault="000278B2" w:rsidP="00F247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685" w:rsidRDefault="000278B2">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247AC"/>
    <w:rsid w:val="000278B2"/>
    <w:rsid w:val="007532D1"/>
    <w:rsid w:val="008A1AEF"/>
    <w:rsid w:val="00CB6C0D"/>
    <w:rsid w:val="00E817F0"/>
    <w:rsid w:val="00F247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47AC"/>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247A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247AC"/>
    <w:rPr>
      <w:sz w:val="18"/>
      <w:szCs w:val="18"/>
    </w:rPr>
  </w:style>
  <w:style w:type="paragraph" w:styleId="a4">
    <w:name w:val="footer"/>
    <w:basedOn w:val="a"/>
    <w:link w:val="Char0"/>
    <w:uiPriority w:val="99"/>
    <w:unhideWhenUsed/>
    <w:rsid w:val="00F247AC"/>
    <w:pPr>
      <w:tabs>
        <w:tab w:val="center" w:pos="4153"/>
        <w:tab w:val="right" w:pos="8306"/>
      </w:tabs>
      <w:snapToGrid w:val="0"/>
      <w:jc w:val="left"/>
    </w:pPr>
    <w:rPr>
      <w:sz w:val="18"/>
      <w:szCs w:val="18"/>
    </w:rPr>
  </w:style>
  <w:style w:type="character" w:customStyle="1" w:styleId="Char0">
    <w:name w:val="页脚 Char"/>
    <w:basedOn w:val="a0"/>
    <w:link w:val="a4"/>
    <w:uiPriority w:val="99"/>
    <w:rsid w:val="00F247AC"/>
    <w:rPr>
      <w:sz w:val="18"/>
      <w:szCs w:val="18"/>
    </w:rPr>
  </w:style>
  <w:style w:type="character" w:styleId="a5">
    <w:name w:val="page number"/>
    <w:basedOn w:val="a0"/>
    <w:uiPriority w:val="99"/>
    <w:qFormat/>
    <w:rsid w:val="00F247AC"/>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434</Words>
  <Characters>2474</Characters>
  <Application>Microsoft Office Word</Application>
  <DocSecurity>0</DocSecurity>
  <Lines>20</Lines>
  <Paragraphs>5</Paragraphs>
  <ScaleCrop>false</ScaleCrop>
  <Company>微软中国</Company>
  <LinksUpToDate>false</LinksUpToDate>
  <CharactersWithSpaces>2903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4</cp:revision>
  <dcterms:created xsi:type="dcterms:W3CDTF">2019-01-05T09:26:00Z</dcterms:created>
  <dcterms:modified xsi:type="dcterms:W3CDTF">2019-01-14T08:05:00Z</dcterms:modified>
</cp:coreProperties>
</file>