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附件1：</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2016年喀什地区叶城县军粮供应站</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部门决算</w:t>
      </w:r>
    </w:p>
    <w:p>
      <w:pPr>
        <w:spacing w:line="560" w:lineRule="exact"/>
        <w:jc w:val="center"/>
        <w:rPr>
          <w:rFonts w:ascii="仿宋_GB2312" w:hAnsi="宋体" w:eastAsia="仿宋_GB2312"/>
          <w:b/>
          <w:bCs/>
          <w:sz w:val="44"/>
          <w:szCs w:val="44"/>
        </w:rPr>
      </w:pP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单位性质为行政单位，全额拨款，执行会计制度为行政会计制度。独立编制机构1个，独立编制机构与上年无变动。</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一、主要职能：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军粮供应工作的职能是负责筹措军粮货源，按国家确定的统销价供应部队。粮食部门在各地开设的军粮供应网点是组织军粮供应的专门机构，确保供应。</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二、机构人员情况：编制6人，按照编委文件填报，实际实有在职人数6人，离退休0人，属于一般公共预算财政拨款开支6人，其中：在职6人，离退休0人。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纳入军粮供应站2016年部门决算编制范围的单位名单见下表：</w:t>
      </w:r>
    </w:p>
    <w:tbl>
      <w:tblPr>
        <w:tblStyle w:val="6"/>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2"/>
        <w:gridCol w:w="4049"/>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2"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序号</w:t>
            </w:r>
          </w:p>
        </w:tc>
        <w:tc>
          <w:tcPr>
            <w:tcW w:w="4049"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单位名称</w:t>
            </w:r>
          </w:p>
        </w:tc>
        <w:tc>
          <w:tcPr>
            <w:tcW w:w="2841"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2"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p>
        </w:tc>
        <w:tc>
          <w:tcPr>
            <w:tcW w:w="4049"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军粮供应站</w:t>
            </w:r>
          </w:p>
        </w:tc>
        <w:tc>
          <w:tcPr>
            <w:tcW w:w="2841" w:type="dxa"/>
          </w:tcPr>
          <w:p>
            <w:pPr>
              <w:spacing w:line="560" w:lineRule="exact"/>
              <w:ind w:firstLine="640" w:firstLineChars="200"/>
              <w:rPr>
                <w:rFonts w:ascii="仿宋_GB2312" w:hAnsi="宋体" w:eastAsia="仿宋_GB2312"/>
                <w:sz w:val="32"/>
                <w:szCs w:val="32"/>
              </w:rPr>
            </w:pPr>
          </w:p>
        </w:tc>
      </w:tr>
    </w:tbl>
    <w:p>
      <w:pPr>
        <w:spacing w:line="560" w:lineRule="exact"/>
        <w:ind w:firstLine="640" w:firstLineChars="200"/>
        <w:rPr>
          <w:rFonts w:ascii="仿宋_GB2312" w:hAnsi="宋体" w:eastAsia="仿宋_GB2312"/>
          <w:sz w:val="32"/>
          <w:szCs w:val="32"/>
        </w:rPr>
      </w:pPr>
      <w:bookmarkStart w:id="0" w:name="YS060102"/>
      <w:r>
        <w:rPr>
          <w:rFonts w:hint="eastAsia" w:ascii="仿宋_GB2312" w:hAnsi="宋体" w:eastAsia="仿宋_GB2312"/>
          <w:sz w:val="32"/>
          <w:szCs w:val="32"/>
        </w:rPr>
        <w:t>四、机构设置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根据职责，纳入2016年部门决算编制范围的有2个内设机构。</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办公室、财务室。</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第二部分   叶城县军粮供应站2016年度部门决算报表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二、财政拨款收入支出决算总表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四、收入决算表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九、项目收入支出决算表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十、行政事业类项目收入支出决算表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十一、基本建设类项目收入支出决算表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十二、一般公共预算财政拨款收入支出决算表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十三、一般公共预算财政拨款支出决算明细表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十四、一般公共预算财政拨款基本支出决算表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十五、一般公共预算财政拨款项目支出决算表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十六、政府性基金预算财政拨款收入支出决算表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十七、政府性基金预算财政拨款基本支出决算明细表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十八、政府性基金预算财政拨款项目支出决算明细表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二十、财政专户管理资金收入支出决算表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二十一、资产负债表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二十二、资产情况表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二十三、部门决算相关信息统计表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二十四、政府采购情况表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二十五、2016年项目支出专项资金决算公开表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二十六、2016年对个人和家庭的补助项目支出专项资金决算公开表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二十七、2016年度财政拨款“三公”经费支出表及说明</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第三部分  叶城县军粮供应站2016年度部门决算情况说明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一、部门收入支出决算总体情况说明：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2016年全年收入合计772,598.05元，支出合计772,598.05元，其中基本支出772,598.05元，项目支出0元。</w:t>
      </w:r>
    </w:p>
    <w:bookmarkEnd w:id="0"/>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二、收入情况说明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2016年本年收入合计772,598.05元，其中：财政拨款收入772,598.05元，无事业收入，无经营收入，无其他收入。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本年支出合计772,598.05元，其中：基本支出772,598.05元，项目支出0元，无经营支出。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四、年末结转结余情况说明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2016年无结转结余资金（其中：财政拨款基本支出结转结余0元，项目支出结转结余0元）。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五、“三公”经费、会议费和培训费支出情况说明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2016年“三公”经费实际支出0元，其中：因公出国费用0批次，共组团0批次0人次,无出国事由；公务接待费0元，共接待0批次0人次；无公务用车购置，年末公务用车保有量为0辆；公务用车维护费0元。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“三公”经费较上年相比多（少）支出0元，其中：因公出国费用多（少）支0元；公务接待费多（少）支出0元；公务用车购置费多（少）支出0元；公务用车维护费多（少）支出0元。主要原因为：</w:t>
      </w:r>
      <w:r>
        <w:rPr>
          <w:rFonts w:hint="eastAsia" w:ascii="仿宋_GB2312" w:hAnsi="宋体" w:eastAsia="仿宋_GB2312"/>
          <w:sz w:val="32"/>
          <w:szCs w:val="32"/>
        </w:rPr>
        <w:t>“三公”经费较上年相比没有变动，本单位无“三公”经费。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2016年会议费元，主要是： 本单位无会议费。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2016年培训费元，主要是：本单位无培训费。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六、预算执行情况说明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2016年本年收入772,598.05元，比2015年增加127,771.45元，增加原因：人员工资增加。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2016年本年支出772,598.05元，比2015年增加127,771.45元，增加原因：人员工资增加。</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2016年财政拨款支出772,598.05元，年初预算数594,879.00元，差异原因为2016年提高干部职工工资标准，年初未</w:t>
      </w:r>
      <w:r>
        <w:rPr>
          <w:rFonts w:hint="eastAsia" w:ascii="仿宋_GB2312" w:hAnsi="宋体" w:eastAsia="仿宋_GB2312"/>
          <w:sz w:val="32"/>
          <w:szCs w:val="32"/>
          <w:lang w:eastAsia="zh-CN"/>
        </w:rPr>
        <w:t>安</w:t>
      </w:r>
      <w:bookmarkStart w:id="1" w:name="_GoBack"/>
      <w:bookmarkEnd w:id="1"/>
      <w:r>
        <w:rPr>
          <w:rFonts w:hint="eastAsia" w:ascii="仿宋_GB2312" w:hAnsi="宋体" w:eastAsia="仿宋_GB2312"/>
          <w:sz w:val="32"/>
          <w:szCs w:val="32"/>
        </w:rPr>
        <w:t>排预算。</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七、决算公开其他重要事项情况说明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（一）机关运行经费支出情况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2016年叶城县军粮供应站机关运行经费支出4，700元，比2015年减少9,300.00元，降低66.43% ，主要原因是：按照八项规定要求严格控制单位各类经费支出。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（二）政府采购支出情况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2016年，叶城县军粮供应站政府采购支出总额0元，其中政府采购货物支出0元，政府采购工程支出0元，政府采购服务支出0元。喀什地区为偏远地区，参与招投标的供应商基本为中小微企业。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（三）国有资产占用情况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截止2016年12月31日，本单位共有车辆0辆，其中一般公务用车0辆，一般工作用车0辆，专业用车0辆，其他车辆0辆，无其他用车，单位价值在50万元以上的设备0台（套），价值0元。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（四）民生项目、重点支出项目绩效评价结果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2016年，叶城县军粮供应站共无项目支出。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（五）事业收入明细、经营收入明细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按收入项目分别列示：本单位是行政单位，无事业收入和经营收入。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八、专业名词解释</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（七）结余分配：指事业单位按规定提取的职工福利基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（八）年末结转和结余：指本年度或以前年度预算安排、</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5</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0CCB"/>
    <w:rsid w:val="00012D74"/>
    <w:rsid w:val="00015CB0"/>
    <w:rsid w:val="00024B7F"/>
    <w:rsid w:val="00034248"/>
    <w:rsid w:val="000500CB"/>
    <w:rsid w:val="00052FE0"/>
    <w:rsid w:val="00054384"/>
    <w:rsid w:val="000703F5"/>
    <w:rsid w:val="00070B61"/>
    <w:rsid w:val="000775E8"/>
    <w:rsid w:val="00086A97"/>
    <w:rsid w:val="00091F7F"/>
    <w:rsid w:val="00094D69"/>
    <w:rsid w:val="000A5DE3"/>
    <w:rsid w:val="000A65DB"/>
    <w:rsid w:val="000B1596"/>
    <w:rsid w:val="000B5213"/>
    <w:rsid w:val="000C3B20"/>
    <w:rsid w:val="000E5B19"/>
    <w:rsid w:val="000E7FFD"/>
    <w:rsid w:val="000F0B7F"/>
    <w:rsid w:val="0010183B"/>
    <w:rsid w:val="00120003"/>
    <w:rsid w:val="00140E78"/>
    <w:rsid w:val="00142BCE"/>
    <w:rsid w:val="00147040"/>
    <w:rsid w:val="00151463"/>
    <w:rsid w:val="00170582"/>
    <w:rsid w:val="001870FE"/>
    <w:rsid w:val="00191039"/>
    <w:rsid w:val="001943AB"/>
    <w:rsid w:val="001A6E3A"/>
    <w:rsid w:val="001D09C9"/>
    <w:rsid w:val="001E4658"/>
    <w:rsid w:val="001E7C6A"/>
    <w:rsid w:val="001F2B9D"/>
    <w:rsid w:val="001F33C0"/>
    <w:rsid w:val="001F6EF5"/>
    <w:rsid w:val="0020099B"/>
    <w:rsid w:val="00205C3B"/>
    <w:rsid w:val="002347A2"/>
    <w:rsid w:val="00242FE4"/>
    <w:rsid w:val="00262C89"/>
    <w:rsid w:val="00265B72"/>
    <w:rsid w:val="002743C3"/>
    <w:rsid w:val="00287A2E"/>
    <w:rsid w:val="002A78A4"/>
    <w:rsid w:val="002B5B38"/>
    <w:rsid w:val="002C37F3"/>
    <w:rsid w:val="002C677C"/>
    <w:rsid w:val="002C740B"/>
    <w:rsid w:val="002D02F4"/>
    <w:rsid w:val="00303B2E"/>
    <w:rsid w:val="003158E9"/>
    <w:rsid w:val="003166A5"/>
    <w:rsid w:val="00333969"/>
    <w:rsid w:val="003472C5"/>
    <w:rsid w:val="00347942"/>
    <w:rsid w:val="00347996"/>
    <w:rsid w:val="00350B5B"/>
    <w:rsid w:val="003632BC"/>
    <w:rsid w:val="003736BF"/>
    <w:rsid w:val="00374661"/>
    <w:rsid w:val="003978C1"/>
    <w:rsid w:val="003B0831"/>
    <w:rsid w:val="003B594E"/>
    <w:rsid w:val="003C2E54"/>
    <w:rsid w:val="003D0C72"/>
    <w:rsid w:val="003E0D94"/>
    <w:rsid w:val="003F201E"/>
    <w:rsid w:val="004011AD"/>
    <w:rsid w:val="0040177E"/>
    <w:rsid w:val="00406AB0"/>
    <w:rsid w:val="00417715"/>
    <w:rsid w:val="00420614"/>
    <w:rsid w:val="0043072D"/>
    <w:rsid w:val="00434EEE"/>
    <w:rsid w:val="00445215"/>
    <w:rsid w:val="00446FC8"/>
    <w:rsid w:val="0045212A"/>
    <w:rsid w:val="00457BD9"/>
    <w:rsid w:val="00473F27"/>
    <w:rsid w:val="004743B3"/>
    <w:rsid w:val="00486188"/>
    <w:rsid w:val="00487059"/>
    <w:rsid w:val="004A08C1"/>
    <w:rsid w:val="004A28B1"/>
    <w:rsid w:val="004B6AAB"/>
    <w:rsid w:val="004C79FF"/>
    <w:rsid w:val="004D2787"/>
    <w:rsid w:val="004D48D7"/>
    <w:rsid w:val="004D65D7"/>
    <w:rsid w:val="004D6F93"/>
    <w:rsid w:val="0050291C"/>
    <w:rsid w:val="005272D8"/>
    <w:rsid w:val="005275BF"/>
    <w:rsid w:val="00532879"/>
    <w:rsid w:val="00552B99"/>
    <w:rsid w:val="00565025"/>
    <w:rsid w:val="005766BD"/>
    <w:rsid w:val="00580181"/>
    <w:rsid w:val="005846CB"/>
    <w:rsid w:val="00592401"/>
    <w:rsid w:val="00595CD5"/>
    <w:rsid w:val="005A0EA5"/>
    <w:rsid w:val="005A1E7E"/>
    <w:rsid w:val="005B007A"/>
    <w:rsid w:val="005D008D"/>
    <w:rsid w:val="005D5345"/>
    <w:rsid w:val="005D6922"/>
    <w:rsid w:val="005E4611"/>
    <w:rsid w:val="005F1C3C"/>
    <w:rsid w:val="00625160"/>
    <w:rsid w:val="00642F1B"/>
    <w:rsid w:val="00647EAC"/>
    <w:rsid w:val="00650E56"/>
    <w:rsid w:val="0065363A"/>
    <w:rsid w:val="006537AC"/>
    <w:rsid w:val="00672B4C"/>
    <w:rsid w:val="006773BD"/>
    <w:rsid w:val="00687879"/>
    <w:rsid w:val="006958F1"/>
    <w:rsid w:val="00696752"/>
    <w:rsid w:val="006A1621"/>
    <w:rsid w:val="006A2219"/>
    <w:rsid w:val="006A56FC"/>
    <w:rsid w:val="006A7356"/>
    <w:rsid w:val="006B77ED"/>
    <w:rsid w:val="006D4B96"/>
    <w:rsid w:val="006F1159"/>
    <w:rsid w:val="006F13E9"/>
    <w:rsid w:val="006F3090"/>
    <w:rsid w:val="006F3AD3"/>
    <w:rsid w:val="006F7FA8"/>
    <w:rsid w:val="00700977"/>
    <w:rsid w:val="00716188"/>
    <w:rsid w:val="007226FB"/>
    <w:rsid w:val="007230A5"/>
    <w:rsid w:val="007418EC"/>
    <w:rsid w:val="00774810"/>
    <w:rsid w:val="00782159"/>
    <w:rsid w:val="00793D15"/>
    <w:rsid w:val="007978CD"/>
    <w:rsid w:val="007A2BDC"/>
    <w:rsid w:val="007B7E7F"/>
    <w:rsid w:val="007D75E2"/>
    <w:rsid w:val="007F238C"/>
    <w:rsid w:val="008012F4"/>
    <w:rsid w:val="008104D1"/>
    <w:rsid w:val="00815033"/>
    <w:rsid w:val="008237B4"/>
    <w:rsid w:val="00825946"/>
    <w:rsid w:val="00833CFB"/>
    <w:rsid w:val="00842279"/>
    <w:rsid w:val="00844D3A"/>
    <w:rsid w:val="00847706"/>
    <w:rsid w:val="00854186"/>
    <w:rsid w:val="008664F8"/>
    <w:rsid w:val="0087274A"/>
    <w:rsid w:val="00877032"/>
    <w:rsid w:val="00880D0D"/>
    <w:rsid w:val="008872A2"/>
    <w:rsid w:val="00895A64"/>
    <w:rsid w:val="00895BE7"/>
    <w:rsid w:val="008A0DC9"/>
    <w:rsid w:val="008A5C2E"/>
    <w:rsid w:val="008B02AA"/>
    <w:rsid w:val="008C5ABD"/>
    <w:rsid w:val="008C7FE4"/>
    <w:rsid w:val="008D28A9"/>
    <w:rsid w:val="008E26A2"/>
    <w:rsid w:val="00902662"/>
    <w:rsid w:val="009078E5"/>
    <w:rsid w:val="00910498"/>
    <w:rsid w:val="00912ADD"/>
    <w:rsid w:val="00921F8C"/>
    <w:rsid w:val="00946B12"/>
    <w:rsid w:val="00954B4B"/>
    <w:rsid w:val="00986E5F"/>
    <w:rsid w:val="009A5D2D"/>
    <w:rsid w:val="009A7D21"/>
    <w:rsid w:val="009C453B"/>
    <w:rsid w:val="009C7F6B"/>
    <w:rsid w:val="009F1B75"/>
    <w:rsid w:val="009F39C7"/>
    <w:rsid w:val="009F6D25"/>
    <w:rsid w:val="00A013AA"/>
    <w:rsid w:val="00A1187D"/>
    <w:rsid w:val="00A32422"/>
    <w:rsid w:val="00A3418E"/>
    <w:rsid w:val="00A407D1"/>
    <w:rsid w:val="00A5660C"/>
    <w:rsid w:val="00A63C42"/>
    <w:rsid w:val="00A65801"/>
    <w:rsid w:val="00A87B5D"/>
    <w:rsid w:val="00A97E66"/>
    <w:rsid w:val="00AA1759"/>
    <w:rsid w:val="00AA3003"/>
    <w:rsid w:val="00AA4F8B"/>
    <w:rsid w:val="00AC139B"/>
    <w:rsid w:val="00AC4897"/>
    <w:rsid w:val="00AD3307"/>
    <w:rsid w:val="00AD7784"/>
    <w:rsid w:val="00B0409B"/>
    <w:rsid w:val="00B21656"/>
    <w:rsid w:val="00B24563"/>
    <w:rsid w:val="00B275AF"/>
    <w:rsid w:val="00B635BA"/>
    <w:rsid w:val="00B919A9"/>
    <w:rsid w:val="00B91B2A"/>
    <w:rsid w:val="00BB2497"/>
    <w:rsid w:val="00BB372B"/>
    <w:rsid w:val="00C15174"/>
    <w:rsid w:val="00C17D9A"/>
    <w:rsid w:val="00C30952"/>
    <w:rsid w:val="00C337C1"/>
    <w:rsid w:val="00C4155A"/>
    <w:rsid w:val="00C417DC"/>
    <w:rsid w:val="00C45F21"/>
    <w:rsid w:val="00C519BC"/>
    <w:rsid w:val="00C55E43"/>
    <w:rsid w:val="00C605BD"/>
    <w:rsid w:val="00C61DC5"/>
    <w:rsid w:val="00C62423"/>
    <w:rsid w:val="00C709B8"/>
    <w:rsid w:val="00C9131B"/>
    <w:rsid w:val="00C955CC"/>
    <w:rsid w:val="00CA6F46"/>
    <w:rsid w:val="00CB3117"/>
    <w:rsid w:val="00CD1F1E"/>
    <w:rsid w:val="00CE1862"/>
    <w:rsid w:val="00CE37ED"/>
    <w:rsid w:val="00CF72A5"/>
    <w:rsid w:val="00D16906"/>
    <w:rsid w:val="00D36C62"/>
    <w:rsid w:val="00D443C1"/>
    <w:rsid w:val="00D4613F"/>
    <w:rsid w:val="00D5318C"/>
    <w:rsid w:val="00D554FC"/>
    <w:rsid w:val="00D81E3D"/>
    <w:rsid w:val="00D949F7"/>
    <w:rsid w:val="00DA057C"/>
    <w:rsid w:val="00DA16BE"/>
    <w:rsid w:val="00DB13AB"/>
    <w:rsid w:val="00DB2FC5"/>
    <w:rsid w:val="00DB7311"/>
    <w:rsid w:val="00DE344D"/>
    <w:rsid w:val="00DE619D"/>
    <w:rsid w:val="00DF57A0"/>
    <w:rsid w:val="00DF66B5"/>
    <w:rsid w:val="00E034BE"/>
    <w:rsid w:val="00E03931"/>
    <w:rsid w:val="00E339F2"/>
    <w:rsid w:val="00E60BA5"/>
    <w:rsid w:val="00E774D0"/>
    <w:rsid w:val="00E814F6"/>
    <w:rsid w:val="00E8388E"/>
    <w:rsid w:val="00EA5F52"/>
    <w:rsid w:val="00EB563F"/>
    <w:rsid w:val="00EB66C9"/>
    <w:rsid w:val="00EB7DD0"/>
    <w:rsid w:val="00EC1979"/>
    <w:rsid w:val="00EC282F"/>
    <w:rsid w:val="00ED7C8E"/>
    <w:rsid w:val="00EE0E7D"/>
    <w:rsid w:val="00EE1C66"/>
    <w:rsid w:val="00EE2E07"/>
    <w:rsid w:val="00EE66B1"/>
    <w:rsid w:val="00EF3B2C"/>
    <w:rsid w:val="00EF7B17"/>
    <w:rsid w:val="00F0364D"/>
    <w:rsid w:val="00F06CB4"/>
    <w:rsid w:val="00F16C5D"/>
    <w:rsid w:val="00F31AFB"/>
    <w:rsid w:val="00F3409B"/>
    <w:rsid w:val="00F453E0"/>
    <w:rsid w:val="00F546F7"/>
    <w:rsid w:val="00F627E2"/>
    <w:rsid w:val="00F65521"/>
    <w:rsid w:val="00F81C9E"/>
    <w:rsid w:val="00F820FC"/>
    <w:rsid w:val="00FA08FE"/>
    <w:rsid w:val="00FB61FC"/>
    <w:rsid w:val="00FC1406"/>
    <w:rsid w:val="00FF5D03"/>
    <w:rsid w:val="614633A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rPr>
      <w:kern w:val="0"/>
    </w:rPr>
  </w:style>
  <w:style w:type="paragraph" w:styleId="3">
    <w:name w:val="Balloon Text"/>
    <w:basedOn w:val="1"/>
    <w:link w:val="13"/>
    <w:semiHidden/>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qFormat/>
    <w:uiPriority w:val="99"/>
    <w:rPr>
      <w:rFonts w:cs="Times New Roman"/>
    </w:rPr>
  </w:style>
  <w:style w:type="character" w:customStyle="1" w:styleId="10">
    <w:name w:val="日期 Char"/>
    <w:link w:val="2"/>
    <w:semiHidden/>
    <w:locked/>
    <w:uiPriority w:val="99"/>
    <w:rPr>
      <w:rFonts w:cs="Times New Roman"/>
      <w:sz w:val="21"/>
      <w:szCs w:val="21"/>
    </w:rPr>
  </w:style>
  <w:style w:type="character" w:customStyle="1" w:styleId="11">
    <w:name w:val="页眉 Char"/>
    <w:link w:val="5"/>
    <w:qFormat/>
    <w:locked/>
    <w:uiPriority w:val="99"/>
    <w:rPr>
      <w:rFonts w:cs="Times New Roman"/>
      <w:kern w:val="2"/>
      <w:sz w:val="18"/>
      <w:szCs w:val="18"/>
    </w:rPr>
  </w:style>
  <w:style w:type="character" w:customStyle="1" w:styleId="12">
    <w:name w:val="页脚 Char"/>
    <w:link w:val="4"/>
    <w:qFormat/>
    <w:locked/>
    <w:uiPriority w:val="99"/>
    <w:rPr>
      <w:rFonts w:cs="Times New Roman"/>
      <w:kern w:val="2"/>
      <w:sz w:val="18"/>
      <w:szCs w:val="18"/>
    </w:rPr>
  </w:style>
  <w:style w:type="character" w:customStyle="1" w:styleId="13">
    <w:name w:val="批注框文本 Char"/>
    <w:link w:val="3"/>
    <w:qFormat/>
    <w:locked/>
    <w:uiPriority w:val="99"/>
    <w:rPr>
      <w:rFonts w:cs="Times New Roman"/>
      <w:kern w:val="2"/>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444</Words>
  <Characters>2531</Characters>
  <Lines>21</Lines>
  <Paragraphs>5</Paragraphs>
  <TotalTime>87</TotalTime>
  <ScaleCrop>false</ScaleCrop>
  <LinksUpToDate>false</LinksUpToDate>
  <CharactersWithSpaces>2970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2016-08-10T08:30:00Z</dcterms:created>
  <dc:creator>许梦如</dc:creator>
  <cp:lastModifiedBy>Administrator</cp:lastModifiedBy>
  <cp:lastPrinted>2016-08-03T02:49:00Z</cp:lastPrinted>
  <dcterms:modified xsi:type="dcterms:W3CDTF">2023-11-22T07:44:56Z</dcterms:modified>
  <dc:title>喀什地区部门决算和三公经费</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