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E39" w:rsidRPr="00116B79" w:rsidRDefault="00B53E39" w:rsidP="00116B79">
      <w:pPr>
        <w:spacing w:line="560" w:lineRule="exact"/>
        <w:rPr>
          <w:rFonts w:ascii="仿宋_GB2312" w:eastAsia="仿宋_GB2312"/>
          <w:sz w:val="32"/>
          <w:szCs w:val="32"/>
        </w:rPr>
      </w:pPr>
      <w:r w:rsidRPr="00116B79">
        <w:rPr>
          <w:rFonts w:ascii="仿宋_GB2312" w:eastAsia="仿宋_GB2312" w:cs="仿宋_GB2312" w:hint="eastAsia"/>
          <w:sz w:val="32"/>
          <w:szCs w:val="32"/>
        </w:rPr>
        <w:t>附件1：</w:t>
      </w:r>
    </w:p>
    <w:p w:rsidR="00B53E39" w:rsidRPr="00116B79" w:rsidRDefault="00B53E39" w:rsidP="00116B79">
      <w:pPr>
        <w:spacing w:line="560" w:lineRule="exact"/>
        <w:jc w:val="center"/>
        <w:rPr>
          <w:rFonts w:ascii="仿宋_GB2312" w:eastAsia="仿宋_GB2312" w:hAnsi="宋体" w:cs="仿宋_GB2312"/>
          <w:b/>
          <w:sz w:val="44"/>
          <w:szCs w:val="44"/>
        </w:rPr>
      </w:pPr>
      <w:r w:rsidRPr="00116B79">
        <w:rPr>
          <w:rFonts w:ascii="仿宋_GB2312" w:eastAsia="仿宋_GB2312" w:hAnsi="宋体" w:cs="仿宋_GB2312" w:hint="eastAsia"/>
          <w:b/>
          <w:sz w:val="44"/>
          <w:szCs w:val="44"/>
        </w:rPr>
        <w:t>2016年喀什地区叶城县工业园区管理委员会部门决算</w:t>
      </w:r>
    </w:p>
    <w:p w:rsidR="00B53E39" w:rsidRPr="00116B79" w:rsidRDefault="00B53E39" w:rsidP="00116B79">
      <w:pPr>
        <w:spacing w:line="560" w:lineRule="exact"/>
        <w:jc w:val="center"/>
        <w:rPr>
          <w:rFonts w:ascii="仿宋_GB2312" w:eastAsia="仿宋_GB2312" w:hAnsi="宋体"/>
          <w:b/>
          <w:bCs/>
          <w:sz w:val="32"/>
          <w:szCs w:val="32"/>
        </w:rPr>
      </w:pPr>
    </w:p>
    <w:p w:rsidR="00B53E39" w:rsidRPr="00116B79" w:rsidRDefault="00B53E39" w:rsidP="00116B79">
      <w:pPr>
        <w:spacing w:line="560" w:lineRule="exact"/>
        <w:jc w:val="center"/>
        <w:rPr>
          <w:rFonts w:ascii="仿宋_GB2312" w:eastAsia="仿宋_GB2312"/>
          <w:b/>
          <w:bCs/>
          <w:sz w:val="32"/>
          <w:szCs w:val="32"/>
        </w:rPr>
      </w:pPr>
      <w:r w:rsidRPr="00116B79">
        <w:rPr>
          <w:rFonts w:ascii="仿宋_GB2312" w:eastAsia="仿宋_GB2312" w:cs="仿宋_GB2312" w:hint="eastAsia"/>
          <w:b/>
          <w:bCs/>
          <w:sz w:val="32"/>
          <w:szCs w:val="32"/>
        </w:rPr>
        <w:t>第一部分 单位概述</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单位性质为全额事业单位，全额拨款，执行会计制度为事业会计制度。独立编制机构1个，独立编制机构与上年无变动。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一、主要职能：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（1）、负责园区内党建和党员干部队伍建设及管理工作。</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（2）、负责制定工业园区经济和社会发展规划、产业政策、发展计划：负责工业园区招商引资，研究拟定工业园区招商引资优惠政策，招商引资项目的跟踪服务工作。</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（3）、负责工业园区工程建设及基础设施建设，组织编制及实施工业园区总体规划。</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（4）、负责工业园区公共事务管理、社会综合监督。</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（5）、制定工业园区生产工作规划和年度工资计划，负责对工业园区的生产监督管理。</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6）、指导全县工业园区建设工作，推进并跟踪调查工业园区建设及有关政策的执行情况，及时提出对策建议；参与研究和论证全县工业园区建设方案及其配套措施；组织研究推动全县工业园区发展的政策措施，跟踪调查执行情况，及时提出对策建议。</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lastRenderedPageBreak/>
        <w:t>（7）、承办县委、县人民政府交办的其他事项。</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二、机构人员情况：编制15人，按照编委文件填报，实际实有在职人数4人，退休0人，属于一般公共预算财政补助开支4人，其中：在职4人，退休0人。</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三、决算单位构成</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纳入叶城县工业园区管理委员2016年部门决算编制范围的单位名单见下表：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4819"/>
        <w:gridCol w:w="2071"/>
      </w:tblGrid>
      <w:tr w:rsidR="00B53E39" w:rsidRPr="00116B79" w:rsidTr="00116B79">
        <w:tc>
          <w:tcPr>
            <w:tcW w:w="1632" w:type="dxa"/>
          </w:tcPr>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序号</w:t>
            </w:r>
          </w:p>
        </w:tc>
        <w:tc>
          <w:tcPr>
            <w:tcW w:w="4819" w:type="dxa"/>
          </w:tcPr>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单位名称</w:t>
            </w:r>
          </w:p>
        </w:tc>
        <w:tc>
          <w:tcPr>
            <w:tcW w:w="2071" w:type="dxa"/>
          </w:tcPr>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备注</w:t>
            </w:r>
          </w:p>
        </w:tc>
      </w:tr>
      <w:tr w:rsidR="00B53E39" w:rsidRPr="00116B79" w:rsidTr="00116B79">
        <w:tc>
          <w:tcPr>
            <w:tcW w:w="1632" w:type="dxa"/>
          </w:tcPr>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1</w:t>
            </w:r>
          </w:p>
        </w:tc>
        <w:tc>
          <w:tcPr>
            <w:tcW w:w="4819" w:type="dxa"/>
          </w:tcPr>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叶城县工业园区管理委员</w:t>
            </w:r>
          </w:p>
        </w:tc>
        <w:tc>
          <w:tcPr>
            <w:tcW w:w="2071" w:type="dxa"/>
          </w:tcPr>
          <w:p w:rsidR="00B53E39" w:rsidRPr="00116B79" w:rsidRDefault="00B53E39" w:rsidP="00116B79">
            <w:pPr>
              <w:spacing w:line="560" w:lineRule="exact"/>
              <w:ind w:firstLineChars="200" w:firstLine="640"/>
              <w:rPr>
                <w:rFonts w:ascii="仿宋_GB2312" w:eastAsia="仿宋_GB2312" w:hAnsi="宋体"/>
                <w:sz w:val="32"/>
                <w:szCs w:val="32"/>
              </w:rPr>
            </w:pPr>
          </w:p>
        </w:tc>
      </w:tr>
    </w:tbl>
    <w:p w:rsidR="00B53E39" w:rsidRPr="00116B79" w:rsidRDefault="00B53E39" w:rsidP="00116B79">
      <w:pPr>
        <w:spacing w:line="560" w:lineRule="exact"/>
        <w:ind w:firstLineChars="200" w:firstLine="640"/>
        <w:rPr>
          <w:rFonts w:ascii="仿宋_GB2312" w:eastAsia="仿宋_GB2312" w:hAnsi="宋体"/>
          <w:sz w:val="32"/>
          <w:szCs w:val="32"/>
        </w:rPr>
      </w:pPr>
      <w:bookmarkStart w:id="0" w:name="YS060102"/>
      <w:r w:rsidRPr="00116B79">
        <w:rPr>
          <w:rFonts w:ascii="仿宋_GB2312" w:eastAsia="仿宋_GB2312" w:hAnsi="宋体" w:hint="eastAsia"/>
          <w:sz w:val="32"/>
          <w:szCs w:val="32"/>
        </w:rPr>
        <w:t>四、机构设置</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根据职责，纳入2016年部门决算编制范围的有4个内设机构。</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招商科、经济发展科、办公室、财务室。</w:t>
      </w:r>
    </w:p>
    <w:p w:rsidR="00116B79" w:rsidRDefault="00B53E39" w:rsidP="00116B79">
      <w:pPr>
        <w:spacing w:line="560" w:lineRule="exact"/>
        <w:jc w:val="center"/>
        <w:rPr>
          <w:rFonts w:ascii="仿宋_GB2312" w:eastAsia="仿宋_GB2312" w:hAnsi="宋体"/>
          <w:b/>
          <w:sz w:val="32"/>
          <w:szCs w:val="32"/>
        </w:rPr>
      </w:pPr>
      <w:r w:rsidRPr="00116B79">
        <w:rPr>
          <w:rFonts w:ascii="仿宋_GB2312" w:eastAsia="仿宋_GB2312" w:hAnsi="宋体" w:hint="eastAsia"/>
          <w:b/>
          <w:sz w:val="32"/>
          <w:szCs w:val="32"/>
        </w:rPr>
        <w:t>第二部分   叶城县工业园区管理委员2016年度部门决算</w:t>
      </w:r>
    </w:p>
    <w:p w:rsidR="00B53E39" w:rsidRPr="00116B79" w:rsidRDefault="00B53E39" w:rsidP="00116B79">
      <w:pPr>
        <w:spacing w:line="560" w:lineRule="exact"/>
        <w:jc w:val="center"/>
        <w:rPr>
          <w:rFonts w:ascii="仿宋_GB2312" w:eastAsia="仿宋_GB2312" w:hAnsi="宋体"/>
          <w:b/>
          <w:sz w:val="32"/>
          <w:szCs w:val="32"/>
        </w:rPr>
      </w:pPr>
      <w:r w:rsidRPr="00116B79">
        <w:rPr>
          <w:rFonts w:ascii="仿宋_GB2312" w:eastAsia="仿宋_GB2312" w:hAnsi="宋体" w:hint="eastAsia"/>
          <w:b/>
          <w:sz w:val="32"/>
          <w:szCs w:val="32"/>
        </w:rPr>
        <w:t>报表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一、收入支出决算总表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二、财政拨款收入支出决算总表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三、收入支出决算表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四、收入决算表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五、支出决算表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六、支出决算明细表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七、基本支出决算明细表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八、项目支出决算明细表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九、项目收入支出决算表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lastRenderedPageBreak/>
        <w:t>十、行政事业类项目收入支出决算表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十一、基本建设类项目收入支出决算表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十二、一般公共预算财政拨款收入支出决算表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十三、一般公共预算财政拨款支出决算明细表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十四、一般公共预算财政拨款基本支出决算表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十五、一般公共预算财政拨款项目支出决算表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十六、政府性基金预算财政拨款收入支出决算表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十七、政府性基金预算财政拨款基本支出决算明细表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十八、政府性基金预算财政拨款项目支出决算明细表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十九、政府性基金预算财政拨款支出决算明细表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二十、财政专户管理资金收入支出决算表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二十一、资产负债表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二十二、资产情况表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二十三、部门决算相关信息统计表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二十四、政府采购情况表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二十五、2016年项目支出专项资金决算公开表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二十六、2016年对个人和家庭的补助项目支出专项资金决算公开表</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二十七、2016年度财政拨款“三公”经费支出表及说明</w:t>
      </w:r>
    </w:p>
    <w:p w:rsidR="00B53E39" w:rsidRPr="00116B79" w:rsidRDefault="00B53E39" w:rsidP="00116B79">
      <w:pPr>
        <w:spacing w:line="560" w:lineRule="exact"/>
        <w:jc w:val="center"/>
        <w:rPr>
          <w:rFonts w:ascii="仿宋_GB2312" w:eastAsia="仿宋_GB2312" w:hAnsi="宋体"/>
          <w:b/>
          <w:sz w:val="32"/>
          <w:szCs w:val="32"/>
        </w:rPr>
      </w:pPr>
      <w:r w:rsidRPr="00116B79">
        <w:rPr>
          <w:rFonts w:ascii="仿宋_GB2312" w:eastAsia="仿宋_GB2312" w:hAnsi="宋体" w:hint="eastAsia"/>
          <w:b/>
          <w:sz w:val="32"/>
          <w:szCs w:val="32"/>
        </w:rPr>
        <w:t>第三部分  叶城县工业园区管理委员2016年度部门决算情况说明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一、部门收入支出决算总体情况说明：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2016年全年收入合计98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621</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929.39元，支出合计98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621</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929.39元，其中基本支出668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951.31元，项目</w:t>
      </w:r>
      <w:r w:rsidRPr="00116B79">
        <w:rPr>
          <w:rFonts w:ascii="仿宋_GB2312" w:eastAsia="仿宋_GB2312" w:hAnsi="宋体" w:hint="eastAsia"/>
          <w:sz w:val="32"/>
          <w:szCs w:val="32"/>
        </w:rPr>
        <w:lastRenderedPageBreak/>
        <w:t>支出97</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952</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978.08元。</w:t>
      </w:r>
    </w:p>
    <w:bookmarkEnd w:id="0"/>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二、收入情况说明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2016年本年收入合计98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621</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929.39元，其中：财政拨款收入7</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502</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753.31元，无事业收入，无经营收入，其他收入91</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119</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176.08元。</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三、支出情况说明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本年支出合计98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621</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929.39元，其中：基本支出668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951.31元，项目支出97</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952</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978.08元，无经营支出。</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四、年末结转结余情况说明</w:t>
      </w:r>
    </w:p>
    <w:p w:rsidR="00116B79" w:rsidRPr="0033413A" w:rsidRDefault="00116B79" w:rsidP="00116B79">
      <w:pPr>
        <w:snapToGrid w:val="0"/>
        <w:spacing w:line="560" w:lineRule="exact"/>
        <w:ind w:leftChars="71" w:left="149" w:firstLineChars="150" w:firstLine="480"/>
        <w:rPr>
          <w:rFonts w:ascii="仿宋_GB2312" w:eastAsia="仿宋_GB2312" w:hAnsi="宋体"/>
          <w:sz w:val="32"/>
          <w:szCs w:val="32"/>
        </w:rPr>
      </w:pPr>
      <w:r w:rsidRPr="0033413A">
        <w:rPr>
          <w:rFonts w:ascii="仿宋_GB2312" w:eastAsia="仿宋_GB2312" w:hAnsi="宋体" w:cs="仿宋_GB2312" w:hint="eastAsia"/>
          <w:sz w:val="32"/>
          <w:szCs w:val="32"/>
        </w:rPr>
        <w:t>2016年结转结余资金</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元，主要为本年无年末结转结余资金，项目支出结转结余</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五、“三公”经费、会议费和培训费支出情况说明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2016年“三公”经费实际支出890元，其中：因公出国费用0批次，共组团0批次0人次,无出国事由；公务接待费890元，共接待1批次4人次；无公务用车购置，年末公务用车保有量为0辆；公务用车维护费0元。</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“三公”经费较上年相比多支出890元，其中：公务接待费多支出890元；无公务用车购置费，无因公出国费用。主要原因为：工作力度加大“三公”经费支出增加。</w:t>
      </w:r>
    </w:p>
    <w:p w:rsidR="00116B79" w:rsidRPr="0033413A" w:rsidRDefault="00116B79" w:rsidP="00116B79">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 xml:space="preserve">2016年会议费元，主要是： </w:t>
      </w:r>
      <w:r>
        <w:rPr>
          <w:rFonts w:ascii="仿宋_GB2312" w:eastAsia="仿宋_GB2312" w:hAnsi="宋体" w:cs="仿宋_GB2312" w:hint="eastAsia"/>
          <w:sz w:val="32"/>
          <w:szCs w:val="32"/>
        </w:rPr>
        <w:t>本单位无会议费。</w:t>
      </w:r>
    </w:p>
    <w:p w:rsidR="00116B79" w:rsidRPr="0033413A" w:rsidRDefault="00116B79" w:rsidP="00116B79">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2016年培训费元，主要是：</w:t>
      </w:r>
      <w:r>
        <w:rPr>
          <w:rFonts w:ascii="仿宋_GB2312" w:eastAsia="仿宋_GB2312" w:hAnsi="宋体" w:cs="仿宋_GB2312" w:hint="eastAsia"/>
          <w:sz w:val="32"/>
          <w:szCs w:val="32"/>
        </w:rPr>
        <w:t>本单位无培训费。</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六、预算执行情况说明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2016年本年收入98</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621</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929.39元，比2015年增加</w:t>
      </w:r>
      <w:r w:rsidRPr="00116B79">
        <w:rPr>
          <w:rFonts w:ascii="仿宋_GB2312" w:eastAsia="仿宋_GB2312" w:hAnsi="宋体" w:hint="eastAsia"/>
          <w:sz w:val="32"/>
          <w:szCs w:val="32"/>
        </w:rPr>
        <w:lastRenderedPageBreak/>
        <w:t>56</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610</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333.72元，增加原因：援疆项目同比去年增加。</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2016年本年支出98</w:t>
      </w:r>
      <w:r w:rsidR="00B13CF3">
        <w:rPr>
          <w:rFonts w:ascii="仿宋_GB2312" w:eastAsia="仿宋_GB2312" w:hAnsi="宋体" w:hint="eastAsia"/>
          <w:sz w:val="32"/>
          <w:szCs w:val="32"/>
        </w:rPr>
        <w:t>，</w:t>
      </w:r>
      <w:r w:rsidRPr="00116B79">
        <w:rPr>
          <w:rFonts w:ascii="仿宋_GB2312" w:eastAsia="仿宋_GB2312" w:hAnsi="宋体" w:hint="eastAsia"/>
          <w:sz w:val="32"/>
          <w:szCs w:val="32"/>
        </w:rPr>
        <w:t>621</w:t>
      </w:r>
      <w:r w:rsidR="00B13CF3">
        <w:rPr>
          <w:rFonts w:ascii="仿宋_GB2312" w:eastAsia="仿宋_GB2312" w:hAnsi="宋体" w:hint="eastAsia"/>
          <w:sz w:val="32"/>
          <w:szCs w:val="32"/>
        </w:rPr>
        <w:t>，</w:t>
      </w:r>
      <w:r w:rsidRPr="00116B79">
        <w:rPr>
          <w:rFonts w:ascii="仿宋_GB2312" w:eastAsia="仿宋_GB2312" w:hAnsi="宋体" w:hint="eastAsia"/>
          <w:sz w:val="32"/>
          <w:szCs w:val="32"/>
        </w:rPr>
        <w:t>929.39元，比2015年增加56</w:t>
      </w:r>
      <w:r w:rsidR="00B13CF3">
        <w:rPr>
          <w:rFonts w:ascii="仿宋_GB2312" w:eastAsia="仿宋_GB2312" w:hAnsi="宋体" w:hint="eastAsia"/>
          <w:sz w:val="32"/>
          <w:szCs w:val="32"/>
        </w:rPr>
        <w:t>，</w:t>
      </w:r>
      <w:r w:rsidRPr="00116B79">
        <w:rPr>
          <w:rFonts w:ascii="仿宋_GB2312" w:eastAsia="仿宋_GB2312" w:hAnsi="宋体" w:hint="eastAsia"/>
          <w:sz w:val="32"/>
          <w:szCs w:val="32"/>
        </w:rPr>
        <w:t>610</w:t>
      </w:r>
      <w:r w:rsidR="00B13CF3">
        <w:rPr>
          <w:rFonts w:ascii="仿宋_GB2312" w:eastAsia="仿宋_GB2312" w:hAnsi="宋体" w:hint="eastAsia"/>
          <w:sz w:val="32"/>
          <w:szCs w:val="32"/>
        </w:rPr>
        <w:t>，</w:t>
      </w:r>
      <w:r w:rsidRPr="00116B79">
        <w:rPr>
          <w:rFonts w:ascii="仿宋_GB2312" w:eastAsia="仿宋_GB2312" w:hAnsi="宋体" w:hint="eastAsia"/>
          <w:sz w:val="32"/>
          <w:szCs w:val="32"/>
        </w:rPr>
        <w:t>333.72元，增加原因：援疆项目同比去年增加。</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2016年财政拨款支出</w:t>
      </w:r>
      <w:r w:rsidR="008E6557" w:rsidRPr="008E6557">
        <w:rPr>
          <w:rFonts w:ascii="仿宋_GB2312" w:eastAsia="仿宋_GB2312" w:hAnsi="宋体"/>
          <w:sz w:val="32"/>
          <w:szCs w:val="32"/>
        </w:rPr>
        <w:t>7</w:t>
      </w:r>
      <w:r w:rsidR="008E6557">
        <w:rPr>
          <w:rFonts w:ascii="仿宋_GB2312" w:eastAsia="仿宋_GB2312" w:hAnsi="宋体" w:hint="eastAsia"/>
          <w:sz w:val="32"/>
          <w:szCs w:val="32"/>
        </w:rPr>
        <w:t>，</w:t>
      </w:r>
      <w:r w:rsidR="008E6557" w:rsidRPr="008E6557">
        <w:rPr>
          <w:rFonts w:ascii="仿宋_GB2312" w:eastAsia="仿宋_GB2312" w:hAnsi="宋体"/>
          <w:sz w:val="32"/>
          <w:szCs w:val="32"/>
        </w:rPr>
        <w:t>502</w:t>
      </w:r>
      <w:r w:rsidR="008E6557">
        <w:rPr>
          <w:rFonts w:ascii="仿宋_GB2312" w:eastAsia="仿宋_GB2312" w:hAnsi="宋体" w:hint="eastAsia"/>
          <w:sz w:val="32"/>
          <w:szCs w:val="32"/>
        </w:rPr>
        <w:t>，</w:t>
      </w:r>
      <w:r w:rsidR="008E6557" w:rsidRPr="008E6557">
        <w:rPr>
          <w:rFonts w:ascii="仿宋_GB2312" w:eastAsia="仿宋_GB2312" w:hAnsi="宋体"/>
          <w:sz w:val="32"/>
          <w:szCs w:val="32"/>
        </w:rPr>
        <w:t>753.31</w:t>
      </w:r>
      <w:r w:rsidRPr="00116B79">
        <w:rPr>
          <w:rFonts w:ascii="仿宋_GB2312" w:eastAsia="仿宋_GB2312" w:hAnsi="宋体" w:hint="eastAsia"/>
          <w:sz w:val="32"/>
          <w:szCs w:val="32"/>
        </w:rPr>
        <w:t>元，年初预算数487</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018元，差异原因部分援</w:t>
      </w:r>
      <w:bookmarkStart w:id="1" w:name="_GoBack"/>
      <w:bookmarkEnd w:id="1"/>
      <w:r w:rsidRPr="00116B79">
        <w:rPr>
          <w:rFonts w:ascii="仿宋_GB2312" w:eastAsia="仿宋_GB2312" w:hAnsi="宋体" w:hint="eastAsia"/>
          <w:sz w:val="32"/>
          <w:szCs w:val="32"/>
        </w:rPr>
        <w:t>疆项目年初未做预算安排。</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七、决算公开其他重要事项情况说明</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（一）机关运行经费支出情况</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2016年叶城县工业园区管理委员会机关运行经费支出50</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000元，比2015年增加6</w:t>
      </w:r>
      <w:r w:rsidR="00D35113" w:rsidRPr="00116B79">
        <w:rPr>
          <w:rFonts w:ascii="仿宋_GB2312" w:eastAsia="仿宋_GB2312" w:hAnsi="宋体" w:hint="eastAsia"/>
          <w:sz w:val="32"/>
          <w:szCs w:val="32"/>
        </w:rPr>
        <w:t>，</w:t>
      </w:r>
      <w:r w:rsidRPr="00116B79">
        <w:rPr>
          <w:rFonts w:ascii="仿宋_GB2312" w:eastAsia="仿宋_GB2312" w:hAnsi="宋体" w:hint="eastAsia"/>
          <w:sz w:val="32"/>
          <w:szCs w:val="32"/>
        </w:rPr>
        <w:t>201.2元，增长14.15% ，主要原因是：按照八项规定要求严格控制单位各类经费支出。</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（二）政府采购支出情况</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2016年，叶城县工业园区管理委员会政府采购支出总额1,644,024.00元，其中政府采购货物支出1,644,024.00元，政府采购工程支出0元，政府采购服务支出0元。喀什地区为偏远地区，参与招投标的供应商基本为中小微企业。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（三）国有资产占用情况</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截止2016年12月31日，本单位共有车辆0辆，其中一般公务用车0辆，一般工作用车0辆，</w:t>
      </w:r>
      <w:r w:rsidR="00F74923" w:rsidRPr="00116B79">
        <w:rPr>
          <w:rFonts w:ascii="仿宋_GB2312" w:eastAsia="仿宋_GB2312" w:hAnsi="宋体" w:hint="eastAsia"/>
          <w:sz w:val="32"/>
          <w:szCs w:val="32"/>
        </w:rPr>
        <w:t>专业</w:t>
      </w:r>
      <w:r w:rsidRPr="00116B79">
        <w:rPr>
          <w:rFonts w:ascii="仿宋_GB2312" w:eastAsia="仿宋_GB2312" w:hAnsi="宋体" w:hint="eastAsia"/>
          <w:sz w:val="32"/>
          <w:szCs w:val="32"/>
        </w:rPr>
        <w:t>用车0辆，其他车辆0辆，无其他用车，单位价值在50万元以上的设备0台（套），价值0元。</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（四）民生项目、重点支出项目绩效评价结果</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2016年，叶城县工业园区管理委员会共组织对6个项目进行了预算绩效评价，涉及一般公共预算当年财政拨款</w:t>
      </w:r>
      <w:r w:rsidRPr="00116B79">
        <w:rPr>
          <w:rFonts w:ascii="仿宋_GB2312" w:eastAsia="仿宋_GB2312" w:hAnsi="宋体" w:hint="eastAsia"/>
          <w:sz w:val="32"/>
          <w:szCs w:val="32"/>
        </w:rPr>
        <w:lastRenderedPageBreak/>
        <w:t>6,833,802.00元。绩效评价结果：园区基础设施建设资金、产业扶持资金、企业就业补贴等专项资金项目的实施使部门服务水平和质量不断得以改进提升，真正做到花尽量少的资金、办尽量多的事，政府行为更加务实、高效了。</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（五）事业收入明细、经营收入明细</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按收入项目分别列示：本单位是行政单位，无事业收入和经营收入。</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八、专业名词解释</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（一）财政拨款收入：指单位本年度从本级财政部门取得财政拨款。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（二）事业收入：指事业单位开展专业业务活动及辅助活动所取得的收入。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（三）经营收入：指事业单位在专业业务活动及其辅助活动之外开展非独立核算经营活动取得的收入。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（四）其他收入：指除上述“财政拨款收入”、“事业收入”、“经营收入”等以外的收入。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（六）年初结转和结余：指以前年度尚未完成、结转到本年按有关规定继续使用的资金。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（七）结余分配：指事业单位按规定提取的职工福利基</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lastRenderedPageBreak/>
        <w:t xml:space="preserve">金、事业基金和缴纳的所得税，以及建设单位按规定应交回的基本建设竣工项目结余资金。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（八）年末结转和结余：指本年度或以前年度预算安排、</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因客观条件发生变化无法按原计划实施，需要延迟到以后年度按有关规定继续使用的资金。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（九）基本支出：指为保障机构正常运转、完成日常工作任务而发生的人员支出和公用支出。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（十）项目支出：指在基本支出之外为完成特定行政任务和事业发展目标所发生的支出。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（十一）经营支出：指事业单位在专业业务活动及其辅助活动之外开展非独立核算经营活动发生的支出。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rsidR="00B53E39" w:rsidRPr="00116B79" w:rsidRDefault="00B53E39" w:rsidP="00116B79">
      <w:pPr>
        <w:spacing w:line="560" w:lineRule="exact"/>
        <w:ind w:firstLineChars="200" w:firstLine="640"/>
        <w:rPr>
          <w:rFonts w:ascii="仿宋_GB2312" w:eastAsia="仿宋_GB2312" w:hAnsi="宋体"/>
          <w:sz w:val="32"/>
          <w:szCs w:val="32"/>
        </w:rPr>
      </w:pPr>
      <w:r w:rsidRPr="00116B79">
        <w:rPr>
          <w:rFonts w:ascii="仿宋_GB2312" w:eastAsia="仿宋_GB2312" w:hAnsi="宋体"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w:t>
      </w:r>
      <w:r w:rsidRPr="00116B79">
        <w:rPr>
          <w:rFonts w:ascii="仿宋_GB2312" w:eastAsia="仿宋_GB2312" w:hAnsi="宋体" w:hint="eastAsia"/>
          <w:sz w:val="32"/>
          <w:szCs w:val="32"/>
        </w:rPr>
        <w:lastRenderedPageBreak/>
        <w:t>行维护费以及其他费用。</w:t>
      </w:r>
    </w:p>
    <w:p w:rsidR="00116B79" w:rsidRPr="00116B79" w:rsidRDefault="00116B79">
      <w:pPr>
        <w:spacing w:line="560" w:lineRule="exact"/>
        <w:ind w:firstLineChars="200" w:firstLine="640"/>
        <w:rPr>
          <w:rFonts w:ascii="仿宋_GB2312" w:eastAsia="仿宋_GB2312" w:hAnsi="宋体"/>
          <w:sz w:val="32"/>
          <w:szCs w:val="32"/>
        </w:rPr>
      </w:pPr>
    </w:p>
    <w:sectPr w:rsidR="00116B79" w:rsidRPr="00116B79"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3B5" w:rsidRDefault="00E403B5" w:rsidP="00FF5D03">
      <w:r>
        <w:separator/>
      </w:r>
    </w:p>
  </w:endnote>
  <w:endnote w:type="continuationSeparator" w:id="0">
    <w:p w:rsidR="00E403B5" w:rsidRDefault="00E403B5"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E39" w:rsidRDefault="00997F4E" w:rsidP="00034248">
    <w:pPr>
      <w:pStyle w:val="a5"/>
      <w:framePr w:wrap="auto" w:vAnchor="text" w:hAnchor="margin" w:xAlign="right" w:y="1"/>
      <w:rPr>
        <w:rStyle w:val="a7"/>
      </w:rPr>
    </w:pPr>
    <w:r>
      <w:rPr>
        <w:rStyle w:val="a7"/>
      </w:rPr>
      <w:fldChar w:fldCharType="begin"/>
    </w:r>
    <w:r w:rsidR="00B53E39">
      <w:rPr>
        <w:rStyle w:val="a7"/>
      </w:rPr>
      <w:instrText xml:space="preserve">PAGE  </w:instrText>
    </w:r>
    <w:r>
      <w:rPr>
        <w:rStyle w:val="a7"/>
      </w:rPr>
      <w:fldChar w:fldCharType="separate"/>
    </w:r>
    <w:r w:rsidR="008E6557">
      <w:rPr>
        <w:rStyle w:val="a7"/>
        <w:noProof/>
      </w:rPr>
      <w:t>5</w:t>
    </w:r>
    <w:r>
      <w:rPr>
        <w:rStyle w:val="a7"/>
      </w:rPr>
      <w:fldChar w:fldCharType="end"/>
    </w:r>
  </w:p>
  <w:p w:rsidR="00B53E39" w:rsidRDefault="00B53E39"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3B5" w:rsidRDefault="00E403B5" w:rsidP="00FF5D03">
      <w:r>
        <w:separator/>
      </w:r>
    </w:p>
  </w:footnote>
  <w:footnote w:type="continuationSeparator" w:id="0">
    <w:p w:rsidR="00E403B5" w:rsidRDefault="00E403B5"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E39" w:rsidRDefault="00B53E39" w:rsidP="00D3511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7D93112"/>
    <w:multiLevelType w:val="hybridMultilevel"/>
    <w:tmpl w:val="77407708"/>
    <w:lvl w:ilvl="0" w:tplc="03EE0356">
      <w:start w:val="1"/>
      <w:numFmt w:val="japaneseCounting"/>
      <w:lvlText w:val="%1、"/>
      <w:lvlJc w:val="left"/>
      <w:pPr>
        <w:ind w:left="2040" w:hanging="720"/>
      </w:pPr>
      <w:rPr>
        <w:rFonts w:cs="Times New Roman" w:hint="default"/>
      </w:rPr>
    </w:lvl>
    <w:lvl w:ilvl="1" w:tplc="04090019">
      <w:start w:val="1"/>
      <w:numFmt w:val="lowerLetter"/>
      <w:lvlText w:val="%2)"/>
      <w:lvlJc w:val="left"/>
      <w:pPr>
        <w:ind w:left="2160" w:hanging="420"/>
      </w:pPr>
      <w:rPr>
        <w:rFonts w:cs="Times New Roman"/>
      </w:rPr>
    </w:lvl>
    <w:lvl w:ilvl="2" w:tplc="0409001B">
      <w:start w:val="1"/>
      <w:numFmt w:val="lowerRoman"/>
      <w:lvlText w:val="%3."/>
      <w:lvlJc w:val="right"/>
      <w:pPr>
        <w:ind w:left="2580" w:hanging="420"/>
      </w:pPr>
      <w:rPr>
        <w:rFonts w:cs="Times New Roman"/>
      </w:rPr>
    </w:lvl>
    <w:lvl w:ilvl="3" w:tplc="0409000F">
      <w:start w:val="1"/>
      <w:numFmt w:val="decimal"/>
      <w:lvlText w:val="%4."/>
      <w:lvlJc w:val="left"/>
      <w:pPr>
        <w:ind w:left="3000" w:hanging="420"/>
      </w:pPr>
      <w:rPr>
        <w:rFonts w:cs="Times New Roman"/>
      </w:rPr>
    </w:lvl>
    <w:lvl w:ilvl="4" w:tplc="04090019">
      <w:start w:val="1"/>
      <w:numFmt w:val="lowerLetter"/>
      <w:lvlText w:val="%5)"/>
      <w:lvlJc w:val="left"/>
      <w:pPr>
        <w:ind w:left="3420" w:hanging="420"/>
      </w:pPr>
      <w:rPr>
        <w:rFonts w:cs="Times New Roman"/>
      </w:rPr>
    </w:lvl>
    <w:lvl w:ilvl="5" w:tplc="0409001B">
      <w:start w:val="1"/>
      <w:numFmt w:val="lowerRoman"/>
      <w:lvlText w:val="%6."/>
      <w:lvlJc w:val="right"/>
      <w:pPr>
        <w:ind w:left="3840" w:hanging="420"/>
      </w:pPr>
      <w:rPr>
        <w:rFonts w:cs="Times New Roman"/>
      </w:rPr>
    </w:lvl>
    <w:lvl w:ilvl="6" w:tplc="0409000F">
      <w:start w:val="1"/>
      <w:numFmt w:val="decimal"/>
      <w:lvlText w:val="%7."/>
      <w:lvlJc w:val="left"/>
      <w:pPr>
        <w:ind w:left="4260" w:hanging="420"/>
      </w:pPr>
      <w:rPr>
        <w:rFonts w:cs="Times New Roman"/>
      </w:rPr>
    </w:lvl>
    <w:lvl w:ilvl="7" w:tplc="04090019">
      <w:start w:val="1"/>
      <w:numFmt w:val="lowerLetter"/>
      <w:lvlText w:val="%8)"/>
      <w:lvlJc w:val="left"/>
      <w:pPr>
        <w:ind w:left="4680" w:hanging="420"/>
      </w:pPr>
      <w:rPr>
        <w:rFonts w:cs="Times New Roman"/>
      </w:rPr>
    </w:lvl>
    <w:lvl w:ilvl="8" w:tplc="0409001B">
      <w:start w:val="1"/>
      <w:numFmt w:val="lowerRoman"/>
      <w:lvlText w:val="%9."/>
      <w:lvlJc w:val="right"/>
      <w:pPr>
        <w:ind w:left="510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5FA3B2B"/>
    <w:multiLevelType w:val="hybridMultilevel"/>
    <w:tmpl w:val="0C5C7C22"/>
    <w:lvl w:ilvl="0" w:tplc="D1380B90">
      <w:start w:val="1"/>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6">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7">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8">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6"/>
  </w:num>
  <w:num w:numId="2">
    <w:abstractNumId w:val="0"/>
  </w:num>
  <w:num w:numId="3">
    <w:abstractNumId w:val="8"/>
  </w:num>
  <w:num w:numId="4">
    <w:abstractNumId w:val="7"/>
  </w:num>
  <w:num w:numId="5">
    <w:abstractNumId w:val="2"/>
  </w:num>
  <w:num w:numId="6">
    <w:abstractNumId w:val="4"/>
  </w:num>
  <w:num w:numId="7">
    <w:abstractNumId w:val="1"/>
  </w:num>
  <w:num w:numId="8">
    <w:abstractNumId w:val="5"/>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297B"/>
    <w:rsid w:val="00006A87"/>
    <w:rsid w:val="00006B62"/>
    <w:rsid w:val="00012D74"/>
    <w:rsid w:val="00013459"/>
    <w:rsid w:val="00024B7F"/>
    <w:rsid w:val="00034248"/>
    <w:rsid w:val="00052FE0"/>
    <w:rsid w:val="00054384"/>
    <w:rsid w:val="00054F26"/>
    <w:rsid w:val="000703F5"/>
    <w:rsid w:val="00070B61"/>
    <w:rsid w:val="000775E8"/>
    <w:rsid w:val="0008077E"/>
    <w:rsid w:val="00085C1E"/>
    <w:rsid w:val="00086A97"/>
    <w:rsid w:val="00091F7F"/>
    <w:rsid w:val="00094D69"/>
    <w:rsid w:val="000A5DE3"/>
    <w:rsid w:val="000A65DB"/>
    <w:rsid w:val="000B1596"/>
    <w:rsid w:val="000B5213"/>
    <w:rsid w:val="000C3B20"/>
    <w:rsid w:val="000C40B6"/>
    <w:rsid w:val="000C56C0"/>
    <w:rsid w:val="000E5B19"/>
    <w:rsid w:val="000E7FFD"/>
    <w:rsid w:val="000F5E12"/>
    <w:rsid w:val="0010183B"/>
    <w:rsid w:val="00116B79"/>
    <w:rsid w:val="00140E78"/>
    <w:rsid w:val="00142BCE"/>
    <w:rsid w:val="00147040"/>
    <w:rsid w:val="00151463"/>
    <w:rsid w:val="00163A1F"/>
    <w:rsid w:val="00170582"/>
    <w:rsid w:val="001833FF"/>
    <w:rsid w:val="0018360D"/>
    <w:rsid w:val="0018684E"/>
    <w:rsid w:val="001869CE"/>
    <w:rsid w:val="001870FE"/>
    <w:rsid w:val="00192C28"/>
    <w:rsid w:val="001943AB"/>
    <w:rsid w:val="0019633C"/>
    <w:rsid w:val="001D09C9"/>
    <w:rsid w:val="001E4658"/>
    <w:rsid w:val="001E607A"/>
    <w:rsid w:val="001E7C6A"/>
    <w:rsid w:val="001F2B9D"/>
    <w:rsid w:val="001F2FD0"/>
    <w:rsid w:val="001F33C0"/>
    <w:rsid w:val="001F6EF5"/>
    <w:rsid w:val="0020099B"/>
    <w:rsid w:val="00205C3B"/>
    <w:rsid w:val="00211C72"/>
    <w:rsid w:val="00242FE4"/>
    <w:rsid w:val="0024626C"/>
    <w:rsid w:val="00262C89"/>
    <w:rsid w:val="00265B72"/>
    <w:rsid w:val="002743C3"/>
    <w:rsid w:val="00287A2E"/>
    <w:rsid w:val="002B5B38"/>
    <w:rsid w:val="002C37F3"/>
    <w:rsid w:val="002C677C"/>
    <w:rsid w:val="002C740B"/>
    <w:rsid w:val="002D02F4"/>
    <w:rsid w:val="00302D5D"/>
    <w:rsid w:val="00303B2E"/>
    <w:rsid w:val="003158E9"/>
    <w:rsid w:val="003166A5"/>
    <w:rsid w:val="003200A3"/>
    <w:rsid w:val="00333969"/>
    <w:rsid w:val="00340D07"/>
    <w:rsid w:val="003472C5"/>
    <w:rsid w:val="00347942"/>
    <w:rsid w:val="00347996"/>
    <w:rsid w:val="00350B5B"/>
    <w:rsid w:val="003632BC"/>
    <w:rsid w:val="00374661"/>
    <w:rsid w:val="003978C1"/>
    <w:rsid w:val="003B0831"/>
    <w:rsid w:val="003B594E"/>
    <w:rsid w:val="003C2E54"/>
    <w:rsid w:val="003D0C72"/>
    <w:rsid w:val="004011AD"/>
    <w:rsid w:val="0040177E"/>
    <w:rsid w:val="0040516A"/>
    <w:rsid w:val="00406AB0"/>
    <w:rsid w:val="00417715"/>
    <w:rsid w:val="00420614"/>
    <w:rsid w:val="004225AD"/>
    <w:rsid w:val="0043072D"/>
    <w:rsid w:val="00434EEE"/>
    <w:rsid w:val="00445215"/>
    <w:rsid w:val="0045212A"/>
    <w:rsid w:val="00457BD9"/>
    <w:rsid w:val="004743B3"/>
    <w:rsid w:val="00486188"/>
    <w:rsid w:val="00487059"/>
    <w:rsid w:val="004A08C1"/>
    <w:rsid w:val="004A28B1"/>
    <w:rsid w:val="004B6AAB"/>
    <w:rsid w:val="004D2787"/>
    <w:rsid w:val="004D48D7"/>
    <w:rsid w:val="004D65D7"/>
    <w:rsid w:val="004D6F93"/>
    <w:rsid w:val="004F5DDD"/>
    <w:rsid w:val="00501DE4"/>
    <w:rsid w:val="0050291C"/>
    <w:rsid w:val="00515630"/>
    <w:rsid w:val="005272D8"/>
    <w:rsid w:val="00532879"/>
    <w:rsid w:val="00535170"/>
    <w:rsid w:val="00552B99"/>
    <w:rsid w:val="00565025"/>
    <w:rsid w:val="005766BD"/>
    <w:rsid w:val="00592401"/>
    <w:rsid w:val="00595CD5"/>
    <w:rsid w:val="005976BF"/>
    <w:rsid w:val="005A0EA5"/>
    <w:rsid w:val="005B007A"/>
    <w:rsid w:val="005D008D"/>
    <w:rsid w:val="005D5345"/>
    <w:rsid w:val="005D6922"/>
    <w:rsid w:val="005F0BA2"/>
    <w:rsid w:val="005F546A"/>
    <w:rsid w:val="00642F1B"/>
    <w:rsid w:val="00647EAC"/>
    <w:rsid w:val="006537AC"/>
    <w:rsid w:val="0066687C"/>
    <w:rsid w:val="00672B4C"/>
    <w:rsid w:val="006773BD"/>
    <w:rsid w:val="00687879"/>
    <w:rsid w:val="00696752"/>
    <w:rsid w:val="006A1621"/>
    <w:rsid w:val="006A2219"/>
    <w:rsid w:val="006A56FC"/>
    <w:rsid w:val="006A7356"/>
    <w:rsid w:val="006D4B96"/>
    <w:rsid w:val="006F1159"/>
    <w:rsid w:val="006F13E9"/>
    <w:rsid w:val="006F3090"/>
    <w:rsid w:val="006F3AD3"/>
    <w:rsid w:val="006F7FA8"/>
    <w:rsid w:val="00700977"/>
    <w:rsid w:val="007226FB"/>
    <w:rsid w:val="00746BEF"/>
    <w:rsid w:val="00771AE2"/>
    <w:rsid w:val="00774810"/>
    <w:rsid w:val="00782159"/>
    <w:rsid w:val="007831CB"/>
    <w:rsid w:val="00793D15"/>
    <w:rsid w:val="007978CD"/>
    <w:rsid w:val="007A2BDC"/>
    <w:rsid w:val="007B7E7F"/>
    <w:rsid w:val="007D75E2"/>
    <w:rsid w:val="007F238C"/>
    <w:rsid w:val="008012F4"/>
    <w:rsid w:val="008104D1"/>
    <w:rsid w:val="00815033"/>
    <w:rsid w:val="0082418B"/>
    <w:rsid w:val="00842279"/>
    <w:rsid w:val="00844D3A"/>
    <w:rsid w:val="00847706"/>
    <w:rsid w:val="00854186"/>
    <w:rsid w:val="00854B38"/>
    <w:rsid w:val="0086041F"/>
    <w:rsid w:val="008664F8"/>
    <w:rsid w:val="00877032"/>
    <w:rsid w:val="00880D0D"/>
    <w:rsid w:val="008872A2"/>
    <w:rsid w:val="00895A64"/>
    <w:rsid w:val="00895BE7"/>
    <w:rsid w:val="008A0DC9"/>
    <w:rsid w:val="008A4D32"/>
    <w:rsid w:val="008B02AA"/>
    <w:rsid w:val="008C5ABD"/>
    <w:rsid w:val="008D28A9"/>
    <w:rsid w:val="008E0EEC"/>
    <w:rsid w:val="008E10B4"/>
    <w:rsid w:val="008E26A2"/>
    <w:rsid w:val="008E6557"/>
    <w:rsid w:val="008F67AC"/>
    <w:rsid w:val="009078E5"/>
    <w:rsid w:val="00910498"/>
    <w:rsid w:val="00912ADD"/>
    <w:rsid w:val="00921F8C"/>
    <w:rsid w:val="00954B4B"/>
    <w:rsid w:val="00986E5F"/>
    <w:rsid w:val="00997F4E"/>
    <w:rsid w:val="009A7D21"/>
    <w:rsid w:val="009C453B"/>
    <w:rsid w:val="009C7F6B"/>
    <w:rsid w:val="009E072E"/>
    <w:rsid w:val="009F1B75"/>
    <w:rsid w:val="009F39C7"/>
    <w:rsid w:val="009F6D25"/>
    <w:rsid w:val="00A013AA"/>
    <w:rsid w:val="00A116FC"/>
    <w:rsid w:val="00A1634F"/>
    <w:rsid w:val="00A32422"/>
    <w:rsid w:val="00A3418E"/>
    <w:rsid w:val="00A407D1"/>
    <w:rsid w:val="00A412DC"/>
    <w:rsid w:val="00A42829"/>
    <w:rsid w:val="00A63C42"/>
    <w:rsid w:val="00A65801"/>
    <w:rsid w:val="00A87B5D"/>
    <w:rsid w:val="00A97E66"/>
    <w:rsid w:val="00AA1759"/>
    <w:rsid w:val="00AA3003"/>
    <w:rsid w:val="00AA4E08"/>
    <w:rsid w:val="00AC139B"/>
    <w:rsid w:val="00AC4897"/>
    <w:rsid w:val="00AD0F35"/>
    <w:rsid w:val="00AD7784"/>
    <w:rsid w:val="00B0409B"/>
    <w:rsid w:val="00B13CF3"/>
    <w:rsid w:val="00B1610D"/>
    <w:rsid w:val="00B21656"/>
    <w:rsid w:val="00B24563"/>
    <w:rsid w:val="00B413F1"/>
    <w:rsid w:val="00B4632B"/>
    <w:rsid w:val="00B53E39"/>
    <w:rsid w:val="00B635BA"/>
    <w:rsid w:val="00B83A28"/>
    <w:rsid w:val="00B90276"/>
    <w:rsid w:val="00B919A9"/>
    <w:rsid w:val="00BB2497"/>
    <w:rsid w:val="00BB372B"/>
    <w:rsid w:val="00BB3E57"/>
    <w:rsid w:val="00BF3F48"/>
    <w:rsid w:val="00BF49F0"/>
    <w:rsid w:val="00C15174"/>
    <w:rsid w:val="00C17D9A"/>
    <w:rsid w:val="00C337C1"/>
    <w:rsid w:val="00C4155A"/>
    <w:rsid w:val="00C45F21"/>
    <w:rsid w:val="00C519BC"/>
    <w:rsid w:val="00C55E43"/>
    <w:rsid w:val="00C605BD"/>
    <w:rsid w:val="00C61DC5"/>
    <w:rsid w:val="00C62423"/>
    <w:rsid w:val="00C955CC"/>
    <w:rsid w:val="00CA6F46"/>
    <w:rsid w:val="00CB09C6"/>
    <w:rsid w:val="00CB3117"/>
    <w:rsid w:val="00CE1862"/>
    <w:rsid w:val="00CE2999"/>
    <w:rsid w:val="00CE37ED"/>
    <w:rsid w:val="00CF3177"/>
    <w:rsid w:val="00D16906"/>
    <w:rsid w:val="00D35113"/>
    <w:rsid w:val="00D36C62"/>
    <w:rsid w:val="00D4613F"/>
    <w:rsid w:val="00D5318C"/>
    <w:rsid w:val="00D554FC"/>
    <w:rsid w:val="00D81E3D"/>
    <w:rsid w:val="00D877C6"/>
    <w:rsid w:val="00D90ED6"/>
    <w:rsid w:val="00D91473"/>
    <w:rsid w:val="00D949F7"/>
    <w:rsid w:val="00DA057C"/>
    <w:rsid w:val="00DA16BE"/>
    <w:rsid w:val="00DB13AB"/>
    <w:rsid w:val="00DB2FC5"/>
    <w:rsid w:val="00DC532B"/>
    <w:rsid w:val="00DE344D"/>
    <w:rsid w:val="00DE619D"/>
    <w:rsid w:val="00E339F2"/>
    <w:rsid w:val="00E403B5"/>
    <w:rsid w:val="00E774D0"/>
    <w:rsid w:val="00E81805"/>
    <w:rsid w:val="00E8388E"/>
    <w:rsid w:val="00EA5F52"/>
    <w:rsid w:val="00EB563F"/>
    <w:rsid w:val="00EB7DD0"/>
    <w:rsid w:val="00EC1979"/>
    <w:rsid w:val="00EC282F"/>
    <w:rsid w:val="00ED7C8E"/>
    <w:rsid w:val="00EE2E07"/>
    <w:rsid w:val="00EE2F86"/>
    <w:rsid w:val="00EE66B1"/>
    <w:rsid w:val="00EF3B2C"/>
    <w:rsid w:val="00EF77A2"/>
    <w:rsid w:val="00EF7B17"/>
    <w:rsid w:val="00F0364D"/>
    <w:rsid w:val="00F06CB4"/>
    <w:rsid w:val="00F16C5D"/>
    <w:rsid w:val="00F453E0"/>
    <w:rsid w:val="00F627E2"/>
    <w:rsid w:val="00F74923"/>
    <w:rsid w:val="00F81C9E"/>
    <w:rsid w:val="00F820FC"/>
    <w:rsid w:val="00FA08FE"/>
    <w:rsid w:val="00FB61FC"/>
    <w:rsid w:val="00FC1406"/>
    <w:rsid w:val="00FC7468"/>
    <w:rsid w:val="00FD77E4"/>
    <w:rsid w:val="00FF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895BE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931418">
      <w:marLeft w:val="0"/>
      <w:marRight w:val="0"/>
      <w:marTop w:val="0"/>
      <w:marBottom w:val="0"/>
      <w:divBdr>
        <w:top w:val="none" w:sz="0" w:space="0" w:color="auto"/>
        <w:left w:val="none" w:sz="0" w:space="0" w:color="auto"/>
        <w:bottom w:val="none" w:sz="0" w:space="0" w:color="auto"/>
        <w:right w:val="none" w:sz="0" w:space="0" w:color="auto"/>
      </w:divBdr>
    </w:div>
    <w:div w:id="985931419">
      <w:marLeft w:val="0"/>
      <w:marRight w:val="0"/>
      <w:marTop w:val="0"/>
      <w:marBottom w:val="0"/>
      <w:divBdr>
        <w:top w:val="none" w:sz="0" w:space="0" w:color="auto"/>
        <w:left w:val="none" w:sz="0" w:space="0" w:color="auto"/>
        <w:bottom w:val="none" w:sz="0" w:space="0" w:color="auto"/>
        <w:right w:val="none" w:sz="0" w:space="0" w:color="auto"/>
      </w:divBdr>
    </w:div>
    <w:div w:id="9859314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516</TotalTime>
  <Pages>8</Pages>
  <Words>522</Words>
  <Characters>2978</Characters>
  <Application>Microsoft Office Word</Application>
  <DocSecurity>0</DocSecurity>
  <Lines>24</Lines>
  <Paragraphs>6</Paragraphs>
  <ScaleCrop>false</ScaleCrop>
  <Company>MC SYSTEM</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36</cp:revision>
  <cp:lastPrinted>2016-08-03T02:49:00Z</cp:lastPrinted>
  <dcterms:created xsi:type="dcterms:W3CDTF">2016-08-10T08:30:00Z</dcterms:created>
  <dcterms:modified xsi:type="dcterms:W3CDTF">2019-01-15T10:12:00Z</dcterms:modified>
</cp:coreProperties>
</file>