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2016年喀什地区叶城县工商行政管理局部门决算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贯彻执行国家、自治区、地区有关工商行政管理的政策及法律、法规，拟定本县具体措施并组织实施执行国家和自治区有关质量技术监督工作的方针政策和法律法规，负责本行政区域内的质量技术监督综合管理、质量管理、负责化妆品卫生许可、卫生监督管理和有关化妆品审批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2.组织管理工商企业和从事经营活动的单位、个人的注册、核定注册单位名称，审定、批准、颁发有关证照并实行监督管理。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3.组织监管经纪人、经纪机构。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4.组织管理个体工商户、个人合伙、个人独资和私营企业的经营行为。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二、机构人员情况：编制62人，按照编委文件填报，实际实有在职人数61人，离退休1人，属于一般公共预算财政拨款开支62人，其中：在职61人，离退休1人。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纳入叶城县审计局2016年部门决算编制范围的单位名单见下表：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376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叶城县工商局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根据职责，纳入2016年部门决算编制范围的有4个内设机构。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办公室、法规室反垄断与反不正当竞争、直销监督管理局消费者权益保护科、市场规范管理科。</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叶城县工商局2016年度部门决算报表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叶城县工商局2016年度部门决算情况说明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2016年全年收入合计12,012,280.66元，支出合计12,012,280.66元，其中基本支出11,725,080.66元，项目支出287,200.00元。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2016年本年收入合计12,012,280.66元，其中：财政拨款收入12,012,280.66元，无事业收入，无经营收入，无其他收入。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本年支出合计12,012,280.66元，其中：基本支出11,725,080.66元，项目支出287,200.00元，无经营支出。</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142,582.00元，其中：因公出国费用0批次，共组团0批次0人次,无出国事由；公务接待费25,166.00元，共接待34批次87人次；无公务用车购置，年末公务用车保有量为8辆；公务用车维护费117,416.00元。</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减少支出43,701.93元，其中：公务用车维护费减少支出-49,536.93元,公务接待费多支出5,835.00元；无公务用车购置费，无因公出国费用。主要原因为：严格执行中央八项规定，控制公务用车维护费支出。本年督导检查较多，公务接待费较上年有增加。</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2016年本年收入12,012,280.66元，比2015年减少690,045.69元，减少原因：本年无基本建设类项目资金，财政拨款减少。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2016年本年支出12,012,280.66元，比2015年减少690,045.69元，减少原因：本年无基本建设类项目资金，财政拨款减少。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2016年财政拨款支出12,012,280.66元，年初预算数10,236,922.66元，差异原因为2016年提高干部职工工资标准，年初未</w:t>
      </w:r>
      <w:r>
        <w:rPr>
          <w:rFonts w:hint="eastAsia" w:ascii="仿宋_GB2312" w:hAnsi="宋体" w:eastAsia="仿宋_GB2312"/>
          <w:sz w:val="32"/>
          <w:szCs w:val="32"/>
          <w:lang w:eastAsia="zh-CN"/>
        </w:rPr>
        <w:t>安</w:t>
      </w:r>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w:t>
      </w:r>
      <w:bookmarkStart w:id="1" w:name="_GoBack"/>
      <w:bookmarkEnd w:id="1"/>
      <w:r>
        <w:rPr>
          <w:rFonts w:hint="eastAsia" w:ascii="仿宋_GB2312" w:hAnsi="宋体" w:eastAsia="仿宋_GB2312"/>
          <w:sz w:val="32"/>
          <w:szCs w:val="32"/>
        </w:rPr>
        <w:t>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2016年叶城县工商局机关运行经费支出325,500.00元，与上年相比减少94,500元，主要原因是：按照八项规定要求严格控制单位各类经费支出。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2016年，叶城县工商局政府采购支出总额0元，其中政府采购货物支出0元，政府采购工程支出0元，政府采购服务支出0元。喀什地区为偏远地区，参与招投标的供应商基本为中小微企业。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截止2016年12月31日，本单位共有车辆8辆，其中一般公务用车8辆，一般工作用车0辆，专业用车0辆，其他车辆0辆，其他用车0辆，单位价值在50万元以上的设备0台（套），价值0元。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2016年，叶城县工商局共组织对 2 个项目进行了预算绩效评价，涉及一般公共预算当年财政拨款287,200.00元。绩效评价结果：工商行政管理专项经费项目资金的实施为全力做好消费者协会工作及食品安全监管各项工作，特别是食品安全快速检测、消协消费纠纷调解、“12315工作”提供了保障通。离退休绩效奖金的拨付，为退休人员的生活提供了保障，解决了后顾之忧,过推行预算绩效管理工作，使部门服务水平和质量不断得以改进提升，真正做到花尽量少的资金、办尽量多的事，政府行为更加务实、高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1611C"/>
    <w:rsid w:val="00024B7F"/>
    <w:rsid w:val="00034248"/>
    <w:rsid w:val="00043244"/>
    <w:rsid w:val="00052FE0"/>
    <w:rsid w:val="00054384"/>
    <w:rsid w:val="000703F5"/>
    <w:rsid w:val="00070B61"/>
    <w:rsid w:val="000775E8"/>
    <w:rsid w:val="00086A97"/>
    <w:rsid w:val="00091F7F"/>
    <w:rsid w:val="00092F99"/>
    <w:rsid w:val="00094D69"/>
    <w:rsid w:val="000A5DE3"/>
    <w:rsid w:val="000A65DB"/>
    <w:rsid w:val="000B1596"/>
    <w:rsid w:val="000B5213"/>
    <w:rsid w:val="000C3B20"/>
    <w:rsid w:val="000D7C23"/>
    <w:rsid w:val="000E5B19"/>
    <w:rsid w:val="000E7FFD"/>
    <w:rsid w:val="0010183B"/>
    <w:rsid w:val="00120177"/>
    <w:rsid w:val="0013520C"/>
    <w:rsid w:val="00140E78"/>
    <w:rsid w:val="00142BCE"/>
    <w:rsid w:val="00142D5B"/>
    <w:rsid w:val="0014356A"/>
    <w:rsid w:val="00147040"/>
    <w:rsid w:val="00151463"/>
    <w:rsid w:val="00170582"/>
    <w:rsid w:val="001870FE"/>
    <w:rsid w:val="001943AB"/>
    <w:rsid w:val="001C5578"/>
    <w:rsid w:val="001D09C9"/>
    <w:rsid w:val="001E4658"/>
    <w:rsid w:val="001E7C6A"/>
    <w:rsid w:val="001F2B9D"/>
    <w:rsid w:val="001F33C0"/>
    <w:rsid w:val="001F5ADC"/>
    <w:rsid w:val="001F6EF5"/>
    <w:rsid w:val="0020099B"/>
    <w:rsid w:val="00205C3B"/>
    <w:rsid w:val="002146B0"/>
    <w:rsid w:val="00214D67"/>
    <w:rsid w:val="00242FE4"/>
    <w:rsid w:val="002461D3"/>
    <w:rsid w:val="00262C89"/>
    <w:rsid w:val="00265B72"/>
    <w:rsid w:val="002743C3"/>
    <w:rsid w:val="00287A2E"/>
    <w:rsid w:val="002B5B38"/>
    <w:rsid w:val="002C37F3"/>
    <w:rsid w:val="002C6688"/>
    <w:rsid w:val="002C677C"/>
    <w:rsid w:val="002C740B"/>
    <w:rsid w:val="002D02F4"/>
    <w:rsid w:val="00303B2E"/>
    <w:rsid w:val="003140E3"/>
    <w:rsid w:val="003158E9"/>
    <w:rsid w:val="003166A5"/>
    <w:rsid w:val="00323BEF"/>
    <w:rsid w:val="00333969"/>
    <w:rsid w:val="00337950"/>
    <w:rsid w:val="003472C5"/>
    <w:rsid w:val="00347942"/>
    <w:rsid w:val="00347996"/>
    <w:rsid w:val="00350B5B"/>
    <w:rsid w:val="003632BC"/>
    <w:rsid w:val="003676C2"/>
    <w:rsid w:val="003740FF"/>
    <w:rsid w:val="00374661"/>
    <w:rsid w:val="00390782"/>
    <w:rsid w:val="003978C1"/>
    <w:rsid w:val="003B0831"/>
    <w:rsid w:val="003B594E"/>
    <w:rsid w:val="003C2E54"/>
    <w:rsid w:val="003D0C72"/>
    <w:rsid w:val="003E0D94"/>
    <w:rsid w:val="004011AD"/>
    <w:rsid w:val="0040177E"/>
    <w:rsid w:val="00406AB0"/>
    <w:rsid w:val="00417715"/>
    <w:rsid w:val="00420614"/>
    <w:rsid w:val="0043072D"/>
    <w:rsid w:val="00434EEE"/>
    <w:rsid w:val="00445215"/>
    <w:rsid w:val="0045212A"/>
    <w:rsid w:val="00457BD9"/>
    <w:rsid w:val="004657C9"/>
    <w:rsid w:val="004743B3"/>
    <w:rsid w:val="004821A1"/>
    <w:rsid w:val="00486188"/>
    <w:rsid w:val="00487059"/>
    <w:rsid w:val="004A08C1"/>
    <w:rsid w:val="004A1AA2"/>
    <w:rsid w:val="004A28B1"/>
    <w:rsid w:val="004B67A8"/>
    <w:rsid w:val="004B6AAB"/>
    <w:rsid w:val="004D2787"/>
    <w:rsid w:val="004D332C"/>
    <w:rsid w:val="004D48D7"/>
    <w:rsid w:val="004D65D7"/>
    <w:rsid w:val="004D6F93"/>
    <w:rsid w:val="004F2FDA"/>
    <w:rsid w:val="00500A30"/>
    <w:rsid w:val="0050291C"/>
    <w:rsid w:val="00513F66"/>
    <w:rsid w:val="005272D8"/>
    <w:rsid w:val="00532879"/>
    <w:rsid w:val="00552B99"/>
    <w:rsid w:val="00565025"/>
    <w:rsid w:val="005766BD"/>
    <w:rsid w:val="00592401"/>
    <w:rsid w:val="00595CD5"/>
    <w:rsid w:val="005A0101"/>
    <w:rsid w:val="005A0EA5"/>
    <w:rsid w:val="005B007A"/>
    <w:rsid w:val="005D008D"/>
    <w:rsid w:val="005D5345"/>
    <w:rsid w:val="005D6922"/>
    <w:rsid w:val="00626B62"/>
    <w:rsid w:val="00633092"/>
    <w:rsid w:val="0064040E"/>
    <w:rsid w:val="00642F1B"/>
    <w:rsid w:val="00647EAC"/>
    <w:rsid w:val="00652E65"/>
    <w:rsid w:val="006537AC"/>
    <w:rsid w:val="00672B4C"/>
    <w:rsid w:val="006773BD"/>
    <w:rsid w:val="00687879"/>
    <w:rsid w:val="00696752"/>
    <w:rsid w:val="006A1621"/>
    <w:rsid w:val="006A2219"/>
    <w:rsid w:val="006A56FC"/>
    <w:rsid w:val="006A7356"/>
    <w:rsid w:val="006D4B96"/>
    <w:rsid w:val="006D4C12"/>
    <w:rsid w:val="006F1159"/>
    <w:rsid w:val="006F13E9"/>
    <w:rsid w:val="006F3090"/>
    <w:rsid w:val="006F3AD3"/>
    <w:rsid w:val="006F7FA8"/>
    <w:rsid w:val="00700977"/>
    <w:rsid w:val="007226FB"/>
    <w:rsid w:val="00724162"/>
    <w:rsid w:val="00774810"/>
    <w:rsid w:val="00782159"/>
    <w:rsid w:val="00793D15"/>
    <w:rsid w:val="007978CD"/>
    <w:rsid w:val="007A2BDC"/>
    <w:rsid w:val="007A33A6"/>
    <w:rsid w:val="007A410F"/>
    <w:rsid w:val="007B7E7F"/>
    <w:rsid w:val="007D75E2"/>
    <w:rsid w:val="007F238C"/>
    <w:rsid w:val="008012F4"/>
    <w:rsid w:val="008104D1"/>
    <w:rsid w:val="00815033"/>
    <w:rsid w:val="00815CA7"/>
    <w:rsid w:val="0082631A"/>
    <w:rsid w:val="00842279"/>
    <w:rsid w:val="00844D3A"/>
    <w:rsid w:val="00847706"/>
    <w:rsid w:val="00854186"/>
    <w:rsid w:val="0086563F"/>
    <w:rsid w:val="008664F8"/>
    <w:rsid w:val="00877032"/>
    <w:rsid w:val="00880D0D"/>
    <w:rsid w:val="008872A2"/>
    <w:rsid w:val="00895A64"/>
    <w:rsid w:val="00895BE7"/>
    <w:rsid w:val="008A0DC9"/>
    <w:rsid w:val="008A5C2E"/>
    <w:rsid w:val="008B02AA"/>
    <w:rsid w:val="008C5ABD"/>
    <w:rsid w:val="008D28A9"/>
    <w:rsid w:val="008E148C"/>
    <w:rsid w:val="008E26A2"/>
    <w:rsid w:val="00900432"/>
    <w:rsid w:val="0090065C"/>
    <w:rsid w:val="00901B1F"/>
    <w:rsid w:val="009078E5"/>
    <w:rsid w:val="00907B33"/>
    <w:rsid w:val="00910498"/>
    <w:rsid w:val="00912ADD"/>
    <w:rsid w:val="00921F8C"/>
    <w:rsid w:val="00954B4B"/>
    <w:rsid w:val="00957DC6"/>
    <w:rsid w:val="00986E5F"/>
    <w:rsid w:val="009A5E08"/>
    <w:rsid w:val="009A7D21"/>
    <w:rsid w:val="009C453B"/>
    <w:rsid w:val="009C7F6B"/>
    <w:rsid w:val="009D25E8"/>
    <w:rsid w:val="009F1B75"/>
    <w:rsid w:val="009F39C7"/>
    <w:rsid w:val="009F6D25"/>
    <w:rsid w:val="00A013AA"/>
    <w:rsid w:val="00A04132"/>
    <w:rsid w:val="00A32422"/>
    <w:rsid w:val="00A3418E"/>
    <w:rsid w:val="00A407D1"/>
    <w:rsid w:val="00A63C42"/>
    <w:rsid w:val="00A65801"/>
    <w:rsid w:val="00A80D4A"/>
    <w:rsid w:val="00A87B5D"/>
    <w:rsid w:val="00A97E66"/>
    <w:rsid w:val="00AA1759"/>
    <w:rsid w:val="00AA3003"/>
    <w:rsid w:val="00AA3AE8"/>
    <w:rsid w:val="00AB3D90"/>
    <w:rsid w:val="00AC139B"/>
    <w:rsid w:val="00AC4897"/>
    <w:rsid w:val="00AC4B06"/>
    <w:rsid w:val="00AD7784"/>
    <w:rsid w:val="00AE0B1C"/>
    <w:rsid w:val="00B0409B"/>
    <w:rsid w:val="00B21656"/>
    <w:rsid w:val="00B24563"/>
    <w:rsid w:val="00B33F2F"/>
    <w:rsid w:val="00B635BA"/>
    <w:rsid w:val="00B919A9"/>
    <w:rsid w:val="00BB2497"/>
    <w:rsid w:val="00BB372B"/>
    <w:rsid w:val="00BB38E6"/>
    <w:rsid w:val="00BB5309"/>
    <w:rsid w:val="00BD6780"/>
    <w:rsid w:val="00BE28EE"/>
    <w:rsid w:val="00C15174"/>
    <w:rsid w:val="00C17D9A"/>
    <w:rsid w:val="00C317CF"/>
    <w:rsid w:val="00C337C1"/>
    <w:rsid w:val="00C4155A"/>
    <w:rsid w:val="00C42A4C"/>
    <w:rsid w:val="00C45F21"/>
    <w:rsid w:val="00C519BC"/>
    <w:rsid w:val="00C55E43"/>
    <w:rsid w:val="00C605BD"/>
    <w:rsid w:val="00C61DC5"/>
    <w:rsid w:val="00C62423"/>
    <w:rsid w:val="00C709B8"/>
    <w:rsid w:val="00C844BD"/>
    <w:rsid w:val="00C92206"/>
    <w:rsid w:val="00C955CC"/>
    <w:rsid w:val="00CA4499"/>
    <w:rsid w:val="00CA6F46"/>
    <w:rsid w:val="00CA6F75"/>
    <w:rsid w:val="00CB3117"/>
    <w:rsid w:val="00CC736F"/>
    <w:rsid w:val="00CE15D8"/>
    <w:rsid w:val="00CE1862"/>
    <w:rsid w:val="00CE18B1"/>
    <w:rsid w:val="00CE37ED"/>
    <w:rsid w:val="00CE7457"/>
    <w:rsid w:val="00CE76CB"/>
    <w:rsid w:val="00D16906"/>
    <w:rsid w:val="00D36C62"/>
    <w:rsid w:val="00D40C6F"/>
    <w:rsid w:val="00D4613F"/>
    <w:rsid w:val="00D472DF"/>
    <w:rsid w:val="00D5318C"/>
    <w:rsid w:val="00D55172"/>
    <w:rsid w:val="00D554FC"/>
    <w:rsid w:val="00D81E3D"/>
    <w:rsid w:val="00D877C6"/>
    <w:rsid w:val="00D949F7"/>
    <w:rsid w:val="00DA057C"/>
    <w:rsid w:val="00DA16BE"/>
    <w:rsid w:val="00DB13AB"/>
    <w:rsid w:val="00DB2FC5"/>
    <w:rsid w:val="00DE2220"/>
    <w:rsid w:val="00DE344D"/>
    <w:rsid w:val="00DE619D"/>
    <w:rsid w:val="00DF1278"/>
    <w:rsid w:val="00E200FB"/>
    <w:rsid w:val="00E2351B"/>
    <w:rsid w:val="00E339F2"/>
    <w:rsid w:val="00E44159"/>
    <w:rsid w:val="00E774D0"/>
    <w:rsid w:val="00E8388E"/>
    <w:rsid w:val="00E85FDC"/>
    <w:rsid w:val="00EA0E2D"/>
    <w:rsid w:val="00EA5F52"/>
    <w:rsid w:val="00EB3099"/>
    <w:rsid w:val="00EB3137"/>
    <w:rsid w:val="00EB563F"/>
    <w:rsid w:val="00EB7DD0"/>
    <w:rsid w:val="00EC1979"/>
    <w:rsid w:val="00EC282F"/>
    <w:rsid w:val="00ED051A"/>
    <w:rsid w:val="00ED7C8E"/>
    <w:rsid w:val="00EE2E07"/>
    <w:rsid w:val="00EE66B1"/>
    <w:rsid w:val="00EF3B2C"/>
    <w:rsid w:val="00EF6ABC"/>
    <w:rsid w:val="00EF7B17"/>
    <w:rsid w:val="00F0364D"/>
    <w:rsid w:val="00F04EBE"/>
    <w:rsid w:val="00F06CB4"/>
    <w:rsid w:val="00F07287"/>
    <w:rsid w:val="00F140CC"/>
    <w:rsid w:val="00F16C5D"/>
    <w:rsid w:val="00F453E0"/>
    <w:rsid w:val="00F627E2"/>
    <w:rsid w:val="00F81C9E"/>
    <w:rsid w:val="00F820FC"/>
    <w:rsid w:val="00FA08FE"/>
    <w:rsid w:val="00FB61FC"/>
    <w:rsid w:val="00FC1406"/>
    <w:rsid w:val="00FC2E37"/>
    <w:rsid w:val="00FC3B0A"/>
    <w:rsid w:val="00FF5D03"/>
    <w:rsid w:val="13CD57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 w:type="paragraph" w:customStyle="1" w:styleId="15">
    <w:name w:val="notice_title"/>
    <w:basedOn w:val="1"/>
    <w:qFormat/>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528</Words>
  <Characters>3011</Characters>
  <Lines>25</Lines>
  <Paragraphs>7</Paragraphs>
  <TotalTime>162</TotalTime>
  <ScaleCrop>false</ScaleCrop>
  <LinksUpToDate>false</LinksUpToDate>
  <CharactersWithSpaces>3532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2023-11-22T07:38:12Z</dcterms:modified>
  <dc:title>喀什地区部门决算和三公经费</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