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2016年喀什地区叶城县质量技术监督局</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叶城县质量技术监督局是喀什地区质量技术监督局的直属机构，负责本行政区域内的质量技术监督综合管理、质量监督和锅容管设备的监察监督管理工作,包括：</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1、大力宣传贯彻执行国家和自治区有关质量技术监督工作的方针政策和法律法规，负责本行政区域内的质量技术监督综合管理、质量管理等工作；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2、负责管理质量监督管理工作。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3、负责质量管理工作。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4、负责管理标准化工作。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5、负责管理计量监督管理工作。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6、承办喀什地区质监局和叶城县人民政府交给的其他事项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18人，按照编委文件填报，实际实有在职人数19人，离退休0人，属于一般公共预算财政拨款开支16人，其中：在职16人，离退休0人。属于一般公共预算财政补助开支3人，其中：在职3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纳入叶城县审计局2016年部门决算编制范围的单位名单见下表：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序号</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1</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叶城县质量技术监督局</w:t>
            </w:r>
          </w:p>
        </w:tc>
        <w:tc>
          <w:tcPr>
            <w:tcW w:w="2841" w:type="dxa"/>
          </w:tcPr>
          <w:p>
            <w:pPr>
              <w:spacing w:line="560" w:lineRule="exact"/>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根据职责，纳入2016年部门决算编制范围的有3个内设机构。</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1、叶城县质量技术监督局稽查队，承担本行政区域内的查处工作。2、叶城县质量与计量检测所，承担辖区内产品质量检验和计量器具检定。3、叶城县纤维检验站，承担对棉花质量的监督管理。</w:t>
      </w:r>
    </w:p>
    <w:p>
      <w:pPr>
        <w:snapToGrid w:val="0"/>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叶城县质量技术监督局2016年度部门决算报表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napToGrid w:val="0"/>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叶城县质量技术监督局2016年度部门决算情况说明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2016年全年收入合计2,976,620.48元，支出合计2,976,620.48元，其中基本支出2,801,870.48元，项目支出174,750.00元。</w:t>
      </w:r>
    </w:p>
    <w:bookmarkEnd w:id="0"/>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2016年本年收入合计2,976,620.48元，其中：财政拨款收入2,976,620.48元，无事业收入，无经营收入，无其他收入。</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本年支出合计2,976,620.48元，其中：基本支出2,801,870.48元，项目支出174,750.00元，无经营支出。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46,300元，其中：因公出国费用0批次，共组团0批次0人次,无出国事由；公务接待费1,300.00元，共接待1批次5人次；无公务用车购置，年末公务用车保有量为3辆；公务用车维护费45,000.00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“三公”经费较上年相比多支出43,020.00元，其中：公务用车维护费多支出45,000.00元,公务接待费少支出1,980.00元；无公务用车购置费，无因公出国费用。主要原因为：本年下乡次数较多，车辆运行维护费有所增加。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2016年培训费0元，主要是：本单位无培训费。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2016年本年收入2,976,620.48元，比2015年增加316,033.26元，增加原因：新增人员,工资及人员经费增加。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2016年本年支出2,976,620.48元，比2015年增加316,033.26元，增加原因：新增人员,工资及人员经费增加。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2016年财政拨款支出2,976,620.48元，年初预算数2,730,794.07元，差异原因为2016年提高干部职工工资标准及部分财政拨款项目年初未</w:t>
      </w:r>
      <w:r>
        <w:rPr>
          <w:rFonts w:hint="eastAsia" w:ascii="仿宋_GB2312" w:hAnsi="宋体" w:eastAsia="仿宋_GB2312"/>
          <w:sz w:val="32"/>
          <w:szCs w:val="32"/>
          <w:lang w:eastAsia="zh-CN"/>
        </w:rPr>
        <w:t>安</w:t>
      </w:r>
      <w:bookmarkStart w:id="1" w:name="_GoBack"/>
      <w:bookmarkEnd w:id="1"/>
      <w:r>
        <w:rPr>
          <w:rFonts w:hint="eastAsia" w:ascii="仿宋_GB2312" w:hAnsi="宋体" w:eastAsia="仿宋_GB2312"/>
          <w:sz w:val="32"/>
          <w:szCs w:val="32"/>
        </w:rPr>
        <w:t>排预算。</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2016年叶城县质量技术监督局机关运行经费支出62,500.00元，与上年相比减少105,252.66元，主要原因是：按照八项规定要求严格控制单位各类经费支出。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2016年，叶城县质量技术监督局政府采购支出总额0元，其中政府采购货物支出0元，政府采购工程支出0元，政府采购服务支出0元。喀什地区为偏远地区，参与招投标的供应商基本为中小微企业。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截止2016年12月31日，本单位共有车辆3辆，其中一般公务用车3辆，一般工作用车0辆，专业用车0辆，其他车辆0辆，无其他用车，单位价值在50万元以上的设备0台（套），价值0元。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2016年，叶城县质量技术监督局共组织对 2 个项目进行了预算绩效评价，涉及一般公共预算当年财政拨款174,750.00元。绩效评价结果：质量技术监督业务管理经费的拨付，使部门服务水平和质量不断得以改进提升，为做好质量技术监督业务管理工作提供了保障。退休人员绩效奖励工资的拨付，为退休人员的生活提供了保障，解决了后顾之忧。通过推行预算绩效管理工作，使部门服务水平和质量不断得以改进提升，真正做到花尽量少的资金、办尽量多的事，政府行为更加务实、高效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w:t>
      </w:r>
      <w:r>
        <w:rPr>
          <w:rFonts w:hint="eastAsia" w:ascii="仿宋_GB2312" w:eastAsia="仿宋_GB2312" w:cs="仿宋_GB2312"/>
          <w:sz w:val="32"/>
          <w:szCs w:val="32"/>
        </w:rPr>
        <w:t>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52FE0"/>
    <w:rsid w:val="00054384"/>
    <w:rsid w:val="000703F5"/>
    <w:rsid w:val="00070B61"/>
    <w:rsid w:val="000775E8"/>
    <w:rsid w:val="00086A97"/>
    <w:rsid w:val="00091F7F"/>
    <w:rsid w:val="00094D69"/>
    <w:rsid w:val="000A4650"/>
    <w:rsid w:val="000A5DE3"/>
    <w:rsid w:val="000A65DB"/>
    <w:rsid w:val="000B1596"/>
    <w:rsid w:val="000B5213"/>
    <w:rsid w:val="000C3B20"/>
    <w:rsid w:val="000D7C23"/>
    <w:rsid w:val="000D7F01"/>
    <w:rsid w:val="000E25F4"/>
    <w:rsid w:val="000E5B19"/>
    <w:rsid w:val="000E7FFD"/>
    <w:rsid w:val="0010183B"/>
    <w:rsid w:val="00120177"/>
    <w:rsid w:val="00125D77"/>
    <w:rsid w:val="001337FB"/>
    <w:rsid w:val="00140E78"/>
    <w:rsid w:val="00142BCE"/>
    <w:rsid w:val="001451FF"/>
    <w:rsid w:val="00147040"/>
    <w:rsid w:val="00151463"/>
    <w:rsid w:val="00170582"/>
    <w:rsid w:val="001817C5"/>
    <w:rsid w:val="001870FE"/>
    <w:rsid w:val="001943AB"/>
    <w:rsid w:val="00196918"/>
    <w:rsid w:val="001B16A3"/>
    <w:rsid w:val="001B2BED"/>
    <w:rsid w:val="001D09C9"/>
    <w:rsid w:val="001E4658"/>
    <w:rsid w:val="001E7C6A"/>
    <w:rsid w:val="001F156B"/>
    <w:rsid w:val="001F2B9D"/>
    <w:rsid w:val="001F33C0"/>
    <w:rsid w:val="001F4F4B"/>
    <w:rsid w:val="001F6EF5"/>
    <w:rsid w:val="0020099B"/>
    <w:rsid w:val="00205C3B"/>
    <w:rsid w:val="00220A22"/>
    <w:rsid w:val="00242FE4"/>
    <w:rsid w:val="00261C99"/>
    <w:rsid w:val="00262C89"/>
    <w:rsid w:val="00265B72"/>
    <w:rsid w:val="002743C3"/>
    <w:rsid w:val="00287A2E"/>
    <w:rsid w:val="00294AD3"/>
    <w:rsid w:val="002B5B38"/>
    <w:rsid w:val="002C37F3"/>
    <w:rsid w:val="002C677C"/>
    <w:rsid w:val="002C740B"/>
    <w:rsid w:val="002D02F4"/>
    <w:rsid w:val="002D1EE1"/>
    <w:rsid w:val="00303B2E"/>
    <w:rsid w:val="003158E9"/>
    <w:rsid w:val="003166A5"/>
    <w:rsid w:val="00333969"/>
    <w:rsid w:val="003472C5"/>
    <w:rsid w:val="00347942"/>
    <w:rsid w:val="00347996"/>
    <w:rsid w:val="00350B5B"/>
    <w:rsid w:val="003632BC"/>
    <w:rsid w:val="00374661"/>
    <w:rsid w:val="003978C1"/>
    <w:rsid w:val="003B0831"/>
    <w:rsid w:val="003B594E"/>
    <w:rsid w:val="003C2E54"/>
    <w:rsid w:val="003D0C72"/>
    <w:rsid w:val="003E0D94"/>
    <w:rsid w:val="004011AD"/>
    <w:rsid w:val="0040177E"/>
    <w:rsid w:val="00403A12"/>
    <w:rsid w:val="00406AB0"/>
    <w:rsid w:val="00417715"/>
    <w:rsid w:val="00420614"/>
    <w:rsid w:val="0043072D"/>
    <w:rsid w:val="00434EEE"/>
    <w:rsid w:val="004414EC"/>
    <w:rsid w:val="00445215"/>
    <w:rsid w:val="0045212A"/>
    <w:rsid w:val="00456F5A"/>
    <w:rsid w:val="00457BD9"/>
    <w:rsid w:val="00463608"/>
    <w:rsid w:val="004743B3"/>
    <w:rsid w:val="00486188"/>
    <w:rsid w:val="00487059"/>
    <w:rsid w:val="004A08C1"/>
    <w:rsid w:val="004A28B1"/>
    <w:rsid w:val="004B67A8"/>
    <w:rsid w:val="004B6AAB"/>
    <w:rsid w:val="004C4206"/>
    <w:rsid w:val="004D2787"/>
    <w:rsid w:val="004D48D7"/>
    <w:rsid w:val="004D65D7"/>
    <w:rsid w:val="004D6F93"/>
    <w:rsid w:val="004E5834"/>
    <w:rsid w:val="0050291C"/>
    <w:rsid w:val="005272D8"/>
    <w:rsid w:val="00530639"/>
    <w:rsid w:val="00532879"/>
    <w:rsid w:val="00552B99"/>
    <w:rsid w:val="00565025"/>
    <w:rsid w:val="005766BD"/>
    <w:rsid w:val="00592401"/>
    <w:rsid w:val="00595CD5"/>
    <w:rsid w:val="005A0EA5"/>
    <w:rsid w:val="005B007A"/>
    <w:rsid w:val="005D008D"/>
    <w:rsid w:val="005D5345"/>
    <w:rsid w:val="005D6922"/>
    <w:rsid w:val="00613A72"/>
    <w:rsid w:val="00626B62"/>
    <w:rsid w:val="00630D2C"/>
    <w:rsid w:val="00642F1B"/>
    <w:rsid w:val="00647EAC"/>
    <w:rsid w:val="006537AC"/>
    <w:rsid w:val="00672B4C"/>
    <w:rsid w:val="006773BD"/>
    <w:rsid w:val="00687879"/>
    <w:rsid w:val="006913C0"/>
    <w:rsid w:val="00696752"/>
    <w:rsid w:val="006A08BF"/>
    <w:rsid w:val="006A13B5"/>
    <w:rsid w:val="006A1621"/>
    <w:rsid w:val="006A2219"/>
    <w:rsid w:val="006A56FC"/>
    <w:rsid w:val="006A7356"/>
    <w:rsid w:val="006D0FB1"/>
    <w:rsid w:val="006D4B96"/>
    <w:rsid w:val="006F1159"/>
    <w:rsid w:val="006F13E9"/>
    <w:rsid w:val="006F3090"/>
    <w:rsid w:val="006F3AD3"/>
    <w:rsid w:val="006F7FA8"/>
    <w:rsid w:val="00700977"/>
    <w:rsid w:val="0070561D"/>
    <w:rsid w:val="007226FB"/>
    <w:rsid w:val="007419E3"/>
    <w:rsid w:val="00774810"/>
    <w:rsid w:val="00782159"/>
    <w:rsid w:val="00785079"/>
    <w:rsid w:val="007919CA"/>
    <w:rsid w:val="00792E81"/>
    <w:rsid w:val="00793D15"/>
    <w:rsid w:val="007978CD"/>
    <w:rsid w:val="007A2BDC"/>
    <w:rsid w:val="007B7E7F"/>
    <w:rsid w:val="007D75E2"/>
    <w:rsid w:val="007F238C"/>
    <w:rsid w:val="008012F4"/>
    <w:rsid w:val="008104D1"/>
    <w:rsid w:val="00815033"/>
    <w:rsid w:val="00842279"/>
    <w:rsid w:val="0084491B"/>
    <w:rsid w:val="00844D3A"/>
    <w:rsid w:val="00847706"/>
    <w:rsid w:val="00854186"/>
    <w:rsid w:val="00856894"/>
    <w:rsid w:val="008664F8"/>
    <w:rsid w:val="00877032"/>
    <w:rsid w:val="00880D0D"/>
    <w:rsid w:val="008872A2"/>
    <w:rsid w:val="00895A64"/>
    <w:rsid w:val="00895BE7"/>
    <w:rsid w:val="008A0DC9"/>
    <w:rsid w:val="008A5C2E"/>
    <w:rsid w:val="008B02AA"/>
    <w:rsid w:val="008C5ABD"/>
    <w:rsid w:val="008D28A9"/>
    <w:rsid w:val="008E148C"/>
    <w:rsid w:val="008E26A2"/>
    <w:rsid w:val="008F0448"/>
    <w:rsid w:val="00903DE4"/>
    <w:rsid w:val="009078E5"/>
    <w:rsid w:val="00910498"/>
    <w:rsid w:val="009127BF"/>
    <w:rsid w:val="00912ADD"/>
    <w:rsid w:val="00921F8C"/>
    <w:rsid w:val="00927D2E"/>
    <w:rsid w:val="00954B4B"/>
    <w:rsid w:val="00973EEB"/>
    <w:rsid w:val="00986E5F"/>
    <w:rsid w:val="009A7D21"/>
    <w:rsid w:val="009B29A8"/>
    <w:rsid w:val="009C0C06"/>
    <w:rsid w:val="009C453B"/>
    <w:rsid w:val="009C7F6B"/>
    <w:rsid w:val="009D1F1D"/>
    <w:rsid w:val="009F1B75"/>
    <w:rsid w:val="009F39C7"/>
    <w:rsid w:val="009F6D25"/>
    <w:rsid w:val="00A013AA"/>
    <w:rsid w:val="00A32422"/>
    <w:rsid w:val="00A3418E"/>
    <w:rsid w:val="00A407D1"/>
    <w:rsid w:val="00A63C42"/>
    <w:rsid w:val="00A65801"/>
    <w:rsid w:val="00A85FCE"/>
    <w:rsid w:val="00A87B5D"/>
    <w:rsid w:val="00A96E0C"/>
    <w:rsid w:val="00A97E66"/>
    <w:rsid w:val="00AA1759"/>
    <w:rsid w:val="00AA3003"/>
    <w:rsid w:val="00AC139B"/>
    <w:rsid w:val="00AC4897"/>
    <w:rsid w:val="00AD7784"/>
    <w:rsid w:val="00B0409B"/>
    <w:rsid w:val="00B21656"/>
    <w:rsid w:val="00B24563"/>
    <w:rsid w:val="00B24DCB"/>
    <w:rsid w:val="00B546D0"/>
    <w:rsid w:val="00B635BA"/>
    <w:rsid w:val="00B919A9"/>
    <w:rsid w:val="00B97DC3"/>
    <w:rsid w:val="00BB2497"/>
    <w:rsid w:val="00BB372B"/>
    <w:rsid w:val="00BC0A43"/>
    <w:rsid w:val="00BE1279"/>
    <w:rsid w:val="00C15174"/>
    <w:rsid w:val="00C17D9A"/>
    <w:rsid w:val="00C337C1"/>
    <w:rsid w:val="00C4155A"/>
    <w:rsid w:val="00C45F21"/>
    <w:rsid w:val="00C519BC"/>
    <w:rsid w:val="00C54B02"/>
    <w:rsid w:val="00C55E43"/>
    <w:rsid w:val="00C605BD"/>
    <w:rsid w:val="00C61DC5"/>
    <w:rsid w:val="00C62423"/>
    <w:rsid w:val="00C62FF0"/>
    <w:rsid w:val="00C709B8"/>
    <w:rsid w:val="00C80865"/>
    <w:rsid w:val="00C8668F"/>
    <w:rsid w:val="00C955CC"/>
    <w:rsid w:val="00CA6F46"/>
    <w:rsid w:val="00CB3117"/>
    <w:rsid w:val="00CB593A"/>
    <w:rsid w:val="00CC736F"/>
    <w:rsid w:val="00CE1862"/>
    <w:rsid w:val="00CE37ED"/>
    <w:rsid w:val="00CE7457"/>
    <w:rsid w:val="00D16906"/>
    <w:rsid w:val="00D36C62"/>
    <w:rsid w:val="00D4613F"/>
    <w:rsid w:val="00D5318C"/>
    <w:rsid w:val="00D554FC"/>
    <w:rsid w:val="00D81E3D"/>
    <w:rsid w:val="00D949F7"/>
    <w:rsid w:val="00DA057C"/>
    <w:rsid w:val="00DA16BE"/>
    <w:rsid w:val="00DB13AB"/>
    <w:rsid w:val="00DB2FC5"/>
    <w:rsid w:val="00DE344D"/>
    <w:rsid w:val="00DE3C43"/>
    <w:rsid w:val="00DE619D"/>
    <w:rsid w:val="00DF4690"/>
    <w:rsid w:val="00E25CB2"/>
    <w:rsid w:val="00E339F2"/>
    <w:rsid w:val="00E65734"/>
    <w:rsid w:val="00E73864"/>
    <w:rsid w:val="00E774D0"/>
    <w:rsid w:val="00E8388E"/>
    <w:rsid w:val="00E841A9"/>
    <w:rsid w:val="00EA5F52"/>
    <w:rsid w:val="00EB563F"/>
    <w:rsid w:val="00EB7DD0"/>
    <w:rsid w:val="00EC1979"/>
    <w:rsid w:val="00EC282F"/>
    <w:rsid w:val="00ED7C8E"/>
    <w:rsid w:val="00EE04EB"/>
    <w:rsid w:val="00EE2E07"/>
    <w:rsid w:val="00EE66B1"/>
    <w:rsid w:val="00EF0CBA"/>
    <w:rsid w:val="00EF3B2C"/>
    <w:rsid w:val="00EF7B17"/>
    <w:rsid w:val="00F0364D"/>
    <w:rsid w:val="00F04B45"/>
    <w:rsid w:val="00F06CB4"/>
    <w:rsid w:val="00F16C5D"/>
    <w:rsid w:val="00F453E0"/>
    <w:rsid w:val="00F57C2E"/>
    <w:rsid w:val="00F627E2"/>
    <w:rsid w:val="00F81C9E"/>
    <w:rsid w:val="00F820FC"/>
    <w:rsid w:val="00FA08FE"/>
    <w:rsid w:val="00FB61FC"/>
    <w:rsid w:val="00FC1406"/>
    <w:rsid w:val="00FF5D03"/>
    <w:rsid w:val="02CF781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99"/>
    <w:rPr>
      <w:rFonts w:cs="Times New Roman"/>
    </w:rPr>
  </w:style>
  <w:style w:type="character" w:customStyle="1" w:styleId="10">
    <w:name w:val="日期 Char"/>
    <w:basedOn w:val="8"/>
    <w:link w:val="2"/>
    <w:semiHidden/>
    <w:locked/>
    <w:uiPriority w:val="99"/>
    <w:rPr>
      <w:rFonts w:cs="Times New Roman"/>
      <w:sz w:val="21"/>
      <w:szCs w:val="21"/>
    </w:rPr>
  </w:style>
  <w:style w:type="character" w:customStyle="1" w:styleId="11">
    <w:name w:val="页眉 Char"/>
    <w:basedOn w:val="8"/>
    <w:link w:val="5"/>
    <w:locked/>
    <w:uiPriority w:val="99"/>
    <w:rPr>
      <w:rFonts w:cs="Times New Roman"/>
      <w:kern w:val="2"/>
      <w:sz w:val="18"/>
      <w:szCs w:val="18"/>
    </w:rPr>
  </w:style>
  <w:style w:type="character" w:customStyle="1" w:styleId="12">
    <w:name w:val="页脚 Char"/>
    <w:basedOn w:val="8"/>
    <w:link w:val="4"/>
    <w:qFormat/>
    <w:locked/>
    <w:uiPriority w:val="99"/>
    <w:rPr>
      <w:rFonts w:cs="Times New Roman"/>
      <w:kern w:val="2"/>
      <w:sz w:val="18"/>
      <w:szCs w:val="18"/>
    </w:rPr>
  </w:style>
  <w:style w:type="character" w:customStyle="1" w:styleId="13">
    <w:name w:val="批注框文本 Char"/>
    <w:basedOn w:val="8"/>
    <w:link w:val="3"/>
    <w:qFormat/>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532</Words>
  <Characters>3039</Characters>
  <Lines>25</Lines>
  <Paragraphs>7</Paragraphs>
  <TotalTime>151</TotalTime>
  <ScaleCrop>false</ScaleCrop>
  <LinksUpToDate>false</LinksUpToDate>
  <CharactersWithSpaces>3564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2023-11-22T07:56:02Z</dcterms:modified>
  <dc:title>喀什地区部门决算和三公经费</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