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20F" w:rsidRDefault="0036620F">
      <w:pPr>
        <w:spacing w:line="540" w:lineRule="exact"/>
        <w:jc w:val="center"/>
        <w:rPr>
          <w:rFonts w:ascii="华文中宋" w:eastAsia="华文中宋" w:hAnsi="华文中宋" w:cs="宋体"/>
          <w:b/>
          <w:kern w:val="0"/>
          <w:sz w:val="52"/>
          <w:szCs w:val="52"/>
        </w:rPr>
      </w:pPr>
    </w:p>
    <w:p w:rsidR="0036620F" w:rsidRDefault="0036620F">
      <w:pPr>
        <w:spacing w:line="540" w:lineRule="exact"/>
        <w:jc w:val="center"/>
        <w:rPr>
          <w:rFonts w:ascii="华文中宋" w:eastAsia="华文中宋" w:hAnsi="华文中宋" w:cs="宋体"/>
          <w:b/>
          <w:kern w:val="0"/>
          <w:sz w:val="52"/>
          <w:szCs w:val="52"/>
        </w:rPr>
      </w:pPr>
    </w:p>
    <w:p w:rsidR="0036620F" w:rsidRDefault="0036620F">
      <w:pPr>
        <w:spacing w:line="540" w:lineRule="exact"/>
        <w:jc w:val="center"/>
        <w:rPr>
          <w:rFonts w:ascii="华文中宋" w:eastAsia="华文中宋" w:hAnsi="华文中宋" w:cs="宋体"/>
          <w:b/>
          <w:kern w:val="0"/>
          <w:sz w:val="52"/>
          <w:szCs w:val="52"/>
        </w:rPr>
      </w:pPr>
    </w:p>
    <w:p w:rsidR="0036620F" w:rsidRDefault="0036620F">
      <w:pPr>
        <w:spacing w:line="540" w:lineRule="exact"/>
        <w:jc w:val="center"/>
        <w:rPr>
          <w:rFonts w:ascii="华文中宋" w:eastAsia="华文中宋" w:hAnsi="华文中宋" w:cs="宋体"/>
          <w:b/>
          <w:kern w:val="0"/>
          <w:sz w:val="52"/>
          <w:szCs w:val="52"/>
        </w:rPr>
      </w:pPr>
    </w:p>
    <w:p w:rsidR="0036620F" w:rsidRDefault="0036620F">
      <w:pPr>
        <w:spacing w:line="540" w:lineRule="exact"/>
        <w:jc w:val="center"/>
        <w:rPr>
          <w:rFonts w:ascii="华文中宋" w:eastAsia="华文中宋" w:hAnsi="华文中宋" w:cs="宋体"/>
          <w:b/>
          <w:kern w:val="0"/>
          <w:sz w:val="52"/>
          <w:szCs w:val="52"/>
        </w:rPr>
      </w:pPr>
    </w:p>
    <w:p w:rsidR="0036620F" w:rsidRDefault="0036620F">
      <w:pPr>
        <w:spacing w:line="540" w:lineRule="exact"/>
        <w:jc w:val="center"/>
        <w:rPr>
          <w:rFonts w:ascii="华文中宋" w:eastAsia="华文中宋" w:hAnsi="华文中宋" w:cs="宋体"/>
          <w:b/>
          <w:kern w:val="0"/>
          <w:sz w:val="52"/>
          <w:szCs w:val="52"/>
        </w:rPr>
      </w:pPr>
    </w:p>
    <w:p w:rsidR="0036620F" w:rsidRDefault="005C2D3C">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新疆财政支出绩效自评报告</w:t>
      </w:r>
    </w:p>
    <w:p w:rsidR="0036620F" w:rsidRDefault="0036620F">
      <w:pPr>
        <w:spacing w:line="540" w:lineRule="exact"/>
        <w:jc w:val="center"/>
        <w:rPr>
          <w:rFonts w:ascii="华文中宋" w:eastAsia="华文中宋" w:hAnsi="华文中宋" w:cs="宋体"/>
          <w:b/>
          <w:kern w:val="0"/>
          <w:sz w:val="52"/>
          <w:szCs w:val="52"/>
        </w:rPr>
      </w:pPr>
    </w:p>
    <w:p w:rsidR="0036620F" w:rsidRDefault="005C2D3C">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 xml:space="preserve"> 2018</w:t>
      </w:r>
      <w:r>
        <w:rPr>
          <w:rFonts w:eastAsia="仿宋_GB2312" w:hAnsi="宋体" w:cs="宋体" w:hint="eastAsia"/>
          <w:kern w:val="0"/>
          <w:sz w:val="36"/>
          <w:szCs w:val="36"/>
        </w:rPr>
        <w:t>年度）</w:t>
      </w:r>
    </w:p>
    <w:p w:rsidR="0036620F" w:rsidRDefault="0036620F">
      <w:pPr>
        <w:spacing w:line="540" w:lineRule="exact"/>
        <w:jc w:val="center"/>
        <w:rPr>
          <w:rFonts w:eastAsia="仿宋_GB2312" w:hAnsi="宋体" w:cs="宋体"/>
          <w:kern w:val="0"/>
          <w:sz w:val="30"/>
          <w:szCs w:val="30"/>
        </w:rPr>
      </w:pPr>
    </w:p>
    <w:p w:rsidR="0036620F" w:rsidRDefault="0036620F">
      <w:pPr>
        <w:spacing w:line="540" w:lineRule="exact"/>
        <w:rPr>
          <w:rFonts w:eastAsia="仿宋_GB2312" w:hAnsi="宋体" w:cs="宋体"/>
          <w:kern w:val="0"/>
          <w:sz w:val="30"/>
          <w:szCs w:val="30"/>
        </w:rPr>
      </w:pPr>
    </w:p>
    <w:p w:rsidR="0036620F" w:rsidRDefault="0036620F">
      <w:pPr>
        <w:spacing w:line="540" w:lineRule="exact"/>
        <w:rPr>
          <w:rFonts w:ascii="方正小标宋_GBK" w:eastAsia="方正小标宋_GBK" w:hAnsi="宋体" w:cs="宋体"/>
          <w:kern w:val="0"/>
          <w:sz w:val="36"/>
          <w:szCs w:val="36"/>
        </w:rPr>
      </w:pPr>
    </w:p>
    <w:p w:rsidR="0036620F" w:rsidRDefault="0036620F">
      <w:pPr>
        <w:spacing w:line="540" w:lineRule="exact"/>
        <w:jc w:val="center"/>
        <w:rPr>
          <w:rFonts w:eastAsia="仿宋_GB2312" w:hAnsi="宋体" w:cs="宋体"/>
          <w:kern w:val="0"/>
          <w:sz w:val="30"/>
          <w:szCs w:val="30"/>
        </w:rPr>
      </w:pPr>
    </w:p>
    <w:p w:rsidR="0036620F" w:rsidRDefault="0036620F">
      <w:pPr>
        <w:spacing w:line="540" w:lineRule="exact"/>
        <w:jc w:val="center"/>
        <w:rPr>
          <w:rFonts w:eastAsia="仿宋_GB2312" w:hAnsi="宋体" w:cs="宋体"/>
          <w:kern w:val="0"/>
          <w:sz w:val="30"/>
          <w:szCs w:val="30"/>
        </w:rPr>
      </w:pPr>
    </w:p>
    <w:p w:rsidR="0036620F" w:rsidRDefault="0036620F">
      <w:pPr>
        <w:spacing w:line="540" w:lineRule="exact"/>
        <w:jc w:val="center"/>
        <w:rPr>
          <w:rFonts w:eastAsia="仿宋_GB2312" w:hAnsi="宋体" w:cs="宋体"/>
          <w:kern w:val="0"/>
          <w:sz w:val="30"/>
          <w:szCs w:val="30"/>
        </w:rPr>
      </w:pPr>
    </w:p>
    <w:p w:rsidR="0036620F" w:rsidRDefault="0036620F">
      <w:pPr>
        <w:spacing w:line="540" w:lineRule="exact"/>
        <w:rPr>
          <w:rFonts w:eastAsia="仿宋_GB2312" w:hAnsi="宋体" w:cs="宋体"/>
          <w:kern w:val="0"/>
          <w:sz w:val="30"/>
          <w:szCs w:val="30"/>
        </w:rPr>
      </w:pPr>
    </w:p>
    <w:p w:rsidR="0036620F" w:rsidRDefault="005C2D3C">
      <w:pPr>
        <w:spacing w:line="700" w:lineRule="exact"/>
        <w:ind w:left="2520" w:hangingChars="700" w:hanging="2520"/>
        <w:jc w:val="left"/>
        <w:rPr>
          <w:rFonts w:eastAsia="仿宋_GB2312" w:hAnsi="宋体" w:cs="宋体"/>
          <w:kern w:val="0"/>
          <w:sz w:val="32"/>
          <w:szCs w:val="32"/>
        </w:rPr>
      </w:pPr>
      <w:r>
        <w:rPr>
          <w:rFonts w:eastAsia="仿宋_GB2312" w:hAnsi="宋体" w:cs="宋体"/>
          <w:kern w:val="0"/>
          <w:sz w:val="36"/>
          <w:szCs w:val="36"/>
        </w:rPr>
        <w:t xml:space="preserve">     </w:t>
      </w:r>
      <w:r>
        <w:rPr>
          <w:rFonts w:eastAsia="仿宋_GB2312" w:hAnsi="宋体" w:cs="宋体" w:hint="eastAsia"/>
          <w:kern w:val="0"/>
          <w:sz w:val="36"/>
          <w:szCs w:val="36"/>
        </w:rPr>
        <w:t>项目名称：</w:t>
      </w:r>
      <w:r>
        <w:rPr>
          <w:rFonts w:ascii="宋体" w:hAnsi="宋体" w:cs="宋体" w:hint="eastAsia"/>
          <w:kern w:val="0"/>
          <w:sz w:val="32"/>
          <w:szCs w:val="32"/>
        </w:rPr>
        <w:t>上海对口援建叶城县纪委监委信息化建设项目</w:t>
      </w:r>
    </w:p>
    <w:p w:rsidR="0036620F" w:rsidRDefault="005C2D3C">
      <w:pPr>
        <w:spacing w:line="700" w:lineRule="exact"/>
        <w:jc w:val="left"/>
        <w:rPr>
          <w:rFonts w:eastAsia="仿宋_GB2312" w:hAnsi="宋体" w:cs="宋体"/>
          <w:kern w:val="0"/>
          <w:sz w:val="32"/>
          <w:szCs w:val="32"/>
        </w:rPr>
      </w:pPr>
      <w:r>
        <w:rPr>
          <w:rFonts w:eastAsia="仿宋_GB2312" w:hAnsi="宋体" w:cs="宋体"/>
          <w:kern w:val="0"/>
          <w:sz w:val="36"/>
          <w:szCs w:val="36"/>
        </w:rPr>
        <w:t xml:space="preserve">     </w:t>
      </w:r>
      <w:r>
        <w:rPr>
          <w:rFonts w:eastAsia="仿宋_GB2312" w:hAnsi="宋体" w:cs="宋体" w:hint="eastAsia"/>
          <w:kern w:val="0"/>
          <w:sz w:val="36"/>
          <w:szCs w:val="36"/>
        </w:rPr>
        <w:t>实施单位（公章）：</w:t>
      </w:r>
      <w:r>
        <w:rPr>
          <w:rFonts w:ascii="宋体" w:hAnsi="宋体" w:cs="宋体" w:hint="eastAsia"/>
          <w:kern w:val="0"/>
          <w:sz w:val="32"/>
          <w:szCs w:val="32"/>
        </w:rPr>
        <w:t>中共叶城县纪律检查委员会</w:t>
      </w:r>
    </w:p>
    <w:p w:rsidR="0036620F" w:rsidRDefault="005C2D3C">
      <w:pPr>
        <w:spacing w:line="700" w:lineRule="exact"/>
        <w:ind w:firstLineChars="250" w:firstLine="900"/>
        <w:jc w:val="left"/>
        <w:rPr>
          <w:rFonts w:eastAsia="仿宋_GB2312" w:hAnsi="宋体" w:cs="宋体"/>
          <w:kern w:val="0"/>
          <w:sz w:val="32"/>
          <w:szCs w:val="32"/>
        </w:rPr>
      </w:pPr>
      <w:r>
        <w:rPr>
          <w:rFonts w:eastAsia="仿宋_GB2312" w:hAnsi="宋体" w:cs="宋体" w:hint="eastAsia"/>
          <w:kern w:val="0"/>
          <w:sz w:val="36"/>
          <w:szCs w:val="36"/>
        </w:rPr>
        <w:t>主管部门</w:t>
      </w:r>
      <w:r>
        <w:rPr>
          <w:rFonts w:eastAsia="仿宋_GB2312" w:hAnsi="宋体" w:cs="宋体" w:hint="eastAsia"/>
          <w:kern w:val="0"/>
          <w:sz w:val="32"/>
          <w:szCs w:val="32"/>
        </w:rPr>
        <w:t>（公章）：</w:t>
      </w:r>
    </w:p>
    <w:p w:rsidR="0036620F" w:rsidRDefault="005C2D3C" w:rsidP="00583B29">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r>
        <w:rPr>
          <w:rFonts w:ascii="宋体" w:hAnsi="宋体" w:cs="宋体" w:hint="eastAsia"/>
          <w:kern w:val="0"/>
          <w:sz w:val="36"/>
          <w:szCs w:val="36"/>
        </w:rPr>
        <w:t>张国强</w:t>
      </w:r>
    </w:p>
    <w:p w:rsidR="0036620F" w:rsidRDefault="005C2D3C" w:rsidP="00583B29">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kern w:val="0"/>
          <w:sz w:val="36"/>
          <w:szCs w:val="36"/>
        </w:rPr>
        <w:t xml:space="preserve">   2018</w:t>
      </w:r>
      <w:r>
        <w:rPr>
          <w:rFonts w:eastAsia="仿宋_GB2312" w:hAnsi="宋体" w:cs="宋体" w:hint="eastAsia"/>
          <w:kern w:val="0"/>
          <w:sz w:val="36"/>
          <w:szCs w:val="36"/>
        </w:rPr>
        <w:t>年</w:t>
      </w:r>
      <w:r>
        <w:rPr>
          <w:rFonts w:eastAsia="仿宋_GB2312" w:hAnsi="宋体" w:cs="宋体"/>
          <w:kern w:val="0"/>
          <w:sz w:val="36"/>
          <w:szCs w:val="36"/>
        </w:rPr>
        <w:t>12</w:t>
      </w:r>
      <w:r>
        <w:rPr>
          <w:rFonts w:eastAsia="仿宋_GB2312" w:hAnsi="宋体" w:cs="宋体" w:hint="eastAsia"/>
          <w:kern w:val="0"/>
          <w:sz w:val="36"/>
          <w:szCs w:val="36"/>
        </w:rPr>
        <w:t>月</w:t>
      </w:r>
      <w:r>
        <w:rPr>
          <w:rFonts w:eastAsia="仿宋_GB2312" w:hAnsi="宋体" w:cs="宋体"/>
          <w:kern w:val="0"/>
          <w:sz w:val="36"/>
          <w:szCs w:val="36"/>
        </w:rPr>
        <w:t xml:space="preserve"> 26  </w:t>
      </w:r>
      <w:r>
        <w:rPr>
          <w:rFonts w:eastAsia="仿宋_GB2312" w:hAnsi="宋体" w:cs="宋体" w:hint="eastAsia"/>
          <w:kern w:val="0"/>
          <w:sz w:val="36"/>
          <w:szCs w:val="36"/>
        </w:rPr>
        <w:t>日</w:t>
      </w:r>
    </w:p>
    <w:p w:rsidR="0036620F" w:rsidRDefault="0036620F">
      <w:pPr>
        <w:spacing w:line="540" w:lineRule="exact"/>
        <w:jc w:val="center"/>
        <w:rPr>
          <w:rFonts w:eastAsia="仿宋_GB2312" w:hAnsi="宋体" w:cs="宋体"/>
          <w:kern w:val="0"/>
          <w:sz w:val="30"/>
          <w:szCs w:val="30"/>
        </w:rPr>
      </w:pPr>
    </w:p>
    <w:p w:rsidR="0036620F" w:rsidRDefault="0036620F">
      <w:pPr>
        <w:spacing w:line="540" w:lineRule="exact"/>
        <w:rPr>
          <w:rStyle w:val="a8"/>
          <w:rFonts w:ascii="黑体" w:eastAsia="黑体" w:hAnsi="黑体"/>
          <w:b w:val="0"/>
          <w:spacing w:val="-4"/>
          <w:sz w:val="32"/>
          <w:szCs w:val="32"/>
        </w:rPr>
      </w:pPr>
    </w:p>
    <w:p w:rsidR="00C97FA0" w:rsidRDefault="00C97FA0">
      <w:pPr>
        <w:spacing w:line="540" w:lineRule="exact"/>
        <w:rPr>
          <w:rStyle w:val="a8"/>
          <w:rFonts w:ascii="黑体" w:eastAsia="黑体" w:hAnsi="黑体"/>
          <w:b w:val="0"/>
          <w:spacing w:val="-4"/>
          <w:sz w:val="32"/>
          <w:szCs w:val="32"/>
        </w:rPr>
      </w:pPr>
    </w:p>
    <w:p w:rsidR="0036620F" w:rsidRPr="00C97FA0" w:rsidRDefault="005C2D3C" w:rsidP="00C97FA0">
      <w:pPr>
        <w:spacing w:line="560" w:lineRule="exact"/>
        <w:ind w:firstLine="640"/>
        <w:rPr>
          <w:rStyle w:val="a8"/>
          <w:rFonts w:ascii="黑体" w:eastAsia="黑体" w:hAnsi="仿宋_GB2312" w:cs="仿宋_GB2312"/>
          <w:b w:val="0"/>
          <w:bCs w:val="0"/>
          <w:spacing w:val="-4"/>
          <w:sz w:val="32"/>
          <w:szCs w:val="32"/>
        </w:rPr>
      </w:pPr>
      <w:r w:rsidRPr="00C97FA0">
        <w:rPr>
          <w:rStyle w:val="a8"/>
          <w:rFonts w:ascii="黑体" w:eastAsia="黑体" w:hAnsi="仿宋_GB2312" w:cs="仿宋_GB2312" w:hint="eastAsia"/>
          <w:b w:val="0"/>
          <w:bCs w:val="0"/>
          <w:spacing w:val="-4"/>
          <w:sz w:val="32"/>
          <w:szCs w:val="32"/>
        </w:rPr>
        <w:lastRenderedPageBreak/>
        <w:t>一、项目概况</w:t>
      </w:r>
    </w:p>
    <w:p w:rsidR="0036620F" w:rsidRPr="00C97FA0" w:rsidRDefault="005C2D3C" w:rsidP="00C97FA0">
      <w:pPr>
        <w:spacing w:line="560" w:lineRule="exact"/>
        <w:ind w:firstLine="567"/>
        <w:rPr>
          <w:rStyle w:val="a8"/>
          <w:rFonts w:ascii="仿宋_GB2312" w:eastAsia="仿宋_GB2312" w:hAnsi="仿宋_GB2312" w:cs="仿宋_GB2312"/>
          <w:b w:val="0"/>
          <w:spacing w:val="-4"/>
          <w:sz w:val="32"/>
          <w:szCs w:val="32"/>
        </w:rPr>
      </w:pPr>
      <w:r w:rsidRPr="00C97FA0">
        <w:rPr>
          <w:rStyle w:val="a8"/>
          <w:rFonts w:ascii="仿宋_GB2312" w:eastAsia="仿宋_GB2312" w:hAnsi="仿宋_GB2312" w:cs="仿宋_GB2312" w:hint="eastAsia"/>
          <w:bCs w:val="0"/>
          <w:spacing w:val="-4"/>
          <w:sz w:val="32"/>
          <w:szCs w:val="32"/>
        </w:rPr>
        <w:t>（一）项目单位基本情况</w:t>
      </w:r>
    </w:p>
    <w:p w:rsidR="0036620F" w:rsidRPr="00C97FA0" w:rsidRDefault="005C2D3C" w:rsidP="00C97FA0">
      <w:pPr>
        <w:adjustRightInd w:val="0"/>
        <w:snapToGrid w:val="0"/>
        <w:spacing w:line="560" w:lineRule="exact"/>
        <w:ind w:firstLineChars="200" w:firstLine="624"/>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维护宪法和法律法规权威，依法监察公职人员行使公权的情况，调查职务违法和职务犯罪。开展廉政建设和反腐败工作。2018年1月16日挂牌成立监察委员会。</w:t>
      </w:r>
    </w:p>
    <w:p w:rsidR="0036620F" w:rsidRPr="00C97FA0" w:rsidRDefault="005C2D3C" w:rsidP="00C97FA0">
      <w:pPr>
        <w:spacing w:line="560" w:lineRule="exact"/>
        <w:ind w:firstLineChars="181" w:firstLine="567"/>
        <w:rPr>
          <w:rStyle w:val="a8"/>
          <w:rFonts w:ascii="仿宋_GB2312" w:eastAsia="仿宋_GB2312" w:hAnsi="仿宋_GB2312" w:cs="仿宋_GB2312"/>
          <w:bCs w:val="0"/>
          <w:spacing w:val="-4"/>
          <w:sz w:val="32"/>
          <w:szCs w:val="32"/>
        </w:rPr>
      </w:pPr>
      <w:r w:rsidRPr="00C97FA0">
        <w:rPr>
          <w:rStyle w:val="a8"/>
          <w:rFonts w:ascii="仿宋_GB2312" w:eastAsia="仿宋_GB2312" w:hAnsi="仿宋_GB2312" w:cs="仿宋_GB2312" w:hint="eastAsia"/>
          <w:bCs w:val="0"/>
          <w:spacing w:val="-4"/>
          <w:sz w:val="32"/>
          <w:szCs w:val="32"/>
        </w:rPr>
        <w:t>（二）项目预算绩效目标设定情况</w:t>
      </w:r>
    </w:p>
    <w:p w:rsidR="0036620F" w:rsidRPr="00C97FA0" w:rsidRDefault="005C2D3C" w:rsidP="00C97FA0">
      <w:pPr>
        <w:adjustRightInd w:val="0"/>
        <w:snapToGrid w:val="0"/>
        <w:spacing w:line="560" w:lineRule="exact"/>
        <w:ind w:firstLineChars="200" w:firstLine="624"/>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1、项目预期目标及阶段性目标</w:t>
      </w:r>
    </w:p>
    <w:p w:rsidR="0036620F" w:rsidRPr="00C97FA0" w:rsidRDefault="005C2D3C" w:rsidP="00C97FA0">
      <w:pPr>
        <w:adjustRightInd w:val="0"/>
        <w:snapToGrid w:val="0"/>
        <w:spacing w:line="560" w:lineRule="exact"/>
        <w:ind w:firstLineChars="200" w:firstLine="624"/>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2018年3月21日，新疆维吾尔自治区叶城县发展和改革委员会《关于上海市对口援建叶城县纪委新建监察委信息化建设项目立项的批复》（叶发改【2018】28号），批准该项目立项。项目建设地点:叶城县团结西路14院。项目建设规模及内容:新建监察委（老法院）办公楼</w:t>
      </w:r>
      <w:r w:rsidR="000923CF">
        <w:rPr>
          <w:rFonts w:ascii="仿宋_GB2312" w:eastAsia="仿宋_GB2312" w:hAnsi="仿宋" w:hint="eastAsia"/>
          <w:bCs/>
          <w:color w:val="000000"/>
          <w:spacing w:val="-4"/>
          <w:sz w:val="32"/>
          <w:szCs w:val="32"/>
        </w:rPr>
        <w:t>可视</w:t>
      </w:r>
      <w:r w:rsidR="00FB2AC5">
        <w:rPr>
          <w:rFonts w:ascii="仿宋_GB2312" w:eastAsia="仿宋_GB2312" w:hAnsi="仿宋" w:hint="eastAsia"/>
          <w:bCs/>
          <w:color w:val="000000"/>
          <w:spacing w:val="-4"/>
          <w:sz w:val="32"/>
          <w:szCs w:val="32"/>
        </w:rPr>
        <w:t>设备</w:t>
      </w:r>
      <w:r w:rsidRPr="00C97FA0">
        <w:rPr>
          <w:rFonts w:ascii="仿宋_GB2312" w:eastAsia="仿宋_GB2312" w:hAnsi="仿宋" w:hint="eastAsia"/>
          <w:bCs/>
          <w:color w:val="000000"/>
          <w:spacing w:val="-4"/>
          <w:sz w:val="32"/>
          <w:szCs w:val="32"/>
        </w:rPr>
        <w:t>及四楼</w:t>
      </w:r>
      <w:r w:rsidR="000923CF">
        <w:rPr>
          <w:rFonts w:ascii="仿宋_GB2312" w:eastAsia="仿宋_GB2312" w:hAnsi="仿宋" w:hint="eastAsia"/>
          <w:bCs/>
          <w:color w:val="000000"/>
          <w:spacing w:val="-4"/>
          <w:sz w:val="32"/>
          <w:szCs w:val="32"/>
        </w:rPr>
        <w:t>可视</w:t>
      </w:r>
      <w:r w:rsidRPr="00C97FA0">
        <w:rPr>
          <w:rFonts w:ascii="仿宋_GB2312" w:eastAsia="仿宋_GB2312" w:hAnsi="仿宋" w:hint="eastAsia"/>
          <w:bCs/>
          <w:color w:val="000000"/>
          <w:spacing w:val="-4"/>
          <w:sz w:val="32"/>
          <w:szCs w:val="32"/>
        </w:rPr>
        <w:t>会议室设备采购。项目总投资及资金来源：项目总投资为60万元，资金来源为上海市对口支援援疆资金。</w:t>
      </w:r>
    </w:p>
    <w:p w:rsidR="0036620F" w:rsidRPr="00C97FA0" w:rsidRDefault="005C2D3C" w:rsidP="00C97FA0">
      <w:pPr>
        <w:adjustRightInd w:val="0"/>
        <w:snapToGrid w:val="0"/>
        <w:spacing w:line="560" w:lineRule="exact"/>
        <w:ind w:firstLineChars="200" w:firstLine="627"/>
        <w:rPr>
          <w:rFonts w:ascii="仿宋_GB2312" w:eastAsia="仿宋_GB2312" w:hAnsi="仿宋"/>
          <w:b/>
          <w:bCs/>
          <w:spacing w:val="-4"/>
          <w:sz w:val="32"/>
          <w:szCs w:val="32"/>
        </w:rPr>
      </w:pPr>
      <w:r w:rsidRPr="00C97FA0">
        <w:rPr>
          <w:rFonts w:ascii="仿宋_GB2312" w:eastAsia="仿宋_GB2312" w:hAnsi="仿宋" w:hint="eastAsia"/>
          <w:b/>
          <w:bCs/>
          <w:spacing w:val="-4"/>
          <w:sz w:val="32"/>
          <w:szCs w:val="32"/>
        </w:rPr>
        <w:t>2、项目基本性质</w:t>
      </w:r>
    </w:p>
    <w:p w:rsidR="0036620F" w:rsidRPr="00C97FA0" w:rsidRDefault="005C2D3C" w:rsidP="00C97FA0">
      <w:pPr>
        <w:adjustRightInd w:val="0"/>
        <w:snapToGrid w:val="0"/>
        <w:spacing w:line="560" w:lineRule="exact"/>
        <w:ind w:firstLineChars="200" w:firstLine="624"/>
        <w:rPr>
          <w:rFonts w:ascii="仿宋_GB2312" w:eastAsia="仿宋_GB2312" w:hAnsi="仿宋"/>
          <w:bCs/>
          <w:spacing w:val="-4"/>
          <w:sz w:val="32"/>
          <w:szCs w:val="32"/>
        </w:rPr>
      </w:pPr>
      <w:r w:rsidRPr="00C97FA0">
        <w:rPr>
          <w:rFonts w:ascii="仿宋_GB2312" w:eastAsia="仿宋_GB2312" w:hAnsi="仿宋" w:hint="eastAsia"/>
          <w:bCs/>
          <w:spacing w:val="-4"/>
          <w:sz w:val="32"/>
          <w:szCs w:val="32"/>
        </w:rPr>
        <w:t>本项目性质为</w:t>
      </w:r>
      <w:r w:rsidRPr="00C97FA0">
        <w:rPr>
          <w:rFonts w:ascii="仿宋_GB2312" w:eastAsia="仿宋_GB2312" w:hAnsi="宋体" w:cs="宋体" w:hint="eastAsia"/>
          <w:bCs/>
          <w:spacing w:val="-4"/>
          <w:sz w:val="32"/>
          <w:szCs w:val="32"/>
        </w:rPr>
        <w:t>新增</w:t>
      </w:r>
      <w:r w:rsidRPr="00C97FA0">
        <w:rPr>
          <w:rFonts w:ascii="仿宋_GB2312" w:eastAsia="仿宋_GB2312" w:hAnsi="仿宋" w:hint="eastAsia"/>
          <w:bCs/>
          <w:spacing w:val="-4"/>
          <w:sz w:val="32"/>
          <w:szCs w:val="32"/>
        </w:rPr>
        <w:t>项目。</w:t>
      </w:r>
    </w:p>
    <w:p w:rsidR="0036620F" w:rsidRPr="00C97FA0" w:rsidRDefault="005C2D3C" w:rsidP="00C97FA0">
      <w:pPr>
        <w:adjustRightInd w:val="0"/>
        <w:snapToGrid w:val="0"/>
        <w:spacing w:line="560" w:lineRule="exact"/>
        <w:ind w:firstLineChars="200" w:firstLine="627"/>
        <w:rPr>
          <w:rFonts w:ascii="仿宋_GB2312" w:eastAsia="仿宋_GB2312" w:hAnsi="仿宋"/>
          <w:b/>
          <w:bCs/>
          <w:spacing w:val="-4"/>
          <w:sz w:val="32"/>
          <w:szCs w:val="32"/>
        </w:rPr>
      </w:pPr>
      <w:r w:rsidRPr="00C97FA0">
        <w:rPr>
          <w:rFonts w:ascii="仿宋_GB2312" w:eastAsia="仿宋_GB2312" w:hAnsi="仿宋" w:hint="eastAsia"/>
          <w:b/>
          <w:bCs/>
          <w:spacing w:val="-4"/>
          <w:sz w:val="32"/>
          <w:szCs w:val="32"/>
        </w:rPr>
        <w:t>3、项目用途及</w:t>
      </w:r>
      <w:r w:rsidRPr="00C97FA0">
        <w:rPr>
          <w:rFonts w:ascii="仿宋_GB2312" w:eastAsia="仿宋_GB2312" w:hAnsi="宋体" w:cs="宋体" w:hint="eastAsia"/>
          <w:b/>
          <w:bCs/>
          <w:spacing w:val="-4"/>
          <w:sz w:val="32"/>
          <w:szCs w:val="32"/>
        </w:rPr>
        <w:t>主要内容、涉及</w:t>
      </w:r>
      <w:r w:rsidRPr="00C97FA0">
        <w:rPr>
          <w:rFonts w:ascii="仿宋_GB2312" w:eastAsia="仿宋_GB2312" w:hAnsi="仿宋" w:hint="eastAsia"/>
          <w:b/>
          <w:bCs/>
          <w:spacing w:val="-4"/>
          <w:sz w:val="32"/>
          <w:szCs w:val="32"/>
        </w:rPr>
        <w:t>范围</w:t>
      </w:r>
    </w:p>
    <w:p w:rsidR="0036620F" w:rsidRPr="00C97FA0" w:rsidRDefault="005C2D3C" w:rsidP="00C97FA0">
      <w:pPr>
        <w:spacing w:line="560" w:lineRule="exact"/>
        <w:ind w:firstLine="640"/>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近期以来，自治区、地区督导组多，专案组多，并且随着监察对象数量的增加，数量多、任务多，有效提高日常工作效率。</w:t>
      </w:r>
    </w:p>
    <w:p w:rsidR="0036620F" w:rsidRPr="00C97FA0" w:rsidRDefault="005C2D3C" w:rsidP="00C97FA0">
      <w:pPr>
        <w:spacing w:line="560" w:lineRule="exact"/>
        <w:ind w:firstLine="640"/>
        <w:rPr>
          <w:rStyle w:val="a8"/>
          <w:rFonts w:ascii="黑体" w:eastAsia="黑体" w:hAnsi="仿宋_GB2312" w:cs="仿宋_GB2312"/>
          <w:b w:val="0"/>
          <w:spacing w:val="-4"/>
          <w:sz w:val="32"/>
          <w:szCs w:val="32"/>
        </w:rPr>
      </w:pPr>
      <w:r w:rsidRPr="00C97FA0">
        <w:rPr>
          <w:rStyle w:val="a8"/>
          <w:rFonts w:ascii="黑体" w:eastAsia="黑体" w:hAnsi="仿宋_GB2312" w:cs="仿宋_GB2312" w:hint="eastAsia"/>
          <w:b w:val="0"/>
          <w:spacing w:val="-4"/>
          <w:sz w:val="32"/>
          <w:szCs w:val="32"/>
        </w:rPr>
        <w:t>二、项目资金使用及管理情况</w:t>
      </w:r>
    </w:p>
    <w:p w:rsidR="0036620F" w:rsidRPr="00C97FA0" w:rsidRDefault="005C2D3C" w:rsidP="00C97FA0">
      <w:pPr>
        <w:spacing w:line="560" w:lineRule="exact"/>
        <w:ind w:firstLineChars="181" w:firstLine="567"/>
        <w:rPr>
          <w:rStyle w:val="a8"/>
          <w:rFonts w:ascii="仿宋_GB2312" w:eastAsia="仿宋_GB2312" w:hAnsi="仿宋_GB2312" w:cs="仿宋_GB2312"/>
          <w:spacing w:val="-4"/>
          <w:sz w:val="32"/>
          <w:szCs w:val="32"/>
        </w:rPr>
      </w:pPr>
      <w:r w:rsidRPr="00C97FA0">
        <w:rPr>
          <w:rStyle w:val="a8"/>
          <w:rFonts w:ascii="仿宋_GB2312" w:eastAsia="仿宋_GB2312" w:hAnsi="仿宋_GB2312" w:cs="仿宋_GB2312" w:hint="eastAsia"/>
          <w:spacing w:val="-4"/>
          <w:sz w:val="32"/>
          <w:szCs w:val="32"/>
        </w:rPr>
        <w:t>（一）项目资金安排落实、总投入等情况分析</w:t>
      </w:r>
    </w:p>
    <w:p w:rsidR="0036620F" w:rsidRPr="00C97FA0" w:rsidRDefault="005C2D3C" w:rsidP="00C97FA0">
      <w:pPr>
        <w:spacing w:line="560" w:lineRule="exact"/>
        <w:ind w:firstLine="640"/>
        <w:rPr>
          <w:rFonts w:ascii="仿宋_GB2312" w:eastAsia="仿宋_GB2312"/>
          <w:color w:val="000000"/>
          <w:sz w:val="32"/>
          <w:szCs w:val="32"/>
        </w:rPr>
      </w:pPr>
      <w:r w:rsidRPr="00C97FA0">
        <w:rPr>
          <w:rFonts w:ascii="仿宋_GB2312" w:eastAsia="仿宋_GB2312" w:hAnsi="仿宋" w:hint="eastAsia"/>
          <w:bCs/>
          <w:color w:val="000000"/>
          <w:spacing w:val="-4"/>
          <w:sz w:val="32"/>
          <w:szCs w:val="32"/>
        </w:rPr>
        <w:t>本项目2018年度安排上海援疆资金60万元，本年度完成总投资60万元。</w:t>
      </w:r>
    </w:p>
    <w:p w:rsidR="0036620F" w:rsidRPr="00C97FA0" w:rsidRDefault="005C2D3C" w:rsidP="00C97FA0">
      <w:pPr>
        <w:spacing w:line="560" w:lineRule="exact"/>
        <w:ind w:firstLineChars="181" w:firstLine="567"/>
        <w:rPr>
          <w:rStyle w:val="a8"/>
          <w:rFonts w:ascii="仿宋_GB2312" w:eastAsia="仿宋_GB2312" w:hAnsi="楷体"/>
          <w:spacing w:val="-4"/>
          <w:sz w:val="32"/>
          <w:szCs w:val="32"/>
        </w:rPr>
      </w:pPr>
      <w:r w:rsidRPr="00C97FA0">
        <w:rPr>
          <w:rStyle w:val="a8"/>
          <w:rFonts w:ascii="仿宋_GB2312" w:eastAsia="仿宋_GB2312" w:hAnsi="楷体" w:hint="eastAsia"/>
          <w:spacing w:val="-4"/>
          <w:sz w:val="32"/>
          <w:szCs w:val="32"/>
        </w:rPr>
        <w:t>（二）项目资金实际使用情况分析</w:t>
      </w:r>
    </w:p>
    <w:p w:rsidR="0036620F" w:rsidRPr="00C97FA0" w:rsidRDefault="005C2D3C" w:rsidP="00C97FA0">
      <w:pPr>
        <w:spacing w:line="560" w:lineRule="exact"/>
        <w:ind w:firstLine="640"/>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lastRenderedPageBreak/>
        <w:t>叶城县纪检委采购信息化建设配套设备及装修项目于2018年5月11日在叶城县政府采购公开招标，该项目招标共分一个标段：采购一个标段。该项目经现场评标，中标单位为叶城县金盛发商贸有限公司，中标价（合</w:t>
      </w:r>
      <w:r w:rsidR="00C764EA" w:rsidRPr="00C97FA0">
        <w:rPr>
          <w:rFonts w:ascii="仿宋_GB2312" w:eastAsia="仿宋_GB2312" w:hAnsi="仿宋" w:hint="eastAsia"/>
          <w:bCs/>
          <w:color w:val="000000"/>
          <w:spacing w:val="-4"/>
          <w:sz w:val="32"/>
          <w:szCs w:val="32"/>
        </w:rPr>
        <w:t>和</w:t>
      </w:r>
      <w:r w:rsidRPr="00C97FA0">
        <w:rPr>
          <w:rFonts w:ascii="仿宋_GB2312" w:eastAsia="仿宋_GB2312" w:hAnsi="仿宋" w:hint="eastAsia"/>
          <w:bCs/>
          <w:color w:val="000000"/>
          <w:spacing w:val="-4"/>
          <w:sz w:val="32"/>
          <w:szCs w:val="32"/>
        </w:rPr>
        <w:t>价）579970元，审定价57.82万元，节约资金2.18万元。</w:t>
      </w:r>
    </w:p>
    <w:p w:rsidR="0036620F" w:rsidRPr="00C97FA0" w:rsidRDefault="005C2D3C" w:rsidP="00C97FA0">
      <w:pPr>
        <w:spacing w:line="560" w:lineRule="exact"/>
        <w:ind w:firstLineChars="181" w:firstLine="567"/>
        <w:rPr>
          <w:rStyle w:val="a8"/>
          <w:rFonts w:ascii="仿宋_GB2312" w:eastAsia="仿宋_GB2312" w:hAnsi="楷体"/>
          <w:spacing w:val="-4"/>
          <w:sz w:val="32"/>
          <w:szCs w:val="32"/>
        </w:rPr>
      </w:pPr>
      <w:r w:rsidRPr="00C97FA0">
        <w:rPr>
          <w:rStyle w:val="a8"/>
          <w:rFonts w:ascii="仿宋_GB2312" w:eastAsia="仿宋_GB2312" w:hAnsi="楷体" w:hint="eastAsia"/>
          <w:spacing w:val="-4"/>
          <w:sz w:val="32"/>
          <w:szCs w:val="32"/>
        </w:rPr>
        <w:t>（三）项目资金管理情况分析</w:t>
      </w:r>
    </w:p>
    <w:p w:rsidR="0036620F" w:rsidRPr="00C97FA0" w:rsidRDefault="005C2D3C" w:rsidP="00C97FA0">
      <w:pPr>
        <w:adjustRightInd w:val="0"/>
        <w:snapToGrid w:val="0"/>
        <w:spacing w:line="560" w:lineRule="exact"/>
        <w:ind w:firstLineChars="200" w:firstLine="624"/>
        <w:rPr>
          <w:rStyle w:val="a8"/>
          <w:rFonts w:ascii="仿宋_GB2312" w:eastAsia="仿宋_GB2312" w:hAnsi="仿宋"/>
          <w:b w:val="0"/>
          <w:bCs w:val="0"/>
          <w:color w:val="FF0000"/>
          <w:spacing w:val="-4"/>
          <w:sz w:val="32"/>
          <w:szCs w:val="32"/>
        </w:rPr>
      </w:pPr>
      <w:r w:rsidRPr="00C97FA0">
        <w:rPr>
          <w:rFonts w:ascii="仿宋_GB2312" w:eastAsia="仿宋_GB2312" w:hAnsi="仿宋" w:hint="eastAsia"/>
          <w:bCs/>
          <w:color w:val="000000"/>
          <w:spacing w:val="-4"/>
          <w:sz w:val="32"/>
          <w:szCs w:val="32"/>
        </w:rPr>
        <w:t>本项目支出符合本单位相</w:t>
      </w:r>
      <w:r w:rsidRPr="00C97FA0">
        <w:rPr>
          <w:rFonts w:ascii="仿宋_GB2312" w:eastAsia="仿宋_GB2312" w:hAnsi="宋体" w:cs="宋体" w:hint="eastAsia"/>
          <w:bCs/>
          <w:color w:val="000000"/>
          <w:spacing w:val="-4"/>
          <w:sz w:val="32"/>
          <w:szCs w:val="32"/>
        </w:rPr>
        <w:t>关</w:t>
      </w:r>
      <w:r w:rsidRPr="00C97FA0">
        <w:rPr>
          <w:rFonts w:ascii="仿宋_GB2312" w:eastAsia="仿宋_GB2312" w:hAnsi="仿宋" w:hint="eastAsia"/>
          <w:bCs/>
          <w:color w:val="000000"/>
          <w:spacing w:val="-4"/>
          <w:sz w:val="32"/>
          <w:szCs w:val="32"/>
        </w:rPr>
        <w:t>财务管理制度，包括会计人员核算工作管理制度、财务收支审批制度、财务稽核制度、财务牵制制度、会计主管岗位职责等制度规定，资金的拨付有完整的审批程序和手续，不存在截留、挤占、挪用等情况。</w:t>
      </w:r>
    </w:p>
    <w:p w:rsidR="0036620F" w:rsidRPr="00C97FA0" w:rsidRDefault="005C2D3C" w:rsidP="00C97FA0">
      <w:pPr>
        <w:spacing w:line="560" w:lineRule="exact"/>
        <w:ind w:firstLine="640"/>
        <w:rPr>
          <w:rStyle w:val="a8"/>
          <w:rFonts w:ascii="黑体" w:eastAsia="黑体" w:hAnsi="仿宋_GB2312" w:cs="仿宋_GB2312"/>
          <w:b w:val="0"/>
          <w:bCs w:val="0"/>
          <w:spacing w:val="-4"/>
          <w:sz w:val="32"/>
          <w:szCs w:val="32"/>
        </w:rPr>
      </w:pPr>
      <w:r w:rsidRPr="00C97FA0">
        <w:rPr>
          <w:rStyle w:val="a8"/>
          <w:rFonts w:ascii="黑体" w:eastAsia="黑体" w:hAnsi="仿宋_GB2312" w:cs="仿宋_GB2312" w:hint="eastAsia"/>
          <w:b w:val="0"/>
          <w:bCs w:val="0"/>
          <w:spacing w:val="-4"/>
          <w:sz w:val="32"/>
          <w:szCs w:val="32"/>
        </w:rPr>
        <w:t>三、项目组织实施情况</w:t>
      </w:r>
    </w:p>
    <w:p w:rsidR="0036620F" w:rsidRPr="00C97FA0" w:rsidRDefault="005C2D3C" w:rsidP="00C97FA0">
      <w:pPr>
        <w:spacing w:line="560" w:lineRule="exact"/>
        <w:ind w:firstLineChars="181" w:firstLine="567"/>
        <w:rPr>
          <w:rStyle w:val="a8"/>
          <w:rFonts w:ascii="仿宋_GB2312" w:eastAsia="仿宋_GB2312" w:hAnsi="仿宋_GB2312" w:cs="仿宋_GB2312"/>
          <w:bCs w:val="0"/>
          <w:spacing w:val="-4"/>
          <w:sz w:val="32"/>
          <w:szCs w:val="32"/>
        </w:rPr>
      </w:pPr>
      <w:r w:rsidRPr="00C97FA0">
        <w:rPr>
          <w:rStyle w:val="a8"/>
          <w:rFonts w:ascii="仿宋_GB2312" w:eastAsia="仿宋_GB2312" w:hAnsi="仿宋_GB2312" w:cs="仿宋_GB2312" w:hint="eastAsia"/>
          <w:bCs w:val="0"/>
          <w:spacing w:val="-4"/>
          <w:sz w:val="32"/>
          <w:szCs w:val="32"/>
        </w:rPr>
        <w:t>（一）项目组织情况分析</w:t>
      </w:r>
    </w:p>
    <w:p w:rsidR="0036620F" w:rsidRPr="00C97FA0" w:rsidRDefault="005C2D3C" w:rsidP="00C97FA0">
      <w:pPr>
        <w:tabs>
          <w:tab w:val="left" w:pos="432"/>
          <w:tab w:val="left" w:pos="1260"/>
          <w:tab w:val="center" w:pos="3852"/>
        </w:tabs>
        <w:autoSpaceDE w:val="0"/>
        <w:autoSpaceDN w:val="0"/>
        <w:spacing w:line="560" w:lineRule="exact"/>
        <w:ind w:firstLineChars="200" w:firstLine="624"/>
        <w:jc w:val="left"/>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该项目不属于经常性项目，招标及实际完成主要内容为信息化建设配套设备及装修。</w:t>
      </w:r>
    </w:p>
    <w:p w:rsidR="0036620F" w:rsidRPr="00C97FA0" w:rsidRDefault="005C2D3C" w:rsidP="00C97FA0">
      <w:pPr>
        <w:adjustRightInd w:val="0"/>
        <w:snapToGrid w:val="0"/>
        <w:spacing w:line="560" w:lineRule="exact"/>
        <w:ind w:firstLineChars="200" w:firstLine="624"/>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本项目不存在调整情况。</w:t>
      </w:r>
    </w:p>
    <w:p w:rsidR="0036620F" w:rsidRPr="00C97FA0" w:rsidRDefault="005C2D3C" w:rsidP="00C97FA0">
      <w:pPr>
        <w:adjustRightInd w:val="0"/>
        <w:snapToGrid w:val="0"/>
        <w:spacing w:line="560" w:lineRule="exact"/>
        <w:ind w:firstLineChars="200" w:firstLine="624"/>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本项目2018年7月2日完成验收程序，2018年8月13日完成审计。</w:t>
      </w:r>
    </w:p>
    <w:p w:rsidR="0036620F" w:rsidRPr="00C97FA0" w:rsidRDefault="005C2D3C" w:rsidP="00C97FA0">
      <w:pPr>
        <w:spacing w:line="560" w:lineRule="exact"/>
        <w:ind w:firstLineChars="181" w:firstLine="567"/>
        <w:rPr>
          <w:rStyle w:val="a8"/>
          <w:rFonts w:ascii="仿宋_GB2312" w:eastAsia="仿宋_GB2312" w:hAnsi="仿宋_GB2312" w:cs="仿宋_GB2312"/>
          <w:b w:val="0"/>
          <w:spacing w:val="-4"/>
          <w:sz w:val="32"/>
          <w:szCs w:val="32"/>
        </w:rPr>
      </w:pPr>
      <w:r w:rsidRPr="00C97FA0">
        <w:rPr>
          <w:rStyle w:val="a8"/>
          <w:rFonts w:ascii="仿宋_GB2312" w:eastAsia="仿宋_GB2312" w:hAnsi="仿宋_GB2312" w:cs="仿宋_GB2312" w:hint="eastAsia"/>
          <w:bCs w:val="0"/>
          <w:spacing w:val="-4"/>
          <w:sz w:val="32"/>
          <w:szCs w:val="32"/>
        </w:rPr>
        <w:t>（二）项目管理情况分析</w:t>
      </w:r>
    </w:p>
    <w:p w:rsidR="0036620F" w:rsidRPr="00C97FA0" w:rsidRDefault="005C2D3C" w:rsidP="00C97FA0">
      <w:pPr>
        <w:widowControl/>
        <w:shd w:val="clear" w:color="auto" w:fill="FFFFFF"/>
        <w:spacing w:line="560" w:lineRule="exact"/>
        <w:ind w:firstLineChars="200" w:firstLine="624"/>
        <w:jc w:val="left"/>
        <w:rPr>
          <w:rFonts w:ascii="仿宋_GB2312" w:eastAsia="仿宋_GB2312"/>
          <w:sz w:val="32"/>
          <w:szCs w:val="32"/>
        </w:rPr>
      </w:pPr>
      <w:r w:rsidRPr="00C97FA0">
        <w:rPr>
          <w:rFonts w:ascii="仿宋_GB2312" w:eastAsia="仿宋_GB2312" w:hAnsi="仿宋" w:hint="eastAsia"/>
          <w:bCs/>
          <w:color w:val="000000"/>
          <w:spacing w:val="-4"/>
          <w:sz w:val="32"/>
          <w:szCs w:val="32"/>
        </w:rPr>
        <w:t>纪检委资金管理工作在</w:t>
      </w:r>
      <w:r w:rsidRPr="00C97FA0">
        <w:rPr>
          <w:rFonts w:ascii="仿宋_GB2312" w:eastAsia="仿宋_GB2312" w:hAnsi="宋体" w:cs="宋体" w:hint="eastAsia"/>
          <w:bCs/>
          <w:color w:val="000000"/>
          <w:spacing w:val="-4"/>
          <w:sz w:val="32"/>
          <w:szCs w:val="32"/>
        </w:rPr>
        <w:t>纪委</w:t>
      </w:r>
      <w:r w:rsidRPr="00C97FA0">
        <w:rPr>
          <w:rFonts w:ascii="仿宋_GB2312" w:eastAsia="仿宋_GB2312" w:hAnsi="仿宋" w:hint="eastAsia"/>
          <w:bCs/>
          <w:color w:val="000000"/>
          <w:spacing w:val="-4"/>
          <w:sz w:val="32"/>
          <w:szCs w:val="32"/>
        </w:rPr>
        <w:t>党</w:t>
      </w:r>
      <w:r w:rsidRPr="00C97FA0">
        <w:rPr>
          <w:rFonts w:ascii="仿宋_GB2312" w:eastAsia="仿宋_GB2312" w:hAnsi="宋体" w:cs="宋体" w:hint="eastAsia"/>
          <w:bCs/>
          <w:color w:val="000000"/>
          <w:spacing w:val="-4"/>
          <w:sz w:val="32"/>
          <w:szCs w:val="32"/>
        </w:rPr>
        <w:t>委</w:t>
      </w:r>
      <w:r w:rsidRPr="00C97FA0">
        <w:rPr>
          <w:rFonts w:ascii="仿宋_GB2312" w:eastAsia="仿宋_GB2312" w:hAnsi="仿宋" w:hint="eastAsia"/>
          <w:bCs/>
          <w:color w:val="000000"/>
          <w:spacing w:val="-4"/>
          <w:sz w:val="32"/>
          <w:szCs w:val="32"/>
        </w:rPr>
        <w:t>领导下，由办公室具体负责管理。一是认真贯彻执行中央八项规定精神，严格按要求控制经费支出，降低日常工作成本；二是资金使用按照《中共叶城县纪律检查委员会财务管理制度》、《中共叶城县纪律检查委员会机关事务管理规定》等规定执行，做到以制度管人管事管钱；三是严格预算管理，实行资金使用按权限审批、大额开支纪委监委党组集体研究，做到</w:t>
      </w:r>
      <w:r w:rsidRPr="00C97FA0">
        <w:rPr>
          <w:rFonts w:ascii="仿宋_GB2312" w:eastAsia="仿宋_GB2312" w:hAnsi="仿宋" w:hint="eastAsia"/>
          <w:bCs/>
          <w:color w:val="000000"/>
          <w:spacing w:val="-4"/>
          <w:sz w:val="32"/>
          <w:szCs w:val="32"/>
        </w:rPr>
        <w:lastRenderedPageBreak/>
        <w:t>无预算不开支，杜绝开支随意性。</w:t>
      </w:r>
      <w:r w:rsidRPr="00C97FA0">
        <w:rPr>
          <w:rFonts w:ascii="仿宋_GB2312" w:eastAsia="仿宋_GB2312" w:hAnsi="仿宋" w:hint="eastAsia"/>
          <w:bCs/>
          <w:color w:val="000000"/>
          <w:spacing w:val="-4"/>
          <w:sz w:val="32"/>
          <w:szCs w:val="32"/>
        </w:rPr>
        <w:br/>
        <w:t xml:space="preserve">    从财务支出审查情况看，财务管理制度总体较健全，会计核算真实、完整、及时，用款程序规范，项目各项支出基本合理，但内部控制制度有待加强。</w:t>
      </w:r>
    </w:p>
    <w:p w:rsidR="0036620F" w:rsidRPr="00C97FA0" w:rsidRDefault="005C2D3C" w:rsidP="00C97FA0">
      <w:pPr>
        <w:spacing w:line="560" w:lineRule="exact"/>
        <w:ind w:firstLine="640"/>
        <w:rPr>
          <w:rStyle w:val="a8"/>
          <w:rFonts w:ascii="黑体" w:eastAsia="黑体" w:hAnsi="仿宋_GB2312" w:cs="仿宋_GB2312"/>
          <w:sz w:val="32"/>
          <w:szCs w:val="32"/>
        </w:rPr>
      </w:pPr>
      <w:r w:rsidRPr="00C97FA0">
        <w:rPr>
          <w:rStyle w:val="a8"/>
          <w:rFonts w:ascii="黑体" w:eastAsia="黑体" w:hAnsi="仿宋_GB2312" w:cs="仿宋_GB2312" w:hint="eastAsia"/>
          <w:b w:val="0"/>
          <w:spacing w:val="-4"/>
          <w:sz w:val="32"/>
          <w:szCs w:val="32"/>
        </w:rPr>
        <w:t>四、项目绩效情况</w:t>
      </w:r>
    </w:p>
    <w:p w:rsidR="0036620F" w:rsidRPr="00C97FA0" w:rsidRDefault="005C2D3C" w:rsidP="00C97FA0">
      <w:pPr>
        <w:spacing w:line="560" w:lineRule="exact"/>
        <w:ind w:firstLineChars="181" w:firstLine="567"/>
        <w:rPr>
          <w:rFonts w:ascii="仿宋_GB2312" w:eastAsia="仿宋_GB2312" w:hAnsi="仿宋_GB2312" w:cs="仿宋_GB2312"/>
          <w:b/>
          <w:spacing w:val="-4"/>
          <w:sz w:val="32"/>
          <w:szCs w:val="32"/>
        </w:rPr>
      </w:pPr>
      <w:r w:rsidRPr="00C97FA0">
        <w:rPr>
          <w:rFonts w:ascii="仿宋_GB2312" w:eastAsia="仿宋_GB2312" w:hAnsi="仿宋_GB2312" w:cs="仿宋_GB2312" w:hint="eastAsia"/>
          <w:b/>
          <w:spacing w:val="-4"/>
          <w:sz w:val="32"/>
          <w:szCs w:val="32"/>
        </w:rPr>
        <w:t>（一）项目绩效目标完成情况分析</w:t>
      </w:r>
    </w:p>
    <w:p w:rsidR="0036620F" w:rsidRPr="00C97FA0" w:rsidRDefault="005C2D3C" w:rsidP="00C97FA0">
      <w:pPr>
        <w:adjustRightInd w:val="0"/>
        <w:snapToGrid w:val="0"/>
        <w:spacing w:line="560" w:lineRule="exact"/>
        <w:ind w:firstLineChars="200" w:firstLine="624"/>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本项目共设置一级指标3个，二级指标7个，三级指标8个，其中已完成三级指标8个，指标完成率为100%</w:t>
      </w:r>
      <w:bookmarkStart w:id="0" w:name="_GoBack"/>
      <w:bookmarkEnd w:id="0"/>
      <w:r w:rsidRPr="00C97FA0">
        <w:rPr>
          <w:rFonts w:ascii="仿宋_GB2312" w:eastAsia="仿宋_GB2312" w:hAnsi="仿宋" w:hint="eastAsia"/>
          <w:bCs/>
          <w:color w:val="000000"/>
          <w:spacing w:val="-4"/>
          <w:sz w:val="32"/>
          <w:szCs w:val="32"/>
        </w:rPr>
        <w:t>。</w:t>
      </w:r>
    </w:p>
    <w:p w:rsidR="0036620F" w:rsidRPr="00C97FA0" w:rsidRDefault="005C2D3C" w:rsidP="00C97FA0">
      <w:pPr>
        <w:widowControl/>
        <w:spacing w:line="560" w:lineRule="exact"/>
        <w:ind w:firstLineChars="200" w:firstLine="624"/>
        <w:jc w:val="left"/>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根据年初设定的绩效目标，此项目自评得分为9</w:t>
      </w:r>
      <w:r w:rsidR="00667CCF">
        <w:rPr>
          <w:rFonts w:ascii="仿宋_GB2312" w:eastAsia="仿宋_GB2312" w:hAnsi="仿宋" w:hint="eastAsia"/>
          <w:bCs/>
          <w:color w:val="000000"/>
          <w:spacing w:val="-4"/>
          <w:sz w:val="32"/>
          <w:szCs w:val="32"/>
        </w:rPr>
        <w:t>7</w:t>
      </w:r>
      <w:r w:rsidRPr="00C97FA0">
        <w:rPr>
          <w:rFonts w:ascii="仿宋_GB2312" w:eastAsia="仿宋_GB2312" w:hAnsi="仿宋" w:hint="eastAsia"/>
          <w:bCs/>
          <w:color w:val="000000"/>
          <w:spacing w:val="-4"/>
          <w:sz w:val="32"/>
          <w:szCs w:val="32"/>
        </w:rPr>
        <w:t>分。</w:t>
      </w:r>
    </w:p>
    <w:p w:rsidR="0036620F" w:rsidRPr="00C97FA0" w:rsidRDefault="005C2D3C" w:rsidP="00C97FA0">
      <w:pPr>
        <w:spacing w:line="560" w:lineRule="exact"/>
        <w:ind w:firstLineChars="200" w:firstLine="624"/>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1.产出指标完成情况分析</w:t>
      </w:r>
    </w:p>
    <w:p w:rsidR="0036620F" w:rsidRPr="00C97FA0" w:rsidRDefault="005C2D3C" w:rsidP="00C97FA0">
      <w:pPr>
        <w:spacing w:line="560" w:lineRule="exact"/>
        <w:ind w:firstLineChars="200" w:firstLine="624"/>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（1）项目完成数量</w:t>
      </w:r>
    </w:p>
    <w:p w:rsidR="0036620F" w:rsidRPr="00C97FA0" w:rsidRDefault="005C2D3C" w:rsidP="00C97FA0">
      <w:pPr>
        <w:spacing w:line="560" w:lineRule="exact"/>
        <w:ind w:firstLineChars="350" w:firstLine="1092"/>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上海市对口援建叶城县纪委新建监察委信息化建设项目　采购信息化建设配套设备1（套），完成率100%。</w:t>
      </w:r>
    </w:p>
    <w:p w:rsidR="0036620F" w:rsidRPr="00C97FA0" w:rsidRDefault="005C2D3C" w:rsidP="00C97FA0">
      <w:pPr>
        <w:spacing w:line="560" w:lineRule="exact"/>
        <w:ind w:firstLineChars="200" w:firstLine="624"/>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（2）项目完成质量</w:t>
      </w:r>
    </w:p>
    <w:p w:rsidR="0036620F" w:rsidRPr="00C97FA0" w:rsidRDefault="005C2D3C" w:rsidP="00C97FA0">
      <w:pPr>
        <w:spacing w:line="560" w:lineRule="exact"/>
        <w:ind w:firstLineChars="300" w:firstLine="936"/>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上海市对口援建叶城县纪委新建监察委信息化建设项目工作开展资金保障率100%</w:t>
      </w:r>
    </w:p>
    <w:p w:rsidR="0036620F" w:rsidRPr="00C97FA0" w:rsidRDefault="005C2D3C" w:rsidP="00C97FA0">
      <w:pPr>
        <w:spacing w:line="560" w:lineRule="exact"/>
        <w:ind w:firstLineChars="200" w:firstLine="624"/>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（3）项目实施进度</w:t>
      </w:r>
    </w:p>
    <w:p w:rsidR="0036620F" w:rsidRPr="00C97FA0" w:rsidRDefault="005C2D3C" w:rsidP="00C97FA0">
      <w:pPr>
        <w:spacing w:line="560" w:lineRule="exact"/>
        <w:ind w:firstLineChars="300" w:firstLine="936"/>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项目按照年初既定目标序时进行，当年开工及时率100%，项目当年完工及时率100%</w:t>
      </w:r>
    </w:p>
    <w:p w:rsidR="0036620F" w:rsidRPr="00C97FA0" w:rsidRDefault="005C2D3C" w:rsidP="00C97FA0">
      <w:pPr>
        <w:spacing w:line="560" w:lineRule="exact"/>
        <w:ind w:firstLineChars="200" w:firstLine="624"/>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（4）项目成本节约情况</w:t>
      </w:r>
    </w:p>
    <w:p w:rsidR="0036620F" w:rsidRPr="00C97FA0" w:rsidRDefault="005C2D3C" w:rsidP="00C97FA0">
      <w:pPr>
        <w:spacing w:line="560" w:lineRule="exact"/>
        <w:ind w:firstLineChars="300" w:firstLine="936"/>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上海市对口援建叶城县纪委新建监察委信息化建设项目购置成本60万元</w:t>
      </w:r>
    </w:p>
    <w:p w:rsidR="0036620F" w:rsidRPr="00C97FA0" w:rsidRDefault="005C2D3C" w:rsidP="00C97FA0">
      <w:pPr>
        <w:spacing w:line="560" w:lineRule="exact"/>
        <w:ind w:firstLineChars="200" w:firstLine="624"/>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2.效益指标完成情况分析</w:t>
      </w:r>
    </w:p>
    <w:p w:rsidR="0036620F" w:rsidRPr="00C97FA0" w:rsidRDefault="005C2D3C" w:rsidP="00C97FA0">
      <w:pPr>
        <w:spacing w:line="560" w:lineRule="exact"/>
        <w:ind w:firstLineChars="200" w:firstLine="624"/>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（1）项目实施的经济效益分析</w:t>
      </w:r>
    </w:p>
    <w:p w:rsidR="0036620F" w:rsidRPr="00C97FA0" w:rsidRDefault="005C2D3C" w:rsidP="00C97FA0">
      <w:pPr>
        <w:spacing w:line="560" w:lineRule="exact"/>
        <w:ind w:firstLineChars="300" w:firstLine="936"/>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lastRenderedPageBreak/>
        <w:t>无</w:t>
      </w:r>
    </w:p>
    <w:p w:rsidR="0036620F" w:rsidRPr="00C97FA0" w:rsidRDefault="005C2D3C" w:rsidP="00C97FA0">
      <w:pPr>
        <w:spacing w:line="560" w:lineRule="exact"/>
        <w:ind w:firstLineChars="200" w:firstLine="624"/>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（2）项目实施的社会效益分析</w:t>
      </w:r>
    </w:p>
    <w:p w:rsidR="0036620F" w:rsidRPr="00C97FA0" w:rsidRDefault="005C2D3C" w:rsidP="00C97FA0">
      <w:pPr>
        <w:spacing w:line="560" w:lineRule="exact"/>
        <w:ind w:firstLineChars="250" w:firstLine="780"/>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上海市对口援建叶城县纪委新建监察委信息化建设项目经费开展保障持续率100%</w:t>
      </w:r>
    </w:p>
    <w:p w:rsidR="0036620F" w:rsidRPr="00C97FA0" w:rsidRDefault="005C2D3C" w:rsidP="00C97FA0">
      <w:pPr>
        <w:spacing w:line="560" w:lineRule="exact"/>
        <w:ind w:firstLineChars="200" w:firstLine="624"/>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（3）项目实施的生态效益分析</w:t>
      </w:r>
    </w:p>
    <w:p w:rsidR="0036620F" w:rsidRPr="00C97FA0" w:rsidRDefault="005C2D3C" w:rsidP="00C97FA0">
      <w:pPr>
        <w:spacing w:line="560" w:lineRule="exact"/>
        <w:ind w:firstLineChars="300" w:firstLine="936"/>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无</w:t>
      </w:r>
    </w:p>
    <w:p w:rsidR="0036620F" w:rsidRPr="00C97FA0" w:rsidRDefault="005C2D3C" w:rsidP="00C97FA0">
      <w:pPr>
        <w:spacing w:line="560" w:lineRule="exact"/>
        <w:ind w:firstLineChars="200" w:firstLine="624"/>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（4）项目实施的可持续影响分析</w:t>
      </w:r>
    </w:p>
    <w:p w:rsidR="0036620F" w:rsidRPr="00C97FA0" w:rsidRDefault="005C2D3C" w:rsidP="00C97FA0">
      <w:pPr>
        <w:spacing w:line="560" w:lineRule="exact"/>
        <w:ind w:firstLineChars="250" w:firstLine="780"/>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上海市对口援建叶城县纪委新建监察委信息化建设项目保障工作正常运行时间5年</w:t>
      </w:r>
    </w:p>
    <w:p w:rsidR="0036620F" w:rsidRPr="00C97FA0" w:rsidRDefault="005C2D3C" w:rsidP="00C97FA0">
      <w:pPr>
        <w:spacing w:line="560" w:lineRule="exact"/>
        <w:ind w:firstLineChars="250" w:firstLine="780"/>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3.满意度指标完成情况分析</w:t>
      </w:r>
    </w:p>
    <w:p w:rsidR="0036620F" w:rsidRPr="00C97FA0" w:rsidRDefault="005C2D3C" w:rsidP="00C97FA0">
      <w:pPr>
        <w:spacing w:line="560" w:lineRule="exact"/>
        <w:ind w:firstLineChars="250" w:firstLine="780"/>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按计划完成项目实施，已做满意度调查问卷，工作人员满意度达100%，服务对象满意度指标完成。</w:t>
      </w:r>
    </w:p>
    <w:p w:rsidR="0036620F" w:rsidRPr="00C97FA0" w:rsidRDefault="005C2D3C" w:rsidP="00C97FA0">
      <w:pPr>
        <w:spacing w:line="560" w:lineRule="exact"/>
        <w:ind w:firstLineChars="181" w:firstLine="567"/>
        <w:rPr>
          <w:rFonts w:ascii="仿宋_GB2312" w:eastAsia="仿宋_GB2312" w:hAnsi="楷体"/>
          <w:b/>
          <w:spacing w:val="-4"/>
          <w:sz w:val="32"/>
          <w:szCs w:val="32"/>
        </w:rPr>
      </w:pPr>
      <w:r w:rsidRPr="00C97FA0">
        <w:rPr>
          <w:rFonts w:ascii="仿宋_GB2312" w:eastAsia="仿宋_GB2312" w:hAnsi="楷体" w:hint="eastAsia"/>
          <w:b/>
          <w:spacing w:val="-4"/>
          <w:sz w:val="32"/>
          <w:szCs w:val="32"/>
        </w:rPr>
        <w:t>（二）项目绩效目标未完成原因分析</w:t>
      </w:r>
    </w:p>
    <w:p w:rsidR="0036620F" w:rsidRPr="00C97FA0" w:rsidRDefault="005C2D3C" w:rsidP="00C97FA0">
      <w:pPr>
        <w:adjustRightInd w:val="0"/>
        <w:snapToGrid w:val="0"/>
        <w:spacing w:line="560" w:lineRule="exact"/>
        <w:ind w:firstLineChars="200" w:firstLine="624"/>
        <w:rPr>
          <w:rFonts w:ascii="仿宋_GB2312" w:eastAsia="仿宋_GB2312" w:hAnsi="仿宋"/>
          <w:color w:val="000000"/>
          <w:spacing w:val="-4"/>
          <w:sz w:val="32"/>
          <w:szCs w:val="32"/>
        </w:rPr>
      </w:pPr>
      <w:r w:rsidRPr="00C97FA0">
        <w:rPr>
          <w:rFonts w:ascii="仿宋_GB2312" w:eastAsia="仿宋_GB2312" w:hAnsi="仿宋" w:hint="eastAsia"/>
          <w:color w:val="000000"/>
          <w:spacing w:val="-4"/>
          <w:sz w:val="32"/>
          <w:szCs w:val="32"/>
        </w:rPr>
        <w:t>2018年本项目绩效目标全部达成，不存在未完成原因分析。</w:t>
      </w:r>
    </w:p>
    <w:p w:rsidR="0036620F" w:rsidRPr="00C97FA0" w:rsidRDefault="005C2D3C" w:rsidP="00C97FA0">
      <w:pPr>
        <w:spacing w:line="560" w:lineRule="exact"/>
        <w:ind w:firstLine="640"/>
        <w:rPr>
          <w:rStyle w:val="a8"/>
          <w:rFonts w:ascii="黑体" w:eastAsia="黑体" w:hAnsi="黑体"/>
          <w:b w:val="0"/>
          <w:spacing w:val="-4"/>
          <w:sz w:val="32"/>
          <w:szCs w:val="32"/>
        </w:rPr>
      </w:pPr>
      <w:r w:rsidRPr="00C97FA0">
        <w:rPr>
          <w:rStyle w:val="a8"/>
          <w:rFonts w:ascii="黑体" w:eastAsia="黑体" w:hAnsi="黑体" w:hint="eastAsia"/>
          <w:b w:val="0"/>
          <w:spacing w:val="-4"/>
          <w:sz w:val="32"/>
          <w:szCs w:val="32"/>
        </w:rPr>
        <w:t>五、其他需要说明的问题</w:t>
      </w:r>
    </w:p>
    <w:p w:rsidR="0036620F" w:rsidRPr="00C97FA0" w:rsidRDefault="005C2D3C" w:rsidP="00C97FA0">
      <w:pPr>
        <w:spacing w:line="560" w:lineRule="exact"/>
        <w:ind w:firstLineChars="181" w:firstLine="567"/>
        <w:rPr>
          <w:rFonts w:ascii="仿宋_GB2312" w:eastAsia="仿宋_GB2312" w:hAnsi="楷体"/>
          <w:b/>
          <w:spacing w:val="-4"/>
          <w:sz w:val="32"/>
          <w:szCs w:val="32"/>
        </w:rPr>
      </w:pPr>
      <w:r w:rsidRPr="00C97FA0">
        <w:rPr>
          <w:rFonts w:ascii="仿宋_GB2312" w:eastAsia="仿宋_GB2312" w:hAnsi="楷体" w:hint="eastAsia"/>
          <w:b/>
          <w:spacing w:val="-4"/>
          <w:sz w:val="32"/>
          <w:szCs w:val="32"/>
        </w:rPr>
        <w:t>（一）后续工作计划</w:t>
      </w:r>
    </w:p>
    <w:p w:rsidR="0036620F" w:rsidRPr="00C97FA0" w:rsidRDefault="005C2D3C" w:rsidP="00C97FA0">
      <w:pPr>
        <w:adjustRightInd w:val="0"/>
        <w:snapToGrid w:val="0"/>
        <w:spacing w:line="560" w:lineRule="exact"/>
        <w:ind w:firstLineChars="200" w:firstLine="624"/>
        <w:rPr>
          <w:rFonts w:ascii="仿宋_GB2312" w:eastAsia="仿宋_GB2312" w:hAnsi="楷体"/>
          <w:b/>
          <w:spacing w:val="-4"/>
          <w:sz w:val="32"/>
          <w:szCs w:val="32"/>
        </w:rPr>
      </w:pPr>
      <w:r w:rsidRPr="00C97FA0">
        <w:rPr>
          <w:rFonts w:ascii="仿宋_GB2312" w:eastAsia="仿宋_GB2312" w:hAnsi="仿宋" w:hint="eastAsia"/>
          <w:bCs/>
          <w:color w:val="000000"/>
          <w:spacing w:val="-4"/>
          <w:sz w:val="32"/>
          <w:szCs w:val="32"/>
        </w:rPr>
        <w:t>2018年，我委认真按照援疆办及县财政局的要求开展了贯穿项目管理和</w:t>
      </w:r>
      <w:r w:rsidRPr="00C97FA0">
        <w:rPr>
          <w:rFonts w:ascii="仿宋_GB2312" w:eastAsia="仿宋_GB2312" w:hAnsi="宋体" w:cs="宋体" w:hint="eastAsia"/>
          <w:bCs/>
          <w:color w:val="000000"/>
          <w:spacing w:val="-4"/>
          <w:sz w:val="32"/>
          <w:szCs w:val="32"/>
        </w:rPr>
        <w:t>项目</w:t>
      </w:r>
      <w:r w:rsidRPr="00C97FA0">
        <w:rPr>
          <w:rFonts w:ascii="仿宋_GB2312" w:eastAsia="仿宋_GB2312" w:hAnsi="仿宋" w:hint="eastAsia"/>
          <w:bCs/>
          <w:color w:val="000000"/>
          <w:spacing w:val="-4"/>
          <w:sz w:val="32"/>
          <w:szCs w:val="32"/>
        </w:rPr>
        <w:t>执行全过程的预算绩效管理工作，结合部门年度预算编制</w:t>
      </w:r>
      <w:r w:rsidR="00C764EA" w:rsidRPr="00C97FA0">
        <w:rPr>
          <w:rFonts w:ascii="仿宋_GB2312" w:eastAsia="仿宋_GB2312" w:hAnsi="仿宋" w:hint="eastAsia"/>
          <w:bCs/>
          <w:color w:val="000000"/>
          <w:spacing w:val="-4"/>
          <w:sz w:val="32"/>
          <w:szCs w:val="32"/>
        </w:rPr>
        <w:t>和</w:t>
      </w:r>
      <w:r w:rsidR="00FB2AC5">
        <w:rPr>
          <w:rFonts w:ascii="仿宋_GB2312" w:eastAsia="仿宋_GB2312" w:hAnsi="仿宋" w:hint="eastAsia"/>
          <w:bCs/>
          <w:color w:val="000000"/>
          <w:spacing w:val="-4"/>
          <w:sz w:val="32"/>
          <w:szCs w:val="32"/>
        </w:rPr>
        <w:t>步编报绩效目标，开展绩效监督管理</w:t>
      </w:r>
      <w:r w:rsidRPr="00C97FA0">
        <w:rPr>
          <w:rFonts w:ascii="仿宋_GB2312" w:eastAsia="仿宋_GB2312" w:hAnsi="仿宋" w:hint="eastAsia"/>
          <w:bCs/>
          <w:color w:val="000000"/>
          <w:spacing w:val="-4"/>
          <w:sz w:val="32"/>
          <w:szCs w:val="32"/>
        </w:rPr>
        <w:t>，对</w:t>
      </w:r>
      <w:r w:rsidRPr="00C97FA0">
        <w:rPr>
          <w:rFonts w:ascii="仿宋_GB2312" w:eastAsia="仿宋_GB2312" w:hAnsi="宋体" w:cs="宋体" w:hint="eastAsia"/>
          <w:bCs/>
          <w:color w:val="000000"/>
          <w:spacing w:val="-4"/>
          <w:sz w:val="32"/>
          <w:szCs w:val="32"/>
        </w:rPr>
        <w:t>项目</w:t>
      </w:r>
      <w:r w:rsidRPr="00C97FA0">
        <w:rPr>
          <w:rFonts w:ascii="仿宋_GB2312" w:eastAsia="仿宋_GB2312" w:hAnsi="仿宋" w:hint="eastAsia"/>
          <w:bCs/>
          <w:color w:val="000000"/>
          <w:spacing w:val="-4"/>
          <w:sz w:val="32"/>
          <w:szCs w:val="32"/>
        </w:rPr>
        <w:t>支出绩效和绩效管理工作进行自评，形成了较为完整的预算绩效管理体系。制定的绩效目标、自评指标充分体现执纪审查工作特点，实现目标科学合理，评价客观有效。2018年度的绩效管理工作情况除了在单位内部公开，在编制部门预算工作中，也结合绩效管理情况，提出相</w:t>
      </w:r>
      <w:r w:rsidRPr="00C97FA0">
        <w:rPr>
          <w:rFonts w:ascii="仿宋_GB2312" w:eastAsia="仿宋_GB2312" w:hAnsi="宋体" w:cs="宋体" w:hint="eastAsia"/>
          <w:bCs/>
          <w:color w:val="000000"/>
          <w:spacing w:val="-4"/>
          <w:sz w:val="32"/>
          <w:szCs w:val="32"/>
        </w:rPr>
        <w:t>关</w:t>
      </w:r>
      <w:r w:rsidRPr="00C97FA0">
        <w:rPr>
          <w:rFonts w:ascii="仿宋_GB2312" w:eastAsia="仿宋_GB2312" w:hAnsi="仿宋" w:hint="eastAsia"/>
          <w:bCs/>
          <w:color w:val="000000"/>
          <w:spacing w:val="-4"/>
          <w:sz w:val="32"/>
          <w:szCs w:val="32"/>
        </w:rPr>
        <w:t>意见和建议，促进预算编制更加科学合理，在绩效结果公开和应用</w:t>
      </w:r>
      <w:r w:rsidRPr="00C97FA0">
        <w:rPr>
          <w:rFonts w:ascii="仿宋_GB2312" w:eastAsia="仿宋_GB2312" w:hAnsi="仿宋" w:hint="eastAsia"/>
          <w:bCs/>
          <w:color w:val="000000"/>
          <w:spacing w:val="-4"/>
          <w:sz w:val="32"/>
          <w:szCs w:val="32"/>
        </w:rPr>
        <w:lastRenderedPageBreak/>
        <w:t>方面进行了有</w:t>
      </w:r>
      <w:r w:rsidRPr="00C97FA0">
        <w:rPr>
          <w:rFonts w:ascii="仿宋_GB2312" w:eastAsia="仿宋_GB2312" w:hAnsi="宋体" w:cs="宋体" w:hint="eastAsia"/>
          <w:bCs/>
          <w:color w:val="000000"/>
          <w:spacing w:val="-4"/>
          <w:sz w:val="32"/>
          <w:szCs w:val="32"/>
        </w:rPr>
        <w:t>效</w:t>
      </w:r>
      <w:r w:rsidRPr="00C97FA0">
        <w:rPr>
          <w:rFonts w:ascii="仿宋_GB2312" w:eastAsia="仿宋_GB2312" w:hAnsi="仿宋" w:hint="eastAsia"/>
          <w:bCs/>
          <w:color w:val="000000"/>
          <w:spacing w:val="-4"/>
          <w:sz w:val="32"/>
          <w:szCs w:val="32"/>
        </w:rPr>
        <w:t>的探索。</w:t>
      </w:r>
    </w:p>
    <w:p w:rsidR="0036620F" w:rsidRPr="00C97FA0" w:rsidRDefault="005C2D3C" w:rsidP="00C97FA0">
      <w:pPr>
        <w:spacing w:line="560" w:lineRule="exact"/>
        <w:ind w:firstLineChars="181" w:firstLine="567"/>
        <w:rPr>
          <w:rFonts w:ascii="仿宋_GB2312" w:eastAsia="仿宋_GB2312" w:hAnsi="楷体"/>
          <w:b/>
          <w:spacing w:val="-4"/>
          <w:sz w:val="32"/>
          <w:szCs w:val="32"/>
        </w:rPr>
      </w:pPr>
      <w:r w:rsidRPr="00C97FA0">
        <w:rPr>
          <w:rFonts w:ascii="仿宋_GB2312" w:eastAsia="仿宋_GB2312" w:hAnsi="楷体" w:hint="eastAsia"/>
          <w:b/>
          <w:spacing w:val="-4"/>
          <w:sz w:val="32"/>
          <w:szCs w:val="32"/>
        </w:rPr>
        <w:t>（二）主要经验及做法、存在问题和建议</w:t>
      </w:r>
    </w:p>
    <w:p w:rsidR="0036620F" w:rsidRPr="00C97FA0" w:rsidRDefault="005C2D3C" w:rsidP="00C97FA0">
      <w:pPr>
        <w:tabs>
          <w:tab w:val="center" w:pos="4556"/>
        </w:tabs>
        <w:spacing w:line="560" w:lineRule="exact"/>
        <w:ind w:firstLineChars="181" w:firstLine="567"/>
        <w:rPr>
          <w:rFonts w:ascii="仿宋_GB2312" w:eastAsia="仿宋_GB2312" w:hAnsi="仿宋" w:cs="仿宋_GB2312"/>
          <w:b/>
          <w:spacing w:val="-4"/>
          <w:sz w:val="32"/>
          <w:szCs w:val="32"/>
        </w:rPr>
      </w:pPr>
      <w:r w:rsidRPr="00C97FA0">
        <w:rPr>
          <w:rFonts w:ascii="仿宋_GB2312" w:eastAsia="仿宋_GB2312" w:hAnsi="仿宋" w:cs="仿宋_GB2312" w:hint="eastAsia"/>
          <w:b/>
          <w:spacing w:val="-4"/>
          <w:sz w:val="32"/>
          <w:szCs w:val="32"/>
        </w:rPr>
        <w:t>1、主要经验及做法</w:t>
      </w:r>
    </w:p>
    <w:p w:rsidR="0036620F" w:rsidRPr="00C97FA0" w:rsidRDefault="005C2D3C" w:rsidP="00C97FA0">
      <w:pPr>
        <w:tabs>
          <w:tab w:val="center" w:pos="4556"/>
        </w:tabs>
        <w:spacing w:line="560" w:lineRule="exact"/>
        <w:ind w:firstLineChars="181" w:firstLine="565"/>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我单位在项目执行中的主要做法：一是严格按预算及财政部门的要求，及时做好各项资金的申请及支付；二是单位制定了相应的管理制度，加强内部管理与合理安排，保障各项工作的顺利开展。</w:t>
      </w:r>
    </w:p>
    <w:p w:rsidR="0036620F" w:rsidRPr="00C97FA0" w:rsidRDefault="005C2D3C" w:rsidP="00C97FA0">
      <w:pPr>
        <w:tabs>
          <w:tab w:val="center" w:pos="4556"/>
        </w:tabs>
        <w:spacing w:line="560" w:lineRule="exact"/>
        <w:ind w:firstLineChars="181" w:firstLine="567"/>
        <w:rPr>
          <w:rFonts w:ascii="仿宋_GB2312" w:eastAsia="仿宋_GB2312" w:hAnsi="仿宋" w:cs="仿宋_GB2312"/>
          <w:b/>
          <w:spacing w:val="-4"/>
          <w:sz w:val="32"/>
          <w:szCs w:val="32"/>
        </w:rPr>
      </w:pPr>
      <w:r w:rsidRPr="00C97FA0">
        <w:rPr>
          <w:rFonts w:ascii="仿宋_GB2312" w:eastAsia="仿宋_GB2312" w:hAnsi="仿宋" w:cs="仿宋_GB2312" w:hint="eastAsia"/>
          <w:b/>
          <w:spacing w:val="-4"/>
          <w:sz w:val="32"/>
          <w:szCs w:val="32"/>
        </w:rPr>
        <w:t>2、存在的问题</w:t>
      </w:r>
    </w:p>
    <w:p w:rsidR="0036620F" w:rsidRPr="00C97FA0" w:rsidRDefault="005C2D3C" w:rsidP="00C97FA0">
      <w:pPr>
        <w:tabs>
          <w:tab w:val="center" w:pos="4556"/>
        </w:tabs>
        <w:spacing w:line="560" w:lineRule="exact"/>
        <w:ind w:firstLineChars="181" w:firstLine="565"/>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主要是对财经法规学习不深不透，业务水平有待提高。</w:t>
      </w:r>
    </w:p>
    <w:p w:rsidR="0036620F" w:rsidRPr="00C97FA0" w:rsidRDefault="005C2D3C" w:rsidP="00C97FA0">
      <w:pPr>
        <w:tabs>
          <w:tab w:val="center" w:pos="4556"/>
        </w:tabs>
        <w:spacing w:line="560" w:lineRule="exact"/>
        <w:ind w:firstLineChars="181" w:firstLine="567"/>
        <w:rPr>
          <w:rFonts w:ascii="仿宋_GB2312" w:eastAsia="仿宋_GB2312" w:hAnsi="仿宋" w:cs="仿宋_GB2312"/>
          <w:b/>
          <w:spacing w:val="-4"/>
          <w:sz w:val="32"/>
          <w:szCs w:val="32"/>
        </w:rPr>
      </w:pPr>
      <w:r w:rsidRPr="00C97FA0">
        <w:rPr>
          <w:rFonts w:ascii="仿宋_GB2312" w:eastAsia="仿宋_GB2312" w:hAnsi="仿宋" w:cs="仿宋_GB2312" w:hint="eastAsia"/>
          <w:b/>
          <w:spacing w:val="-4"/>
          <w:sz w:val="32"/>
          <w:szCs w:val="32"/>
        </w:rPr>
        <w:t>3、建议</w:t>
      </w:r>
    </w:p>
    <w:p w:rsidR="0036620F" w:rsidRPr="00C97FA0" w:rsidRDefault="005C2D3C" w:rsidP="00C97FA0">
      <w:pPr>
        <w:tabs>
          <w:tab w:val="center" w:pos="4556"/>
        </w:tabs>
        <w:spacing w:line="560" w:lineRule="exact"/>
        <w:ind w:firstLineChars="181" w:firstLine="565"/>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建议财政部门加大财会业务培训，提高基层财务人员业务水平。</w:t>
      </w:r>
    </w:p>
    <w:p w:rsidR="0036620F" w:rsidRPr="00C97FA0" w:rsidRDefault="005C2D3C" w:rsidP="00C97FA0">
      <w:pPr>
        <w:spacing w:line="560" w:lineRule="exact"/>
        <w:ind w:firstLineChars="181" w:firstLine="567"/>
        <w:rPr>
          <w:rFonts w:ascii="仿宋_GB2312" w:eastAsia="仿宋_GB2312" w:hAnsi="楷体"/>
          <w:b/>
          <w:spacing w:val="-4"/>
          <w:sz w:val="32"/>
          <w:szCs w:val="32"/>
        </w:rPr>
      </w:pPr>
      <w:r w:rsidRPr="00C97FA0">
        <w:rPr>
          <w:rFonts w:ascii="仿宋_GB2312" w:eastAsia="仿宋_GB2312" w:hAnsi="楷体" w:hint="eastAsia"/>
          <w:b/>
          <w:spacing w:val="-4"/>
          <w:sz w:val="32"/>
          <w:szCs w:val="32"/>
        </w:rPr>
        <w:t>（三）其他</w:t>
      </w:r>
    </w:p>
    <w:p w:rsidR="0036620F" w:rsidRPr="00C97FA0" w:rsidRDefault="005C2D3C" w:rsidP="00C97FA0">
      <w:pPr>
        <w:tabs>
          <w:tab w:val="center" w:pos="4556"/>
        </w:tabs>
        <w:spacing w:line="560" w:lineRule="exact"/>
        <w:ind w:firstLineChars="181" w:firstLine="565"/>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无其他说明内容</w:t>
      </w:r>
    </w:p>
    <w:p w:rsidR="0036620F" w:rsidRPr="00C97FA0" w:rsidRDefault="005C2D3C" w:rsidP="00C97FA0">
      <w:pPr>
        <w:spacing w:line="560" w:lineRule="exact"/>
        <w:ind w:firstLine="640"/>
        <w:rPr>
          <w:rStyle w:val="a8"/>
          <w:rFonts w:ascii="黑体" w:eastAsia="黑体" w:hAnsi="黑体"/>
          <w:b w:val="0"/>
          <w:spacing w:val="-4"/>
          <w:sz w:val="32"/>
          <w:szCs w:val="32"/>
        </w:rPr>
      </w:pPr>
      <w:r w:rsidRPr="00C97FA0">
        <w:rPr>
          <w:rStyle w:val="a8"/>
          <w:rFonts w:ascii="黑体" w:eastAsia="黑体" w:hAnsi="黑体" w:hint="eastAsia"/>
          <w:b w:val="0"/>
          <w:spacing w:val="-4"/>
          <w:sz w:val="32"/>
          <w:szCs w:val="32"/>
        </w:rPr>
        <w:t>六、项目评价工作情况</w:t>
      </w:r>
    </w:p>
    <w:p w:rsidR="0036620F" w:rsidRPr="00C97FA0" w:rsidRDefault="005C2D3C" w:rsidP="00C97FA0">
      <w:pPr>
        <w:spacing w:line="560" w:lineRule="exact"/>
        <w:ind w:firstLineChars="200" w:firstLine="624"/>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包括评价基础数据收集、资料来源和依据等佐证材料情况，项目现场勘验检查核实等情况</w:t>
      </w:r>
    </w:p>
    <w:p w:rsidR="0036620F" w:rsidRPr="00C97FA0" w:rsidRDefault="005C2D3C" w:rsidP="00C97FA0">
      <w:pPr>
        <w:adjustRightInd w:val="0"/>
        <w:snapToGrid w:val="0"/>
        <w:spacing w:line="560" w:lineRule="exact"/>
        <w:ind w:firstLineChars="200" w:firstLine="624"/>
        <w:outlineLvl w:val="0"/>
        <w:rPr>
          <w:rFonts w:ascii="仿宋_GB2312" w:eastAsia="仿宋_GB2312" w:hAnsi="仿宋"/>
          <w:bCs/>
          <w:color w:val="000000"/>
          <w:spacing w:val="-4"/>
          <w:sz w:val="32"/>
          <w:szCs w:val="32"/>
        </w:rPr>
      </w:pPr>
      <w:r w:rsidRPr="00C97FA0">
        <w:rPr>
          <w:rFonts w:ascii="仿宋_GB2312" w:eastAsia="仿宋_GB2312" w:hAnsi="仿宋" w:hint="eastAsia"/>
          <w:bCs/>
          <w:color w:val="000000"/>
          <w:spacing w:val="-4"/>
          <w:sz w:val="32"/>
          <w:szCs w:val="32"/>
        </w:rPr>
        <w:t>该项目资金管理过程规范，程序到位，完成了预期绩效目标，群众满意，社会反响好。取得了很好的经济效益，有效提高工作质量及效率。</w:t>
      </w:r>
    </w:p>
    <w:p w:rsidR="0036620F" w:rsidRPr="00C97FA0" w:rsidRDefault="005C2D3C" w:rsidP="00C97FA0">
      <w:pPr>
        <w:spacing w:line="560" w:lineRule="exact"/>
        <w:ind w:firstLine="640"/>
        <w:rPr>
          <w:rStyle w:val="a8"/>
          <w:rFonts w:ascii="黑体" w:eastAsia="黑体" w:hAnsi="黑体"/>
          <w:b w:val="0"/>
          <w:spacing w:val="-4"/>
          <w:sz w:val="32"/>
          <w:szCs w:val="32"/>
        </w:rPr>
      </w:pPr>
      <w:r w:rsidRPr="00C97FA0">
        <w:rPr>
          <w:rFonts w:ascii="仿宋_GB2312" w:eastAsia="仿宋_GB2312" w:hAnsi="仿宋" w:hint="eastAsia"/>
          <w:sz w:val="32"/>
          <w:szCs w:val="32"/>
        </w:rPr>
        <w:tab/>
      </w:r>
      <w:r w:rsidRPr="00C97FA0">
        <w:rPr>
          <w:rStyle w:val="a8"/>
          <w:rFonts w:ascii="黑体" w:eastAsia="黑体" w:hAnsi="黑体" w:hint="eastAsia"/>
          <w:b w:val="0"/>
          <w:spacing w:val="-4"/>
          <w:sz w:val="32"/>
          <w:szCs w:val="32"/>
        </w:rPr>
        <w:t>七、附表</w:t>
      </w:r>
    </w:p>
    <w:p w:rsidR="0036620F" w:rsidRPr="00C97FA0" w:rsidRDefault="005C2D3C" w:rsidP="00C97FA0">
      <w:pPr>
        <w:spacing w:line="560" w:lineRule="exact"/>
        <w:ind w:firstLine="567"/>
        <w:rPr>
          <w:rStyle w:val="a8"/>
          <w:rFonts w:ascii="仿宋_GB2312" w:eastAsia="仿宋_GB2312" w:hAnsi="仿宋"/>
          <w:b w:val="0"/>
          <w:spacing w:val="-4"/>
          <w:sz w:val="32"/>
          <w:szCs w:val="32"/>
        </w:rPr>
      </w:pPr>
      <w:r w:rsidRPr="00C97FA0">
        <w:rPr>
          <w:rStyle w:val="a8"/>
          <w:rFonts w:ascii="仿宋_GB2312" w:eastAsia="仿宋_GB2312" w:hAnsi="仿宋" w:hint="eastAsia"/>
          <w:b w:val="0"/>
          <w:spacing w:val="-4"/>
          <w:sz w:val="32"/>
          <w:szCs w:val="32"/>
        </w:rPr>
        <w:t>《项目支出绩效目标自评表》</w:t>
      </w:r>
    </w:p>
    <w:p w:rsidR="0036620F" w:rsidRPr="00C97FA0" w:rsidRDefault="0036620F" w:rsidP="00C97FA0">
      <w:pPr>
        <w:tabs>
          <w:tab w:val="left" w:pos="814"/>
        </w:tabs>
        <w:spacing w:line="560" w:lineRule="exact"/>
        <w:rPr>
          <w:rFonts w:ascii="仿宋_GB2312" w:eastAsia="仿宋_GB2312" w:hAnsi="仿宋"/>
          <w:sz w:val="32"/>
          <w:szCs w:val="32"/>
        </w:rPr>
      </w:pPr>
    </w:p>
    <w:sectPr w:rsidR="0036620F" w:rsidRPr="00C97FA0" w:rsidSect="00C97FA0">
      <w:footerReference w:type="default" r:id="rId8"/>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329" w:rsidRDefault="00F81329" w:rsidP="0036620F">
      <w:r>
        <w:separator/>
      </w:r>
    </w:p>
  </w:endnote>
  <w:endnote w:type="continuationSeparator" w:id="0">
    <w:p w:rsidR="00F81329" w:rsidRDefault="00F81329" w:rsidP="00366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20F" w:rsidRDefault="0019776C">
    <w:pPr>
      <w:pStyle w:val="a4"/>
      <w:jc w:val="center"/>
    </w:pPr>
    <w:r>
      <w:fldChar w:fldCharType="begin"/>
    </w:r>
    <w:r w:rsidR="005C2D3C">
      <w:instrText>PAGE   \* MERGEFORMAT</w:instrText>
    </w:r>
    <w:r>
      <w:fldChar w:fldCharType="separate"/>
    </w:r>
    <w:r w:rsidR="00667CCF" w:rsidRPr="00667CCF">
      <w:rPr>
        <w:noProof/>
        <w:lang w:val="zh-CN"/>
      </w:rPr>
      <w:t>4</w:t>
    </w:r>
    <w:r>
      <w:rPr>
        <w:lang w:val="zh-CN"/>
      </w:rPr>
      <w:fldChar w:fldCharType="end"/>
    </w:r>
  </w:p>
  <w:p w:rsidR="0036620F" w:rsidRDefault="0036620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329" w:rsidRDefault="00F81329" w:rsidP="0036620F">
      <w:r>
        <w:separator/>
      </w:r>
    </w:p>
  </w:footnote>
  <w:footnote w:type="continuationSeparator" w:id="0">
    <w:p w:rsidR="00F81329" w:rsidRDefault="00F81329" w:rsidP="003662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4C61"/>
    <w:rsid w:val="00056465"/>
    <w:rsid w:val="000923CF"/>
    <w:rsid w:val="00121AE4"/>
    <w:rsid w:val="0014020D"/>
    <w:rsid w:val="00146AAD"/>
    <w:rsid w:val="00157AC0"/>
    <w:rsid w:val="001678FF"/>
    <w:rsid w:val="0019776C"/>
    <w:rsid w:val="001B3A40"/>
    <w:rsid w:val="00217448"/>
    <w:rsid w:val="00221D5B"/>
    <w:rsid w:val="00253B27"/>
    <w:rsid w:val="002A5693"/>
    <w:rsid w:val="003043CD"/>
    <w:rsid w:val="00323739"/>
    <w:rsid w:val="0036620F"/>
    <w:rsid w:val="003D583C"/>
    <w:rsid w:val="0040317C"/>
    <w:rsid w:val="004366A8"/>
    <w:rsid w:val="00461E29"/>
    <w:rsid w:val="004A4A64"/>
    <w:rsid w:val="004D19A8"/>
    <w:rsid w:val="004D1D6D"/>
    <w:rsid w:val="004D385F"/>
    <w:rsid w:val="004D7327"/>
    <w:rsid w:val="00501DA7"/>
    <w:rsid w:val="00502BA7"/>
    <w:rsid w:val="00510E65"/>
    <w:rsid w:val="005162F1"/>
    <w:rsid w:val="00535153"/>
    <w:rsid w:val="00554F82"/>
    <w:rsid w:val="0056390D"/>
    <w:rsid w:val="005719B0"/>
    <w:rsid w:val="00583B29"/>
    <w:rsid w:val="00586710"/>
    <w:rsid w:val="00595203"/>
    <w:rsid w:val="005A0919"/>
    <w:rsid w:val="005C2D3C"/>
    <w:rsid w:val="005D10D6"/>
    <w:rsid w:val="006428A6"/>
    <w:rsid w:val="00667CCF"/>
    <w:rsid w:val="006E5E82"/>
    <w:rsid w:val="00776FB2"/>
    <w:rsid w:val="00855E3A"/>
    <w:rsid w:val="008F246D"/>
    <w:rsid w:val="00922CB9"/>
    <w:rsid w:val="009876BF"/>
    <w:rsid w:val="009A36F1"/>
    <w:rsid w:val="009E5CD9"/>
    <w:rsid w:val="00A0465F"/>
    <w:rsid w:val="00A26421"/>
    <w:rsid w:val="00A4293B"/>
    <w:rsid w:val="00A62C7A"/>
    <w:rsid w:val="00A67D50"/>
    <w:rsid w:val="00A8042D"/>
    <w:rsid w:val="00A811C0"/>
    <w:rsid w:val="00A8691A"/>
    <w:rsid w:val="00AC1946"/>
    <w:rsid w:val="00AC5E21"/>
    <w:rsid w:val="00AE4B7C"/>
    <w:rsid w:val="00AE728F"/>
    <w:rsid w:val="00AF160D"/>
    <w:rsid w:val="00AF43C6"/>
    <w:rsid w:val="00B33002"/>
    <w:rsid w:val="00B40063"/>
    <w:rsid w:val="00B41F61"/>
    <w:rsid w:val="00B42436"/>
    <w:rsid w:val="00BA46E6"/>
    <w:rsid w:val="00BB0CBC"/>
    <w:rsid w:val="00BE3662"/>
    <w:rsid w:val="00BF35F3"/>
    <w:rsid w:val="00C07299"/>
    <w:rsid w:val="00C34E00"/>
    <w:rsid w:val="00C35484"/>
    <w:rsid w:val="00C56C72"/>
    <w:rsid w:val="00C74CF0"/>
    <w:rsid w:val="00C764EA"/>
    <w:rsid w:val="00C97FA0"/>
    <w:rsid w:val="00CA6457"/>
    <w:rsid w:val="00CC45F7"/>
    <w:rsid w:val="00CC61C6"/>
    <w:rsid w:val="00CF224D"/>
    <w:rsid w:val="00D17F2E"/>
    <w:rsid w:val="00D30354"/>
    <w:rsid w:val="00D92B45"/>
    <w:rsid w:val="00DC21F5"/>
    <w:rsid w:val="00DE6F7F"/>
    <w:rsid w:val="00DF42A0"/>
    <w:rsid w:val="00E769FE"/>
    <w:rsid w:val="00EA1A88"/>
    <w:rsid w:val="00EA2CBE"/>
    <w:rsid w:val="00EA5076"/>
    <w:rsid w:val="00F1216C"/>
    <w:rsid w:val="00F32FEE"/>
    <w:rsid w:val="00F81329"/>
    <w:rsid w:val="00FB10BB"/>
    <w:rsid w:val="00FB2AC5"/>
    <w:rsid w:val="14D62CC6"/>
    <w:rsid w:val="1CCC2FBE"/>
    <w:rsid w:val="25387CE2"/>
    <w:rsid w:val="447D7712"/>
    <w:rsid w:val="47B60ABB"/>
    <w:rsid w:val="4D6515FC"/>
    <w:rsid w:val="5B1F785D"/>
    <w:rsid w:val="5E613DDF"/>
    <w:rsid w:val="7019195D"/>
    <w:rsid w:val="72840C5F"/>
    <w:rsid w:val="78000B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lsdException w:name="caption" w:locked="1" w:uiPriority="0" w:qFormat="1"/>
    <w:lsdException w:name="Title" w:semiHidden="0" w:unhideWhenUsed="0" w:qFormat="1"/>
    <w:lsdException w:name="Default Paragraph Font" w:uiPriority="1" w:qFormat="1"/>
    <w:lsdException w:name="Subtitle" w:semiHidden="0" w:unhideWhenUsed="0" w:qFormat="1"/>
    <w:lsdException w:name="Strong" w:semiHidden="0" w:unhideWhenUsed="0" w:qFormat="1"/>
    <w:lsdException w:name="Emphasis" w:semiHidden="0" w:unhideWhenUsed="0" w:qFormat="1"/>
    <w:lsdException w:name="Normal Table" w:qFormat="1"/>
    <w:lsdException w:name="Balloon Text" w:semiHidden="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620F"/>
    <w:pPr>
      <w:widowControl w:val="0"/>
      <w:jc w:val="both"/>
    </w:pPr>
    <w:rPr>
      <w:rFonts w:ascii="Times New Roman" w:hAnsi="Times New Roman"/>
      <w:kern w:val="2"/>
      <w:sz w:val="21"/>
      <w:szCs w:val="24"/>
    </w:rPr>
  </w:style>
  <w:style w:type="paragraph" w:styleId="1">
    <w:name w:val="heading 1"/>
    <w:basedOn w:val="a"/>
    <w:next w:val="a"/>
    <w:link w:val="1Char"/>
    <w:uiPriority w:val="99"/>
    <w:qFormat/>
    <w:rsid w:val="0036620F"/>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uiPriority w:val="99"/>
    <w:qFormat/>
    <w:rsid w:val="0036620F"/>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Char"/>
    <w:uiPriority w:val="99"/>
    <w:qFormat/>
    <w:rsid w:val="0036620F"/>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Char"/>
    <w:uiPriority w:val="99"/>
    <w:qFormat/>
    <w:rsid w:val="0036620F"/>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Char"/>
    <w:uiPriority w:val="99"/>
    <w:qFormat/>
    <w:rsid w:val="0036620F"/>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Char"/>
    <w:uiPriority w:val="99"/>
    <w:qFormat/>
    <w:rsid w:val="0036620F"/>
    <w:pPr>
      <w:widowControl/>
      <w:spacing w:before="240" w:after="60"/>
      <w:jc w:val="left"/>
      <w:outlineLvl w:val="5"/>
    </w:pPr>
    <w:rPr>
      <w:rFonts w:ascii="Calibri" w:hAnsi="Calibri"/>
      <w:b/>
      <w:bCs/>
      <w:kern w:val="0"/>
      <w:sz w:val="22"/>
      <w:szCs w:val="22"/>
    </w:rPr>
  </w:style>
  <w:style w:type="paragraph" w:styleId="7">
    <w:name w:val="heading 7"/>
    <w:basedOn w:val="a"/>
    <w:next w:val="a"/>
    <w:link w:val="7Char"/>
    <w:uiPriority w:val="99"/>
    <w:qFormat/>
    <w:rsid w:val="0036620F"/>
    <w:pPr>
      <w:widowControl/>
      <w:spacing w:before="240" w:after="60"/>
      <w:jc w:val="left"/>
      <w:outlineLvl w:val="6"/>
    </w:pPr>
    <w:rPr>
      <w:rFonts w:ascii="Calibri" w:hAnsi="Calibri"/>
      <w:kern w:val="0"/>
      <w:sz w:val="24"/>
    </w:rPr>
  </w:style>
  <w:style w:type="paragraph" w:styleId="8">
    <w:name w:val="heading 8"/>
    <w:basedOn w:val="a"/>
    <w:next w:val="a"/>
    <w:link w:val="8Char"/>
    <w:uiPriority w:val="99"/>
    <w:qFormat/>
    <w:rsid w:val="0036620F"/>
    <w:pPr>
      <w:widowControl/>
      <w:spacing w:before="240" w:after="60"/>
      <w:jc w:val="left"/>
      <w:outlineLvl w:val="7"/>
    </w:pPr>
    <w:rPr>
      <w:rFonts w:ascii="Calibri" w:hAnsi="Calibri"/>
      <w:i/>
      <w:iCs/>
      <w:kern w:val="0"/>
      <w:sz w:val="24"/>
    </w:rPr>
  </w:style>
  <w:style w:type="paragraph" w:styleId="9">
    <w:name w:val="heading 9"/>
    <w:basedOn w:val="a"/>
    <w:next w:val="a"/>
    <w:link w:val="9Char"/>
    <w:uiPriority w:val="99"/>
    <w:qFormat/>
    <w:rsid w:val="0036620F"/>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qFormat/>
    <w:rsid w:val="0036620F"/>
    <w:rPr>
      <w:sz w:val="18"/>
      <w:szCs w:val="18"/>
    </w:rPr>
  </w:style>
  <w:style w:type="paragraph" w:styleId="a4">
    <w:name w:val="footer"/>
    <w:basedOn w:val="a"/>
    <w:link w:val="Char0"/>
    <w:uiPriority w:val="99"/>
    <w:rsid w:val="0036620F"/>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qFormat/>
    <w:rsid w:val="0036620F"/>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99"/>
    <w:qFormat/>
    <w:rsid w:val="0036620F"/>
    <w:pPr>
      <w:widowControl/>
      <w:spacing w:after="60"/>
      <w:jc w:val="center"/>
      <w:outlineLvl w:val="1"/>
    </w:pPr>
    <w:rPr>
      <w:rFonts w:ascii="Cambria" w:hAnsi="Cambria"/>
      <w:kern w:val="0"/>
      <w:sz w:val="24"/>
    </w:rPr>
  </w:style>
  <w:style w:type="paragraph" w:styleId="a7">
    <w:name w:val="Title"/>
    <w:basedOn w:val="a"/>
    <w:next w:val="a"/>
    <w:link w:val="Char3"/>
    <w:uiPriority w:val="99"/>
    <w:qFormat/>
    <w:rsid w:val="0036620F"/>
    <w:pPr>
      <w:widowControl/>
      <w:spacing w:before="240" w:after="60"/>
      <w:jc w:val="center"/>
      <w:outlineLvl w:val="0"/>
    </w:pPr>
    <w:rPr>
      <w:rFonts w:ascii="Cambria" w:hAnsi="Cambria"/>
      <w:b/>
      <w:bCs/>
      <w:kern w:val="28"/>
      <w:sz w:val="32"/>
      <w:szCs w:val="32"/>
    </w:rPr>
  </w:style>
  <w:style w:type="character" w:styleId="a8">
    <w:name w:val="Strong"/>
    <w:uiPriority w:val="99"/>
    <w:qFormat/>
    <w:rsid w:val="0036620F"/>
    <w:rPr>
      <w:rFonts w:cs="Times New Roman"/>
      <w:b/>
      <w:bCs/>
    </w:rPr>
  </w:style>
  <w:style w:type="character" w:styleId="a9">
    <w:name w:val="Emphasis"/>
    <w:uiPriority w:val="99"/>
    <w:qFormat/>
    <w:rsid w:val="0036620F"/>
    <w:rPr>
      <w:rFonts w:ascii="Calibri" w:hAnsi="Calibri" w:cs="Times New Roman"/>
      <w:b/>
      <w:i/>
      <w:iCs/>
    </w:rPr>
  </w:style>
  <w:style w:type="character" w:customStyle="1" w:styleId="1Char">
    <w:name w:val="标题 1 Char"/>
    <w:link w:val="1"/>
    <w:uiPriority w:val="99"/>
    <w:locked/>
    <w:rsid w:val="0036620F"/>
    <w:rPr>
      <w:rFonts w:ascii="Cambria" w:eastAsia="宋体" w:hAnsi="Cambria" w:cs="Times New Roman"/>
      <w:b/>
      <w:bCs/>
      <w:kern w:val="32"/>
      <w:sz w:val="32"/>
      <w:szCs w:val="32"/>
    </w:rPr>
  </w:style>
  <w:style w:type="character" w:customStyle="1" w:styleId="2Char">
    <w:name w:val="标题 2 Char"/>
    <w:link w:val="2"/>
    <w:uiPriority w:val="99"/>
    <w:semiHidden/>
    <w:locked/>
    <w:rsid w:val="0036620F"/>
    <w:rPr>
      <w:rFonts w:ascii="Cambria" w:eastAsia="宋体" w:hAnsi="Cambria" w:cs="Times New Roman"/>
      <w:b/>
      <w:bCs/>
      <w:i/>
      <w:iCs/>
      <w:sz w:val="28"/>
      <w:szCs w:val="28"/>
    </w:rPr>
  </w:style>
  <w:style w:type="character" w:customStyle="1" w:styleId="3Char">
    <w:name w:val="标题 3 Char"/>
    <w:link w:val="3"/>
    <w:uiPriority w:val="99"/>
    <w:semiHidden/>
    <w:qFormat/>
    <w:locked/>
    <w:rsid w:val="0036620F"/>
    <w:rPr>
      <w:rFonts w:ascii="Cambria" w:eastAsia="宋体" w:hAnsi="Cambria" w:cs="Times New Roman"/>
      <w:b/>
      <w:bCs/>
      <w:sz w:val="26"/>
      <w:szCs w:val="26"/>
    </w:rPr>
  </w:style>
  <w:style w:type="character" w:customStyle="1" w:styleId="4Char">
    <w:name w:val="标题 4 Char"/>
    <w:link w:val="4"/>
    <w:uiPriority w:val="99"/>
    <w:semiHidden/>
    <w:qFormat/>
    <w:locked/>
    <w:rsid w:val="0036620F"/>
    <w:rPr>
      <w:rFonts w:cs="Times New Roman"/>
      <w:b/>
      <w:bCs/>
      <w:sz w:val="28"/>
      <w:szCs w:val="28"/>
    </w:rPr>
  </w:style>
  <w:style w:type="character" w:customStyle="1" w:styleId="5Char">
    <w:name w:val="标题 5 Char"/>
    <w:link w:val="5"/>
    <w:uiPriority w:val="99"/>
    <w:semiHidden/>
    <w:locked/>
    <w:rsid w:val="0036620F"/>
    <w:rPr>
      <w:rFonts w:cs="Times New Roman"/>
      <w:b/>
      <w:bCs/>
      <w:i/>
      <w:iCs/>
      <w:sz w:val="26"/>
      <w:szCs w:val="26"/>
    </w:rPr>
  </w:style>
  <w:style w:type="character" w:customStyle="1" w:styleId="6Char">
    <w:name w:val="标题 6 Char"/>
    <w:link w:val="6"/>
    <w:uiPriority w:val="99"/>
    <w:semiHidden/>
    <w:locked/>
    <w:rsid w:val="0036620F"/>
    <w:rPr>
      <w:rFonts w:cs="Times New Roman"/>
      <w:b/>
      <w:bCs/>
    </w:rPr>
  </w:style>
  <w:style w:type="character" w:customStyle="1" w:styleId="7Char">
    <w:name w:val="标题 7 Char"/>
    <w:link w:val="7"/>
    <w:uiPriority w:val="99"/>
    <w:semiHidden/>
    <w:locked/>
    <w:rsid w:val="0036620F"/>
    <w:rPr>
      <w:rFonts w:cs="Times New Roman"/>
      <w:sz w:val="24"/>
      <w:szCs w:val="24"/>
    </w:rPr>
  </w:style>
  <w:style w:type="character" w:customStyle="1" w:styleId="8Char">
    <w:name w:val="标题 8 Char"/>
    <w:link w:val="8"/>
    <w:uiPriority w:val="99"/>
    <w:semiHidden/>
    <w:locked/>
    <w:rsid w:val="0036620F"/>
    <w:rPr>
      <w:rFonts w:cs="Times New Roman"/>
      <w:i/>
      <w:iCs/>
      <w:sz w:val="24"/>
      <w:szCs w:val="24"/>
    </w:rPr>
  </w:style>
  <w:style w:type="character" w:customStyle="1" w:styleId="9Char">
    <w:name w:val="标题 9 Char"/>
    <w:link w:val="9"/>
    <w:uiPriority w:val="99"/>
    <w:semiHidden/>
    <w:locked/>
    <w:rsid w:val="0036620F"/>
    <w:rPr>
      <w:rFonts w:ascii="Cambria" w:eastAsia="宋体" w:hAnsi="Cambria" w:cs="Times New Roman"/>
    </w:rPr>
  </w:style>
  <w:style w:type="character" w:customStyle="1" w:styleId="Char">
    <w:name w:val="批注框文本 Char"/>
    <w:link w:val="a3"/>
    <w:uiPriority w:val="99"/>
    <w:semiHidden/>
    <w:locked/>
    <w:rsid w:val="0036620F"/>
    <w:rPr>
      <w:rFonts w:ascii="Times New Roman" w:eastAsia="宋体" w:hAnsi="Times New Roman" w:cs="Times New Roman"/>
      <w:kern w:val="2"/>
      <w:sz w:val="18"/>
      <w:szCs w:val="18"/>
    </w:rPr>
  </w:style>
  <w:style w:type="character" w:customStyle="1" w:styleId="Char0">
    <w:name w:val="页脚 Char"/>
    <w:link w:val="a4"/>
    <w:uiPriority w:val="99"/>
    <w:qFormat/>
    <w:locked/>
    <w:rsid w:val="0036620F"/>
    <w:rPr>
      <w:rFonts w:ascii="Calibri" w:eastAsia="宋体" w:hAnsi="Calibri" w:cs="Times New Roman"/>
      <w:kern w:val="2"/>
      <w:sz w:val="18"/>
      <w:szCs w:val="18"/>
    </w:rPr>
  </w:style>
  <w:style w:type="character" w:customStyle="1" w:styleId="Char1">
    <w:name w:val="页眉 Char"/>
    <w:link w:val="a5"/>
    <w:uiPriority w:val="99"/>
    <w:qFormat/>
    <w:locked/>
    <w:rsid w:val="0036620F"/>
    <w:rPr>
      <w:rFonts w:ascii="Calibri" w:eastAsia="宋体" w:hAnsi="Calibri" w:cs="Times New Roman"/>
      <w:kern w:val="2"/>
      <w:sz w:val="18"/>
      <w:szCs w:val="18"/>
    </w:rPr>
  </w:style>
  <w:style w:type="character" w:customStyle="1" w:styleId="Char2">
    <w:name w:val="副标题 Char"/>
    <w:link w:val="a6"/>
    <w:uiPriority w:val="99"/>
    <w:qFormat/>
    <w:locked/>
    <w:rsid w:val="0036620F"/>
    <w:rPr>
      <w:rFonts w:ascii="Cambria" w:eastAsia="宋体" w:hAnsi="Cambria" w:cs="Times New Roman"/>
      <w:sz w:val="24"/>
      <w:szCs w:val="24"/>
    </w:rPr>
  </w:style>
  <w:style w:type="character" w:customStyle="1" w:styleId="Char3">
    <w:name w:val="标题 Char"/>
    <w:link w:val="a7"/>
    <w:uiPriority w:val="99"/>
    <w:qFormat/>
    <w:locked/>
    <w:rsid w:val="0036620F"/>
    <w:rPr>
      <w:rFonts w:ascii="Cambria" w:eastAsia="宋体" w:hAnsi="Cambria" w:cs="Times New Roman"/>
      <w:b/>
      <w:bCs/>
      <w:kern w:val="28"/>
      <w:sz w:val="32"/>
      <w:szCs w:val="32"/>
    </w:rPr>
  </w:style>
  <w:style w:type="paragraph" w:customStyle="1" w:styleId="NoSpacing1">
    <w:name w:val="No Spacing1"/>
    <w:basedOn w:val="a"/>
    <w:uiPriority w:val="99"/>
    <w:qFormat/>
    <w:rsid w:val="0036620F"/>
    <w:pPr>
      <w:widowControl/>
      <w:jc w:val="left"/>
    </w:pPr>
    <w:rPr>
      <w:rFonts w:ascii="Calibri" w:hAnsi="Calibri"/>
      <w:kern w:val="0"/>
      <w:sz w:val="24"/>
      <w:szCs w:val="32"/>
      <w:lang w:eastAsia="en-US"/>
    </w:rPr>
  </w:style>
  <w:style w:type="paragraph" w:customStyle="1" w:styleId="ListParagraph1">
    <w:name w:val="List Paragraph1"/>
    <w:basedOn w:val="a"/>
    <w:uiPriority w:val="99"/>
    <w:qFormat/>
    <w:rsid w:val="0036620F"/>
    <w:pPr>
      <w:widowControl/>
      <w:ind w:left="720"/>
      <w:contextualSpacing/>
      <w:jc w:val="left"/>
    </w:pPr>
    <w:rPr>
      <w:rFonts w:ascii="Calibri" w:hAnsi="Calibri"/>
      <w:kern w:val="0"/>
      <w:sz w:val="24"/>
      <w:lang w:eastAsia="en-US"/>
    </w:rPr>
  </w:style>
  <w:style w:type="paragraph" w:customStyle="1" w:styleId="Quote1">
    <w:name w:val="Quote1"/>
    <w:basedOn w:val="a"/>
    <w:next w:val="a"/>
    <w:link w:val="Char4"/>
    <w:uiPriority w:val="99"/>
    <w:qFormat/>
    <w:rsid w:val="0036620F"/>
    <w:pPr>
      <w:widowControl/>
      <w:jc w:val="left"/>
    </w:pPr>
    <w:rPr>
      <w:rFonts w:ascii="Calibri" w:hAnsi="Calibri"/>
      <w:i/>
      <w:kern w:val="0"/>
      <w:sz w:val="24"/>
    </w:rPr>
  </w:style>
  <w:style w:type="character" w:customStyle="1" w:styleId="Char4">
    <w:name w:val="引用 Char"/>
    <w:link w:val="Quote1"/>
    <w:uiPriority w:val="99"/>
    <w:qFormat/>
    <w:locked/>
    <w:rsid w:val="0036620F"/>
    <w:rPr>
      <w:rFonts w:cs="Times New Roman"/>
      <w:i/>
      <w:sz w:val="24"/>
      <w:szCs w:val="24"/>
    </w:rPr>
  </w:style>
  <w:style w:type="paragraph" w:customStyle="1" w:styleId="IntenseQuote1">
    <w:name w:val="Intense Quote1"/>
    <w:basedOn w:val="a"/>
    <w:next w:val="a"/>
    <w:link w:val="Char5"/>
    <w:uiPriority w:val="99"/>
    <w:qFormat/>
    <w:rsid w:val="0036620F"/>
    <w:pPr>
      <w:widowControl/>
      <w:ind w:left="720" w:right="720"/>
      <w:jc w:val="left"/>
    </w:pPr>
    <w:rPr>
      <w:rFonts w:ascii="Calibri" w:hAnsi="Calibri"/>
      <w:b/>
      <w:i/>
      <w:kern w:val="0"/>
      <w:sz w:val="24"/>
      <w:szCs w:val="22"/>
    </w:rPr>
  </w:style>
  <w:style w:type="character" w:customStyle="1" w:styleId="Char5">
    <w:name w:val="明显引用 Char"/>
    <w:link w:val="IntenseQuote1"/>
    <w:uiPriority w:val="99"/>
    <w:qFormat/>
    <w:locked/>
    <w:rsid w:val="0036620F"/>
    <w:rPr>
      <w:rFonts w:cs="Times New Roman"/>
      <w:b/>
      <w:i/>
      <w:sz w:val="24"/>
    </w:rPr>
  </w:style>
  <w:style w:type="character" w:customStyle="1" w:styleId="SubtleEmphasis1">
    <w:name w:val="Subtle Emphasis1"/>
    <w:uiPriority w:val="99"/>
    <w:qFormat/>
    <w:rsid w:val="0036620F"/>
    <w:rPr>
      <w:i/>
      <w:color w:val="5A5A5A"/>
    </w:rPr>
  </w:style>
  <w:style w:type="character" w:customStyle="1" w:styleId="IntenseEmphasis1">
    <w:name w:val="Intense Emphasis1"/>
    <w:uiPriority w:val="99"/>
    <w:qFormat/>
    <w:rsid w:val="0036620F"/>
    <w:rPr>
      <w:rFonts w:cs="Times New Roman"/>
      <w:b/>
      <w:i/>
      <w:sz w:val="24"/>
      <w:szCs w:val="24"/>
      <w:u w:val="single"/>
    </w:rPr>
  </w:style>
  <w:style w:type="character" w:customStyle="1" w:styleId="SubtleReference1">
    <w:name w:val="Subtle Reference1"/>
    <w:uiPriority w:val="99"/>
    <w:qFormat/>
    <w:rsid w:val="0036620F"/>
    <w:rPr>
      <w:rFonts w:cs="Times New Roman"/>
      <w:sz w:val="24"/>
      <w:szCs w:val="24"/>
      <w:u w:val="single"/>
    </w:rPr>
  </w:style>
  <w:style w:type="character" w:customStyle="1" w:styleId="IntenseReference1">
    <w:name w:val="Intense Reference1"/>
    <w:uiPriority w:val="99"/>
    <w:qFormat/>
    <w:rsid w:val="0036620F"/>
    <w:rPr>
      <w:rFonts w:cs="Times New Roman"/>
      <w:b/>
      <w:sz w:val="24"/>
      <w:u w:val="single"/>
    </w:rPr>
  </w:style>
  <w:style w:type="character" w:customStyle="1" w:styleId="BookTitle1">
    <w:name w:val="Book Title1"/>
    <w:uiPriority w:val="99"/>
    <w:rsid w:val="0036620F"/>
    <w:rPr>
      <w:rFonts w:ascii="Cambria" w:eastAsia="宋体" w:hAnsi="Cambria" w:cs="Times New Roman"/>
      <w:b/>
      <w:i/>
      <w:sz w:val="24"/>
      <w:szCs w:val="24"/>
    </w:rPr>
  </w:style>
  <w:style w:type="paragraph" w:customStyle="1" w:styleId="TOCHeading1">
    <w:name w:val="TOC Heading1"/>
    <w:basedOn w:val="1"/>
    <w:next w:val="a"/>
    <w:uiPriority w:val="99"/>
    <w:qFormat/>
    <w:rsid w:val="0036620F"/>
    <w:pPr>
      <w:outlineLvl w:val="9"/>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363</Words>
  <Characters>2075</Characters>
  <Application>Microsoft Office Word</Application>
  <DocSecurity>0</DocSecurity>
  <Lines>17</Lines>
  <Paragraphs>4</Paragraphs>
  <ScaleCrop>false</ScaleCrop>
  <Company>微软中国</Company>
  <LinksUpToDate>false</LinksUpToDate>
  <CharactersWithSpaces>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赵丽</cp:lastModifiedBy>
  <cp:revision>40</cp:revision>
  <cp:lastPrinted>2018-12-31T10:56:00Z</cp:lastPrinted>
  <dcterms:created xsi:type="dcterms:W3CDTF">2018-08-15T02:06:00Z</dcterms:created>
  <dcterms:modified xsi:type="dcterms:W3CDTF">2011-01-03T03:04:00Z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