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03105" w:rsidRDefault="00203105">
      <w:pPr>
        <w:spacing w:line="540" w:lineRule="exact"/>
        <w:jc w:val="center"/>
        <w:rPr>
          <w:rFonts w:ascii="华文中宋" w:eastAsia="华文中宋" w:hAnsi="华文中宋" w:cs="宋体"/>
          <w:b/>
          <w:kern w:val="0"/>
          <w:sz w:val="52"/>
          <w:szCs w:val="52"/>
        </w:rPr>
      </w:pPr>
    </w:p>
    <w:p w:rsidR="00203105" w:rsidRDefault="00203105">
      <w:pPr>
        <w:spacing w:line="540" w:lineRule="exact"/>
        <w:jc w:val="center"/>
        <w:rPr>
          <w:rFonts w:ascii="华文中宋" w:eastAsia="华文中宋" w:hAnsi="华文中宋" w:cs="宋体"/>
          <w:b/>
          <w:kern w:val="0"/>
          <w:sz w:val="52"/>
          <w:szCs w:val="52"/>
        </w:rPr>
      </w:pPr>
    </w:p>
    <w:p w:rsidR="00203105" w:rsidRDefault="00203105">
      <w:pPr>
        <w:spacing w:line="540" w:lineRule="exact"/>
        <w:jc w:val="center"/>
        <w:rPr>
          <w:rFonts w:ascii="华文中宋" w:eastAsia="华文中宋" w:hAnsi="华文中宋" w:cs="宋体"/>
          <w:b/>
          <w:kern w:val="0"/>
          <w:sz w:val="52"/>
          <w:szCs w:val="52"/>
        </w:rPr>
      </w:pPr>
    </w:p>
    <w:p w:rsidR="00203105" w:rsidRDefault="00203105">
      <w:pPr>
        <w:spacing w:line="540" w:lineRule="exact"/>
        <w:jc w:val="center"/>
        <w:rPr>
          <w:rFonts w:ascii="华文中宋" w:eastAsia="华文中宋" w:hAnsi="华文中宋" w:cs="宋体"/>
          <w:b/>
          <w:kern w:val="0"/>
          <w:sz w:val="52"/>
          <w:szCs w:val="52"/>
        </w:rPr>
      </w:pPr>
    </w:p>
    <w:p w:rsidR="00203105" w:rsidRDefault="00203105">
      <w:pPr>
        <w:spacing w:line="540" w:lineRule="exact"/>
        <w:jc w:val="center"/>
        <w:rPr>
          <w:rFonts w:ascii="华文中宋" w:eastAsia="华文中宋" w:hAnsi="华文中宋" w:cs="宋体"/>
          <w:b/>
          <w:kern w:val="0"/>
          <w:sz w:val="52"/>
          <w:szCs w:val="52"/>
        </w:rPr>
      </w:pPr>
    </w:p>
    <w:p w:rsidR="00203105" w:rsidRDefault="00203105">
      <w:pPr>
        <w:spacing w:line="540" w:lineRule="exact"/>
        <w:jc w:val="center"/>
        <w:rPr>
          <w:rFonts w:ascii="华文中宋" w:eastAsia="华文中宋" w:hAnsi="华文中宋" w:cs="宋体"/>
          <w:b/>
          <w:kern w:val="0"/>
          <w:sz w:val="52"/>
          <w:szCs w:val="52"/>
        </w:rPr>
      </w:pPr>
    </w:p>
    <w:p w:rsidR="00203105" w:rsidRDefault="007B25B4">
      <w:pPr>
        <w:spacing w:line="540" w:lineRule="exact"/>
        <w:jc w:val="center"/>
        <w:rPr>
          <w:rFonts w:ascii="方正小标宋_GBK" w:eastAsia="方正小标宋_GBK" w:hAnsi="华文中宋" w:cs="宋体"/>
          <w:b/>
          <w:kern w:val="0"/>
          <w:sz w:val="48"/>
          <w:szCs w:val="48"/>
        </w:rPr>
      </w:pPr>
      <w:r>
        <w:rPr>
          <w:rFonts w:ascii="方正小标宋_GBK" w:eastAsia="方正小标宋_GBK" w:hAnsi="华文中宋" w:cs="宋体" w:hint="eastAsia"/>
          <w:b/>
          <w:kern w:val="0"/>
          <w:sz w:val="48"/>
          <w:szCs w:val="48"/>
        </w:rPr>
        <w:t>新疆财政支出绩效自评报告</w:t>
      </w:r>
    </w:p>
    <w:p w:rsidR="00203105" w:rsidRDefault="00203105">
      <w:pPr>
        <w:spacing w:line="540" w:lineRule="exact"/>
        <w:jc w:val="center"/>
        <w:rPr>
          <w:rFonts w:ascii="华文中宋" w:eastAsia="华文中宋" w:hAnsi="华文中宋" w:cs="宋体"/>
          <w:b/>
          <w:kern w:val="0"/>
          <w:sz w:val="52"/>
          <w:szCs w:val="52"/>
        </w:rPr>
      </w:pPr>
    </w:p>
    <w:p w:rsidR="00203105" w:rsidRDefault="00203105">
      <w:pPr>
        <w:spacing w:line="540" w:lineRule="exact"/>
        <w:jc w:val="center"/>
        <w:rPr>
          <w:rFonts w:ascii="华文中宋" w:eastAsia="华文中宋" w:hAnsi="华文中宋" w:cs="宋体"/>
          <w:b/>
          <w:kern w:val="0"/>
          <w:sz w:val="52"/>
          <w:szCs w:val="52"/>
        </w:rPr>
      </w:pPr>
    </w:p>
    <w:p w:rsidR="00203105" w:rsidRDefault="007B25B4">
      <w:pPr>
        <w:spacing w:line="540" w:lineRule="exact"/>
        <w:jc w:val="center"/>
        <w:rPr>
          <w:rFonts w:eastAsia="仿宋_GB2312" w:hAnsi="宋体" w:cs="宋体"/>
          <w:kern w:val="0"/>
          <w:sz w:val="36"/>
          <w:szCs w:val="36"/>
        </w:rPr>
      </w:pPr>
      <w:r>
        <w:rPr>
          <w:rFonts w:eastAsia="仿宋_GB2312" w:hAnsi="宋体" w:cs="宋体" w:hint="eastAsia"/>
          <w:kern w:val="0"/>
          <w:sz w:val="36"/>
          <w:szCs w:val="36"/>
        </w:rPr>
        <w:t>（</w:t>
      </w:r>
      <w:r>
        <w:rPr>
          <w:rFonts w:eastAsia="仿宋_GB2312" w:hAnsi="宋体" w:cs="宋体"/>
          <w:kern w:val="0"/>
          <w:sz w:val="36"/>
          <w:szCs w:val="36"/>
        </w:rPr>
        <w:t>2018</w:t>
      </w:r>
      <w:r>
        <w:rPr>
          <w:rFonts w:eastAsia="仿宋_GB2312" w:hAnsi="宋体" w:cs="宋体" w:hint="eastAsia"/>
          <w:kern w:val="0"/>
          <w:sz w:val="36"/>
          <w:szCs w:val="36"/>
        </w:rPr>
        <w:t>年度）</w:t>
      </w:r>
    </w:p>
    <w:p w:rsidR="00203105" w:rsidRDefault="00203105">
      <w:pPr>
        <w:spacing w:line="540" w:lineRule="exact"/>
        <w:jc w:val="center"/>
        <w:rPr>
          <w:rFonts w:eastAsia="仿宋_GB2312" w:hAnsi="宋体" w:cs="宋体"/>
          <w:kern w:val="0"/>
          <w:sz w:val="30"/>
          <w:szCs w:val="30"/>
        </w:rPr>
      </w:pPr>
    </w:p>
    <w:p w:rsidR="00203105" w:rsidRDefault="00203105">
      <w:pPr>
        <w:spacing w:line="540" w:lineRule="exact"/>
        <w:jc w:val="center"/>
        <w:rPr>
          <w:rFonts w:eastAsia="仿宋_GB2312" w:hAnsi="宋体" w:cs="宋体"/>
          <w:kern w:val="0"/>
          <w:sz w:val="30"/>
          <w:szCs w:val="30"/>
        </w:rPr>
      </w:pPr>
    </w:p>
    <w:p w:rsidR="00203105" w:rsidRDefault="00203105">
      <w:pPr>
        <w:spacing w:line="540" w:lineRule="exact"/>
        <w:jc w:val="center"/>
        <w:rPr>
          <w:rFonts w:eastAsia="仿宋_GB2312" w:hAnsi="宋体" w:cs="宋体"/>
          <w:kern w:val="0"/>
          <w:sz w:val="30"/>
          <w:szCs w:val="30"/>
        </w:rPr>
      </w:pPr>
    </w:p>
    <w:p w:rsidR="00203105" w:rsidRDefault="00203105">
      <w:pPr>
        <w:spacing w:line="540" w:lineRule="exact"/>
        <w:jc w:val="center"/>
        <w:rPr>
          <w:rFonts w:eastAsia="仿宋_GB2312" w:hAnsi="宋体" w:cs="宋体"/>
          <w:kern w:val="0"/>
          <w:sz w:val="30"/>
          <w:szCs w:val="30"/>
        </w:rPr>
      </w:pPr>
    </w:p>
    <w:p w:rsidR="00203105" w:rsidRDefault="00203105">
      <w:pPr>
        <w:spacing w:line="540" w:lineRule="exact"/>
        <w:jc w:val="center"/>
        <w:rPr>
          <w:rFonts w:eastAsia="仿宋_GB2312" w:hAnsi="宋体" w:cs="宋体"/>
          <w:kern w:val="0"/>
          <w:sz w:val="30"/>
          <w:szCs w:val="30"/>
        </w:rPr>
      </w:pPr>
    </w:p>
    <w:p w:rsidR="00203105" w:rsidRDefault="00203105">
      <w:pPr>
        <w:spacing w:line="540" w:lineRule="exact"/>
        <w:rPr>
          <w:rFonts w:eastAsia="仿宋_GB2312" w:hAnsi="宋体" w:cs="宋体"/>
          <w:kern w:val="0"/>
          <w:sz w:val="30"/>
          <w:szCs w:val="30"/>
        </w:rPr>
      </w:pPr>
    </w:p>
    <w:p w:rsidR="00203105" w:rsidRDefault="007B25B4">
      <w:pPr>
        <w:spacing w:line="700" w:lineRule="exact"/>
        <w:ind w:firstLineChars="300" w:firstLine="960"/>
        <w:jc w:val="left"/>
        <w:rPr>
          <w:rFonts w:ascii="仿宋" w:eastAsia="仿宋" w:hAnsi="仿宋" w:cs="仿宋"/>
          <w:kern w:val="0"/>
          <w:sz w:val="32"/>
          <w:szCs w:val="32"/>
        </w:rPr>
      </w:pPr>
      <w:r>
        <w:rPr>
          <w:rFonts w:ascii="仿宋" w:eastAsia="仿宋" w:hAnsi="仿宋" w:cs="仿宋" w:hint="eastAsia"/>
          <w:kern w:val="0"/>
          <w:sz w:val="32"/>
          <w:szCs w:val="32"/>
        </w:rPr>
        <w:t>项目名称：纪委监委楼外墙维修及标准化</w:t>
      </w:r>
      <w:r w:rsidR="00BC169F">
        <w:rPr>
          <w:rFonts w:ascii="仿宋" w:eastAsia="仿宋" w:hAnsi="仿宋" w:cs="仿宋" w:hint="eastAsia"/>
          <w:kern w:val="0"/>
          <w:sz w:val="32"/>
          <w:szCs w:val="32"/>
        </w:rPr>
        <w:t>场地</w:t>
      </w:r>
      <w:r>
        <w:rPr>
          <w:rFonts w:ascii="仿宋" w:eastAsia="仿宋" w:hAnsi="仿宋" w:cs="仿宋" w:hint="eastAsia"/>
          <w:kern w:val="0"/>
          <w:sz w:val="32"/>
          <w:szCs w:val="32"/>
        </w:rPr>
        <w:t>建设项目</w:t>
      </w:r>
    </w:p>
    <w:p w:rsidR="00203105" w:rsidRDefault="007B25B4">
      <w:pPr>
        <w:spacing w:line="700" w:lineRule="exact"/>
        <w:ind w:firstLineChars="300" w:firstLine="960"/>
        <w:jc w:val="left"/>
        <w:rPr>
          <w:rFonts w:ascii="仿宋" w:eastAsia="仿宋" w:hAnsi="仿宋" w:cs="仿宋"/>
          <w:kern w:val="0"/>
          <w:sz w:val="32"/>
          <w:szCs w:val="32"/>
        </w:rPr>
      </w:pPr>
      <w:r>
        <w:rPr>
          <w:rFonts w:ascii="仿宋" w:eastAsia="仿宋" w:hAnsi="仿宋" w:cs="仿宋" w:hint="eastAsia"/>
          <w:kern w:val="0"/>
          <w:sz w:val="32"/>
          <w:szCs w:val="32"/>
        </w:rPr>
        <w:t>实施单位（公章）：叶城县纪委监委</w:t>
      </w:r>
    </w:p>
    <w:p w:rsidR="00203105" w:rsidRDefault="007B25B4">
      <w:pPr>
        <w:spacing w:line="700" w:lineRule="exact"/>
        <w:ind w:firstLineChars="300" w:firstLine="960"/>
        <w:jc w:val="left"/>
        <w:rPr>
          <w:rFonts w:ascii="仿宋" w:eastAsia="仿宋" w:hAnsi="仿宋" w:cs="仿宋"/>
          <w:kern w:val="0"/>
          <w:sz w:val="32"/>
          <w:szCs w:val="32"/>
        </w:rPr>
      </w:pPr>
      <w:r>
        <w:rPr>
          <w:rFonts w:ascii="仿宋" w:eastAsia="仿宋" w:hAnsi="仿宋" w:cs="仿宋" w:hint="eastAsia"/>
          <w:kern w:val="0"/>
          <w:sz w:val="32"/>
          <w:szCs w:val="32"/>
        </w:rPr>
        <w:t>主管部门（公章）：叶城县纪委监委</w:t>
      </w:r>
    </w:p>
    <w:p w:rsidR="00203105" w:rsidRDefault="007B25B4">
      <w:pPr>
        <w:spacing w:line="700" w:lineRule="exact"/>
        <w:ind w:firstLineChars="300" w:firstLine="960"/>
        <w:jc w:val="left"/>
        <w:rPr>
          <w:rFonts w:ascii="仿宋" w:eastAsia="仿宋" w:hAnsi="仿宋" w:cs="仿宋"/>
          <w:kern w:val="0"/>
          <w:sz w:val="32"/>
          <w:szCs w:val="32"/>
        </w:rPr>
      </w:pPr>
      <w:r>
        <w:rPr>
          <w:rFonts w:ascii="仿宋" w:eastAsia="仿宋" w:hAnsi="仿宋" w:cs="仿宋" w:hint="eastAsia"/>
          <w:kern w:val="0"/>
          <w:sz w:val="32"/>
          <w:szCs w:val="32"/>
        </w:rPr>
        <w:t>项目负责人（签章）：张国强</w:t>
      </w:r>
    </w:p>
    <w:p w:rsidR="00203105" w:rsidRDefault="007B25B4">
      <w:pPr>
        <w:spacing w:line="700" w:lineRule="exact"/>
        <w:ind w:firstLineChars="300" w:firstLine="960"/>
        <w:jc w:val="left"/>
        <w:rPr>
          <w:rFonts w:ascii="仿宋" w:eastAsia="仿宋" w:hAnsi="仿宋" w:cs="仿宋"/>
          <w:kern w:val="0"/>
          <w:sz w:val="32"/>
          <w:szCs w:val="32"/>
        </w:rPr>
      </w:pPr>
      <w:r>
        <w:rPr>
          <w:rFonts w:ascii="仿宋" w:eastAsia="仿宋" w:hAnsi="仿宋" w:cs="仿宋" w:hint="eastAsia"/>
          <w:kern w:val="0"/>
          <w:sz w:val="32"/>
          <w:szCs w:val="32"/>
        </w:rPr>
        <w:t>填报时间：</w:t>
      </w:r>
      <w:r>
        <w:rPr>
          <w:rFonts w:ascii="仿宋" w:eastAsia="仿宋" w:hAnsi="仿宋" w:cs="仿宋"/>
          <w:kern w:val="0"/>
          <w:sz w:val="32"/>
          <w:szCs w:val="32"/>
        </w:rPr>
        <w:t xml:space="preserve"> 2018</w:t>
      </w:r>
      <w:r>
        <w:rPr>
          <w:rFonts w:ascii="仿宋" w:eastAsia="仿宋" w:hAnsi="仿宋" w:cs="仿宋" w:hint="eastAsia"/>
          <w:kern w:val="0"/>
          <w:sz w:val="32"/>
          <w:szCs w:val="32"/>
        </w:rPr>
        <w:t>年</w:t>
      </w:r>
      <w:r>
        <w:rPr>
          <w:rFonts w:ascii="仿宋" w:eastAsia="仿宋" w:hAnsi="仿宋" w:cs="仿宋"/>
          <w:kern w:val="0"/>
          <w:sz w:val="32"/>
          <w:szCs w:val="32"/>
        </w:rPr>
        <w:t xml:space="preserve"> 12</w:t>
      </w:r>
      <w:r>
        <w:rPr>
          <w:rFonts w:ascii="仿宋" w:eastAsia="仿宋" w:hAnsi="仿宋" w:cs="仿宋" w:hint="eastAsia"/>
          <w:kern w:val="0"/>
          <w:sz w:val="32"/>
          <w:szCs w:val="32"/>
        </w:rPr>
        <w:t>月</w:t>
      </w:r>
      <w:r>
        <w:rPr>
          <w:rFonts w:ascii="仿宋" w:eastAsia="仿宋" w:hAnsi="仿宋" w:cs="仿宋"/>
          <w:kern w:val="0"/>
          <w:sz w:val="32"/>
          <w:szCs w:val="32"/>
        </w:rPr>
        <w:t>25</w:t>
      </w:r>
      <w:r>
        <w:rPr>
          <w:rFonts w:ascii="仿宋" w:eastAsia="仿宋" w:hAnsi="仿宋" w:cs="仿宋" w:hint="eastAsia"/>
          <w:kern w:val="0"/>
          <w:sz w:val="32"/>
          <w:szCs w:val="32"/>
        </w:rPr>
        <w:t>日</w:t>
      </w:r>
    </w:p>
    <w:p w:rsidR="00203105" w:rsidRDefault="00203105">
      <w:pPr>
        <w:spacing w:line="540" w:lineRule="exact"/>
        <w:jc w:val="center"/>
        <w:rPr>
          <w:rFonts w:eastAsia="仿宋_GB2312" w:hAnsi="宋体" w:cs="宋体"/>
          <w:kern w:val="0"/>
          <w:sz w:val="30"/>
          <w:szCs w:val="30"/>
        </w:rPr>
      </w:pPr>
    </w:p>
    <w:p w:rsidR="00203105" w:rsidRDefault="00203105">
      <w:pPr>
        <w:spacing w:line="540" w:lineRule="exact"/>
        <w:rPr>
          <w:rStyle w:val="a8"/>
          <w:rFonts w:ascii="黑体" w:eastAsia="黑体" w:hAnsi="黑体"/>
          <w:b w:val="0"/>
          <w:spacing w:val="-4"/>
          <w:sz w:val="32"/>
          <w:szCs w:val="32"/>
        </w:rPr>
      </w:pPr>
    </w:p>
    <w:p w:rsidR="00816D28" w:rsidRDefault="00816D28">
      <w:pPr>
        <w:spacing w:line="540" w:lineRule="exact"/>
        <w:rPr>
          <w:rStyle w:val="a8"/>
          <w:rFonts w:ascii="黑体" w:eastAsia="黑体" w:hAnsi="黑体"/>
          <w:b w:val="0"/>
          <w:spacing w:val="-4"/>
          <w:sz w:val="32"/>
          <w:szCs w:val="32"/>
        </w:rPr>
      </w:pPr>
    </w:p>
    <w:p w:rsidR="00203105" w:rsidRPr="00255780" w:rsidRDefault="007B25B4" w:rsidP="00033652">
      <w:pPr>
        <w:spacing w:line="560" w:lineRule="exact"/>
        <w:ind w:firstLineChars="150" w:firstLine="468"/>
        <w:rPr>
          <w:rStyle w:val="a8"/>
          <w:rFonts w:ascii="黑体" w:eastAsia="黑体" w:hAnsi="黑体" w:hint="eastAsia"/>
          <w:b w:val="0"/>
          <w:spacing w:val="-4"/>
          <w:sz w:val="32"/>
          <w:szCs w:val="32"/>
        </w:rPr>
      </w:pPr>
      <w:r w:rsidRPr="00255780">
        <w:rPr>
          <w:rStyle w:val="a8"/>
          <w:rFonts w:ascii="黑体" w:eastAsia="黑体" w:hAnsi="黑体" w:hint="eastAsia"/>
          <w:b w:val="0"/>
          <w:spacing w:val="-4"/>
          <w:sz w:val="32"/>
          <w:szCs w:val="32"/>
        </w:rPr>
        <w:lastRenderedPageBreak/>
        <w:t>一、项目概况</w:t>
      </w:r>
    </w:p>
    <w:p w:rsidR="00203105" w:rsidRPr="00255780" w:rsidRDefault="007B25B4" w:rsidP="00033652">
      <w:pPr>
        <w:spacing w:line="560" w:lineRule="exact"/>
        <w:ind w:firstLineChars="147" w:firstLine="460"/>
        <w:rPr>
          <w:rStyle w:val="a8"/>
          <w:rFonts w:ascii="仿宋_GB2312" w:eastAsia="仿宋_GB2312" w:hAnsi="楷体" w:hint="eastAsia"/>
          <w:spacing w:val="-4"/>
          <w:sz w:val="32"/>
          <w:szCs w:val="32"/>
        </w:rPr>
      </w:pPr>
      <w:r w:rsidRPr="00255780">
        <w:rPr>
          <w:rStyle w:val="a8"/>
          <w:rFonts w:ascii="仿宋_GB2312" w:eastAsia="仿宋_GB2312" w:hAnsi="楷体" w:hint="eastAsia"/>
          <w:spacing w:val="-4"/>
          <w:sz w:val="32"/>
          <w:szCs w:val="32"/>
        </w:rPr>
        <w:t>（一）项目单位基本情况</w:t>
      </w:r>
    </w:p>
    <w:p w:rsidR="00203105" w:rsidRPr="00255780" w:rsidRDefault="007B25B4" w:rsidP="00255780">
      <w:pPr>
        <w:adjustRightInd w:val="0"/>
        <w:snapToGrid w:val="0"/>
        <w:spacing w:line="560" w:lineRule="exact"/>
        <w:ind w:firstLineChars="200" w:firstLine="624"/>
        <w:rPr>
          <w:rStyle w:val="a8"/>
          <w:rFonts w:ascii="仿宋_GB2312" w:eastAsia="仿宋_GB2312" w:hAnsi="仿宋" w:hint="eastAsia"/>
          <w:b w:val="0"/>
          <w:spacing w:val="-4"/>
          <w:sz w:val="32"/>
          <w:szCs w:val="32"/>
        </w:rPr>
      </w:pPr>
      <w:r w:rsidRPr="00255780">
        <w:rPr>
          <w:rStyle w:val="a8"/>
          <w:rFonts w:ascii="仿宋_GB2312" w:eastAsia="仿宋_GB2312" w:hAnsi="仿宋" w:hint="eastAsia"/>
          <w:b w:val="0"/>
          <w:spacing w:val="-4"/>
          <w:sz w:val="32"/>
          <w:szCs w:val="32"/>
        </w:rPr>
        <w:t>叶城县纪委监委是国家的法律监督机关，主要任务是依照宪法、党章，履行执纪审查监督职能，保证党纪、国家法律的统一和正确实施，自觉接受上级业务主管部门和当地党委的领导。</w:t>
      </w:r>
    </w:p>
    <w:p w:rsidR="00203105" w:rsidRPr="00255780" w:rsidRDefault="007B25B4" w:rsidP="00033652">
      <w:pPr>
        <w:spacing w:line="560" w:lineRule="exact"/>
        <w:ind w:firstLineChars="147" w:firstLine="460"/>
        <w:rPr>
          <w:rStyle w:val="a8"/>
          <w:rFonts w:ascii="仿宋_GB2312" w:eastAsia="仿宋_GB2312" w:hAnsi="楷体" w:hint="eastAsia"/>
          <w:spacing w:val="-4"/>
          <w:sz w:val="32"/>
          <w:szCs w:val="32"/>
        </w:rPr>
      </w:pPr>
      <w:r w:rsidRPr="00255780">
        <w:rPr>
          <w:rStyle w:val="a8"/>
          <w:rFonts w:ascii="仿宋_GB2312" w:eastAsia="仿宋_GB2312" w:hAnsi="楷体" w:hint="eastAsia"/>
          <w:spacing w:val="-4"/>
          <w:sz w:val="32"/>
          <w:szCs w:val="32"/>
        </w:rPr>
        <w:t>（二）项目预算绩效目标设定情况</w:t>
      </w:r>
    </w:p>
    <w:p w:rsidR="00203105" w:rsidRPr="00255780" w:rsidRDefault="007B25B4" w:rsidP="00255780">
      <w:pPr>
        <w:adjustRightInd w:val="0"/>
        <w:snapToGrid w:val="0"/>
        <w:spacing w:line="560" w:lineRule="exact"/>
        <w:ind w:firstLineChars="200" w:firstLine="624"/>
        <w:rPr>
          <w:rStyle w:val="a8"/>
          <w:rFonts w:ascii="仿宋_GB2312" w:eastAsia="仿宋_GB2312" w:hAnsi="仿宋" w:hint="eastAsia"/>
          <w:b w:val="0"/>
          <w:spacing w:val="-4"/>
          <w:sz w:val="32"/>
          <w:szCs w:val="32"/>
        </w:rPr>
      </w:pPr>
      <w:r w:rsidRPr="00255780">
        <w:rPr>
          <w:rStyle w:val="a8"/>
          <w:rFonts w:ascii="仿宋_GB2312" w:eastAsia="仿宋_GB2312" w:hAnsi="仿宋" w:hint="eastAsia"/>
          <w:b w:val="0"/>
          <w:spacing w:val="-4"/>
          <w:sz w:val="32"/>
          <w:szCs w:val="32"/>
        </w:rPr>
        <w:t>通过实施叶城县纪委监委楼外墙维修及标准化</w:t>
      </w:r>
      <w:r w:rsidR="00BC169F" w:rsidRPr="00255780">
        <w:rPr>
          <w:rStyle w:val="a8"/>
          <w:rFonts w:ascii="仿宋_GB2312" w:eastAsia="仿宋_GB2312" w:hAnsi="仿宋" w:hint="eastAsia"/>
          <w:b w:val="0"/>
          <w:spacing w:val="-4"/>
          <w:sz w:val="32"/>
          <w:szCs w:val="32"/>
        </w:rPr>
        <w:t>场地</w:t>
      </w:r>
      <w:r w:rsidRPr="00255780">
        <w:rPr>
          <w:rStyle w:val="a8"/>
          <w:rFonts w:ascii="仿宋_GB2312" w:eastAsia="仿宋_GB2312" w:hAnsi="仿宋" w:hint="eastAsia"/>
          <w:b w:val="0"/>
          <w:spacing w:val="-4"/>
          <w:sz w:val="32"/>
          <w:szCs w:val="32"/>
        </w:rPr>
        <w:t>建设项目，对纪委监委楼2238.17平方米外墙进行拆除脱落层面、增加保温层及粉刷真石漆，对已老化生锈无法使用的160米暖气管道进行改善更换，地平421.8平米，内墙粉刷343平米；对325平米走读式谈话</w:t>
      </w:r>
      <w:r w:rsidR="00BC169F" w:rsidRPr="00255780">
        <w:rPr>
          <w:rStyle w:val="a8"/>
          <w:rFonts w:ascii="仿宋_GB2312" w:eastAsia="仿宋_GB2312" w:hAnsi="仿宋" w:hint="eastAsia"/>
          <w:b w:val="0"/>
          <w:spacing w:val="-4"/>
          <w:sz w:val="32"/>
          <w:szCs w:val="32"/>
        </w:rPr>
        <w:t>场地</w:t>
      </w:r>
      <w:r w:rsidRPr="00255780">
        <w:rPr>
          <w:rStyle w:val="a8"/>
          <w:rFonts w:ascii="仿宋_GB2312" w:eastAsia="仿宋_GB2312" w:hAnsi="仿宋" w:hint="eastAsia"/>
          <w:b w:val="0"/>
          <w:spacing w:val="-4"/>
          <w:sz w:val="32"/>
          <w:szCs w:val="32"/>
        </w:rPr>
        <w:t>进行建设附属设施，达到上级走读式谈话</w:t>
      </w:r>
      <w:r w:rsidR="00BC169F" w:rsidRPr="00255780">
        <w:rPr>
          <w:rStyle w:val="a8"/>
          <w:rFonts w:ascii="仿宋_GB2312" w:eastAsia="仿宋_GB2312" w:hAnsi="仿宋" w:hint="eastAsia"/>
          <w:b w:val="0"/>
          <w:spacing w:val="-4"/>
          <w:sz w:val="32"/>
          <w:szCs w:val="32"/>
        </w:rPr>
        <w:t>场地</w:t>
      </w:r>
      <w:r w:rsidRPr="00255780">
        <w:rPr>
          <w:rStyle w:val="a8"/>
          <w:rFonts w:ascii="仿宋_GB2312" w:eastAsia="仿宋_GB2312" w:hAnsi="仿宋" w:hint="eastAsia"/>
          <w:b w:val="0"/>
          <w:spacing w:val="-4"/>
          <w:sz w:val="32"/>
          <w:szCs w:val="32"/>
        </w:rPr>
        <w:t>安全条件，改善纪检监察,条件、优化环境。</w:t>
      </w:r>
    </w:p>
    <w:p w:rsidR="00203105" w:rsidRPr="00255780" w:rsidRDefault="007B25B4" w:rsidP="00033652">
      <w:pPr>
        <w:spacing w:line="560" w:lineRule="exact"/>
        <w:ind w:firstLineChars="250" w:firstLine="780"/>
        <w:rPr>
          <w:rStyle w:val="a8"/>
          <w:rFonts w:ascii="黑体" w:eastAsia="黑体" w:hAnsi="黑体" w:hint="eastAsia"/>
          <w:b w:val="0"/>
          <w:spacing w:val="-4"/>
          <w:sz w:val="32"/>
          <w:szCs w:val="32"/>
        </w:rPr>
      </w:pPr>
      <w:r w:rsidRPr="00255780">
        <w:rPr>
          <w:rStyle w:val="a8"/>
          <w:rFonts w:ascii="黑体" w:eastAsia="黑体" w:hAnsi="黑体" w:hint="eastAsia"/>
          <w:b w:val="0"/>
          <w:spacing w:val="-4"/>
          <w:sz w:val="32"/>
          <w:szCs w:val="32"/>
        </w:rPr>
        <w:t>二、项目资金使用及管理情况</w:t>
      </w:r>
    </w:p>
    <w:p w:rsidR="00203105" w:rsidRPr="00255780" w:rsidRDefault="007B25B4" w:rsidP="00033652">
      <w:pPr>
        <w:spacing w:line="560" w:lineRule="exact"/>
        <w:ind w:firstLineChars="196" w:firstLine="614"/>
        <w:rPr>
          <w:rStyle w:val="a8"/>
          <w:rFonts w:ascii="仿宋_GB2312" w:eastAsia="仿宋_GB2312" w:hAnsi="楷体" w:hint="eastAsia"/>
          <w:spacing w:val="-4"/>
          <w:sz w:val="32"/>
          <w:szCs w:val="32"/>
        </w:rPr>
      </w:pPr>
      <w:r w:rsidRPr="00255780">
        <w:rPr>
          <w:rStyle w:val="a8"/>
          <w:rFonts w:ascii="仿宋_GB2312" w:eastAsia="仿宋_GB2312" w:hAnsi="楷体" w:hint="eastAsia"/>
          <w:spacing w:val="-4"/>
          <w:sz w:val="32"/>
          <w:szCs w:val="32"/>
        </w:rPr>
        <w:t>（一）项目资金安排落实、总投入等情况分析</w:t>
      </w:r>
    </w:p>
    <w:p w:rsidR="00203105" w:rsidRPr="00255780" w:rsidRDefault="007B25B4" w:rsidP="00255780">
      <w:pPr>
        <w:adjustRightInd w:val="0"/>
        <w:snapToGrid w:val="0"/>
        <w:spacing w:line="560" w:lineRule="exact"/>
        <w:ind w:firstLineChars="200" w:firstLine="624"/>
        <w:rPr>
          <w:rStyle w:val="a8"/>
          <w:rFonts w:ascii="仿宋_GB2312" w:eastAsia="仿宋_GB2312" w:hAnsi="仿宋" w:hint="eastAsia"/>
          <w:b w:val="0"/>
          <w:spacing w:val="-4"/>
          <w:sz w:val="32"/>
          <w:szCs w:val="32"/>
        </w:rPr>
      </w:pPr>
      <w:r w:rsidRPr="00255780">
        <w:rPr>
          <w:rStyle w:val="a8"/>
          <w:rFonts w:ascii="仿宋_GB2312" w:eastAsia="仿宋_GB2312" w:hAnsi="仿宋" w:hint="eastAsia"/>
          <w:b w:val="0"/>
          <w:spacing w:val="-4"/>
          <w:sz w:val="32"/>
          <w:szCs w:val="32"/>
        </w:rPr>
        <w:t>项目总投资138.51万元，其中自治区级资金年初预算安排0万元，追加安排138.51万元；自筹资金0万元，2018年实际收到预算资金138.51万元。</w:t>
      </w:r>
    </w:p>
    <w:p w:rsidR="00203105" w:rsidRPr="00255780" w:rsidRDefault="007B25B4" w:rsidP="00033652">
      <w:pPr>
        <w:spacing w:line="560" w:lineRule="exact"/>
        <w:ind w:firstLineChars="147" w:firstLine="460"/>
        <w:rPr>
          <w:rStyle w:val="a8"/>
          <w:rFonts w:ascii="仿宋_GB2312" w:eastAsia="仿宋_GB2312" w:hAnsi="楷体" w:hint="eastAsia"/>
          <w:spacing w:val="-4"/>
          <w:sz w:val="32"/>
          <w:szCs w:val="32"/>
        </w:rPr>
      </w:pPr>
      <w:r w:rsidRPr="00255780">
        <w:rPr>
          <w:rStyle w:val="a8"/>
          <w:rFonts w:ascii="仿宋_GB2312" w:eastAsia="仿宋_GB2312" w:hAnsi="楷体" w:hint="eastAsia"/>
          <w:spacing w:val="-4"/>
          <w:sz w:val="32"/>
          <w:szCs w:val="32"/>
        </w:rPr>
        <w:t>（二）项目资金实际使用情况分析</w:t>
      </w:r>
    </w:p>
    <w:p w:rsidR="00203105" w:rsidRPr="00255780" w:rsidRDefault="007B25B4" w:rsidP="00255780">
      <w:pPr>
        <w:spacing w:line="560" w:lineRule="exact"/>
        <w:ind w:firstLineChars="181" w:firstLine="565"/>
        <w:rPr>
          <w:rFonts w:ascii="仿宋_GB2312" w:eastAsia="仿宋_GB2312" w:hAnsi="仿宋_GB2312" w:cs="仿宋_GB2312" w:hint="eastAsia"/>
          <w:bCs/>
          <w:spacing w:val="-4"/>
          <w:sz w:val="32"/>
          <w:szCs w:val="32"/>
        </w:rPr>
      </w:pPr>
      <w:r w:rsidRPr="00255780">
        <w:rPr>
          <w:rStyle w:val="a8"/>
          <w:rFonts w:ascii="仿宋_GB2312" w:eastAsia="仿宋_GB2312" w:hAnsi="仿宋" w:hint="eastAsia"/>
          <w:b w:val="0"/>
          <w:spacing w:val="-4"/>
          <w:sz w:val="32"/>
          <w:szCs w:val="32"/>
        </w:rPr>
        <w:t>项目资金实际使用138.51万元，其中：楼外墙维修60万元、标准化安全</w:t>
      </w:r>
      <w:r w:rsidR="00BC169F" w:rsidRPr="00255780">
        <w:rPr>
          <w:rStyle w:val="a8"/>
          <w:rFonts w:ascii="仿宋_GB2312" w:eastAsia="仿宋_GB2312" w:hAnsi="仿宋" w:hint="eastAsia"/>
          <w:b w:val="0"/>
          <w:spacing w:val="-4"/>
          <w:sz w:val="32"/>
          <w:szCs w:val="32"/>
        </w:rPr>
        <w:t>场地</w:t>
      </w:r>
      <w:r w:rsidRPr="00255780">
        <w:rPr>
          <w:rStyle w:val="a8"/>
          <w:rFonts w:ascii="仿宋_GB2312" w:eastAsia="仿宋_GB2312" w:hAnsi="仿宋" w:hint="eastAsia"/>
          <w:b w:val="0"/>
          <w:spacing w:val="-4"/>
          <w:sz w:val="32"/>
          <w:szCs w:val="32"/>
        </w:rPr>
        <w:t>建设50万元、楼暖气管道改造资金28.51万元；</w:t>
      </w:r>
    </w:p>
    <w:p w:rsidR="00203105" w:rsidRPr="00255780" w:rsidRDefault="007B25B4" w:rsidP="00033652">
      <w:pPr>
        <w:spacing w:line="560" w:lineRule="exact"/>
        <w:ind w:firstLineChars="196" w:firstLine="614"/>
        <w:rPr>
          <w:rStyle w:val="a8"/>
          <w:rFonts w:ascii="仿宋_GB2312" w:eastAsia="仿宋_GB2312" w:hAnsi="楷体" w:hint="eastAsia"/>
          <w:spacing w:val="-4"/>
          <w:sz w:val="32"/>
          <w:szCs w:val="32"/>
        </w:rPr>
      </w:pPr>
      <w:r w:rsidRPr="00255780">
        <w:rPr>
          <w:rStyle w:val="a8"/>
          <w:rFonts w:ascii="仿宋_GB2312" w:eastAsia="仿宋_GB2312" w:hAnsi="楷体" w:hint="eastAsia"/>
          <w:spacing w:val="-4"/>
          <w:sz w:val="32"/>
          <w:szCs w:val="32"/>
        </w:rPr>
        <w:t>（三）项目资金管理情况分析</w:t>
      </w:r>
    </w:p>
    <w:p w:rsidR="00203105" w:rsidRPr="00255780" w:rsidRDefault="007B25B4" w:rsidP="00255780">
      <w:pPr>
        <w:adjustRightInd w:val="0"/>
        <w:snapToGrid w:val="0"/>
        <w:spacing w:line="560" w:lineRule="exact"/>
        <w:ind w:firstLineChars="200" w:firstLine="624"/>
        <w:rPr>
          <w:rStyle w:val="a8"/>
          <w:rFonts w:ascii="仿宋_GB2312" w:eastAsia="仿宋_GB2312" w:hAnsi="仿宋" w:hint="eastAsia"/>
          <w:b w:val="0"/>
          <w:spacing w:val="-4"/>
          <w:sz w:val="32"/>
          <w:szCs w:val="32"/>
        </w:rPr>
      </w:pPr>
      <w:r w:rsidRPr="00255780">
        <w:rPr>
          <w:rStyle w:val="a8"/>
          <w:rFonts w:ascii="仿宋_GB2312" w:eastAsia="仿宋_GB2312" w:hAnsi="仿宋" w:hint="eastAsia"/>
          <w:b w:val="0"/>
          <w:spacing w:val="-4"/>
          <w:sz w:val="32"/>
          <w:szCs w:val="32"/>
        </w:rPr>
        <w:t>本项目严格按照会计人员集中核算工作管理制度、财务收支审批制度、财务稽核制度、财务牵制制度、会计主管岗位职责等制度规定进行资金管理，项目资金管理办法符合国家财经法规和财务管</w:t>
      </w:r>
      <w:r w:rsidRPr="00255780">
        <w:rPr>
          <w:rStyle w:val="a8"/>
          <w:rFonts w:ascii="仿宋_GB2312" w:eastAsia="仿宋_GB2312" w:hAnsi="仿宋" w:hint="eastAsia"/>
          <w:b w:val="0"/>
          <w:spacing w:val="-4"/>
          <w:sz w:val="32"/>
          <w:szCs w:val="32"/>
        </w:rPr>
        <w:lastRenderedPageBreak/>
        <w:t>理制度以及有关资金管理办法的规定；资金的拨付完全按照审批程序和手续进行支付；不否存在截留、挤占、挪用、虚列支出等情况。</w:t>
      </w:r>
    </w:p>
    <w:p w:rsidR="00203105" w:rsidRPr="00255780" w:rsidRDefault="007B25B4" w:rsidP="00033652">
      <w:pPr>
        <w:spacing w:line="560" w:lineRule="exact"/>
        <w:ind w:firstLineChars="200" w:firstLine="624"/>
        <w:rPr>
          <w:rStyle w:val="a8"/>
          <w:rFonts w:ascii="黑体" w:eastAsia="黑体" w:hAnsi="黑体" w:hint="eastAsia"/>
          <w:b w:val="0"/>
          <w:spacing w:val="-4"/>
          <w:sz w:val="32"/>
          <w:szCs w:val="32"/>
        </w:rPr>
      </w:pPr>
      <w:r w:rsidRPr="00255780">
        <w:rPr>
          <w:rStyle w:val="a8"/>
          <w:rFonts w:ascii="黑体" w:eastAsia="黑体" w:hAnsi="黑体" w:hint="eastAsia"/>
          <w:b w:val="0"/>
          <w:spacing w:val="-4"/>
          <w:sz w:val="32"/>
          <w:szCs w:val="32"/>
        </w:rPr>
        <w:t>三、项目组织实施情况</w:t>
      </w:r>
    </w:p>
    <w:p w:rsidR="00203105" w:rsidRPr="00255780" w:rsidRDefault="007B25B4" w:rsidP="00033652">
      <w:pPr>
        <w:spacing w:line="560" w:lineRule="exact"/>
        <w:ind w:firstLineChars="196" w:firstLine="614"/>
        <w:rPr>
          <w:rStyle w:val="a8"/>
          <w:rFonts w:ascii="仿宋_GB2312" w:eastAsia="仿宋_GB2312" w:hAnsi="楷体" w:hint="eastAsia"/>
          <w:spacing w:val="-4"/>
          <w:sz w:val="32"/>
          <w:szCs w:val="32"/>
        </w:rPr>
      </w:pPr>
      <w:r w:rsidRPr="00255780">
        <w:rPr>
          <w:rStyle w:val="a8"/>
          <w:rFonts w:ascii="仿宋_GB2312" w:eastAsia="仿宋_GB2312" w:hAnsi="楷体" w:hint="eastAsia"/>
          <w:spacing w:val="-4"/>
          <w:sz w:val="32"/>
          <w:szCs w:val="32"/>
        </w:rPr>
        <w:t>（一）项目组织情况分析</w:t>
      </w:r>
    </w:p>
    <w:p w:rsidR="00203105" w:rsidRPr="00255780" w:rsidRDefault="007B25B4" w:rsidP="00255780">
      <w:pPr>
        <w:adjustRightInd w:val="0"/>
        <w:snapToGrid w:val="0"/>
        <w:spacing w:line="560" w:lineRule="exact"/>
        <w:ind w:firstLineChars="200" w:firstLine="624"/>
        <w:rPr>
          <w:rStyle w:val="a8"/>
          <w:rFonts w:ascii="仿宋_GB2312" w:eastAsia="仿宋_GB2312" w:hAnsi="仿宋" w:hint="eastAsia"/>
          <w:b w:val="0"/>
          <w:spacing w:val="-4"/>
          <w:sz w:val="32"/>
          <w:szCs w:val="32"/>
        </w:rPr>
      </w:pPr>
      <w:r w:rsidRPr="00255780">
        <w:rPr>
          <w:rStyle w:val="a8"/>
          <w:rFonts w:ascii="仿宋_GB2312" w:eastAsia="仿宋_GB2312" w:hAnsi="仿宋" w:hint="eastAsia"/>
          <w:b w:val="0"/>
          <w:spacing w:val="-4"/>
          <w:sz w:val="32"/>
          <w:szCs w:val="32"/>
        </w:rPr>
        <w:t>该项目属于经常性零星项目,全部进行招投标及政府统一采购程序,由招标办及城投公司、采购办组织实施。实施过程均按照自治区级地区招标办统一制定的招投标管理制度及办法执行。本项目年初预算安排0万元，追加安排138.51万元；</w:t>
      </w:r>
    </w:p>
    <w:p w:rsidR="00203105" w:rsidRPr="00255780" w:rsidRDefault="007B25B4" w:rsidP="00255780">
      <w:pPr>
        <w:adjustRightInd w:val="0"/>
        <w:snapToGrid w:val="0"/>
        <w:spacing w:line="560" w:lineRule="exact"/>
        <w:ind w:firstLineChars="200" w:firstLine="624"/>
        <w:rPr>
          <w:rStyle w:val="a8"/>
          <w:rFonts w:ascii="仿宋_GB2312" w:eastAsia="仿宋_GB2312" w:hAnsi="仿宋" w:hint="eastAsia"/>
          <w:b w:val="0"/>
          <w:spacing w:val="-4"/>
          <w:sz w:val="32"/>
          <w:szCs w:val="32"/>
        </w:rPr>
      </w:pPr>
      <w:r w:rsidRPr="00255780">
        <w:rPr>
          <w:rStyle w:val="a8"/>
          <w:rFonts w:ascii="仿宋_GB2312" w:eastAsia="仿宋_GB2312" w:hAnsi="仿宋" w:hint="eastAsia"/>
          <w:b w:val="0"/>
          <w:spacing w:val="-4"/>
          <w:sz w:val="32"/>
          <w:szCs w:val="32"/>
        </w:rPr>
        <w:t>招投标及政府采购项目均已竣工，并进行审计验收。</w:t>
      </w:r>
    </w:p>
    <w:p w:rsidR="00203105" w:rsidRPr="00255780" w:rsidRDefault="007B25B4" w:rsidP="00033652">
      <w:pPr>
        <w:spacing w:line="560" w:lineRule="exact"/>
        <w:ind w:firstLineChars="147" w:firstLine="460"/>
        <w:rPr>
          <w:rStyle w:val="a8"/>
          <w:rFonts w:ascii="仿宋_GB2312" w:eastAsia="仿宋_GB2312" w:hAnsi="楷体" w:hint="eastAsia"/>
          <w:spacing w:val="-4"/>
          <w:sz w:val="32"/>
          <w:szCs w:val="32"/>
        </w:rPr>
      </w:pPr>
      <w:r w:rsidRPr="00255780">
        <w:rPr>
          <w:rStyle w:val="a8"/>
          <w:rFonts w:ascii="仿宋_GB2312" w:eastAsia="仿宋_GB2312" w:hAnsi="楷体" w:hint="eastAsia"/>
          <w:spacing w:val="-4"/>
          <w:sz w:val="32"/>
          <w:szCs w:val="32"/>
        </w:rPr>
        <w:t>（二）项目管理情况分析</w:t>
      </w:r>
    </w:p>
    <w:p w:rsidR="00203105" w:rsidRPr="00255780" w:rsidRDefault="007B25B4" w:rsidP="00255780">
      <w:pPr>
        <w:adjustRightInd w:val="0"/>
        <w:snapToGrid w:val="0"/>
        <w:spacing w:line="560" w:lineRule="exact"/>
        <w:ind w:firstLineChars="200" w:firstLine="624"/>
        <w:rPr>
          <w:rStyle w:val="a8"/>
          <w:rFonts w:ascii="仿宋_GB2312" w:eastAsia="仿宋_GB2312" w:hAnsi="仿宋" w:hint="eastAsia"/>
          <w:b w:val="0"/>
          <w:spacing w:val="-4"/>
          <w:sz w:val="32"/>
          <w:szCs w:val="32"/>
        </w:rPr>
      </w:pPr>
      <w:r w:rsidRPr="00255780">
        <w:rPr>
          <w:rStyle w:val="a8"/>
          <w:rFonts w:ascii="仿宋_GB2312" w:eastAsia="仿宋_GB2312" w:hAnsi="仿宋" w:hint="eastAsia"/>
          <w:b w:val="0"/>
          <w:spacing w:val="-4"/>
          <w:sz w:val="32"/>
          <w:szCs w:val="32"/>
        </w:rPr>
        <w:t>项目实施过程中，项目的实施遵守相关法律法规和业务管理规定，项目资料齐全并及时归档。并不定期对项目进度情况进行督导检查，对检查过程中发现的问题及时督促整改，确保了项目按时保质完成。</w:t>
      </w:r>
    </w:p>
    <w:p w:rsidR="00203105" w:rsidRPr="00255780" w:rsidRDefault="007B25B4" w:rsidP="00033652">
      <w:pPr>
        <w:spacing w:line="560" w:lineRule="exact"/>
        <w:ind w:firstLineChars="200" w:firstLine="624"/>
        <w:rPr>
          <w:rStyle w:val="a8"/>
          <w:rFonts w:ascii="黑体" w:eastAsia="黑体" w:hAnsi="黑体" w:hint="eastAsia"/>
          <w:sz w:val="32"/>
          <w:szCs w:val="32"/>
        </w:rPr>
      </w:pPr>
      <w:r w:rsidRPr="00255780">
        <w:rPr>
          <w:rStyle w:val="a8"/>
          <w:rFonts w:ascii="黑体" w:eastAsia="黑体" w:hAnsi="黑体" w:hint="eastAsia"/>
          <w:b w:val="0"/>
          <w:spacing w:val="-4"/>
          <w:sz w:val="32"/>
          <w:szCs w:val="32"/>
        </w:rPr>
        <w:t>四、项目绩效情况</w:t>
      </w:r>
    </w:p>
    <w:p w:rsidR="00203105" w:rsidRPr="00255780" w:rsidRDefault="007B25B4" w:rsidP="00033652">
      <w:pPr>
        <w:spacing w:line="560" w:lineRule="exact"/>
        <w:ind w:firstLineChars="147" w:firstLine="460"/>
        <w:rPr>
          <w:rFonts w:ascii="仿宋_GB2312" w:eastAsia="仿宋_GB2312" w:hAnsi="楷体" w:hint="eastAsia"/>
          <w:b/>
          <w:spacing w:val="-4"/>
          <w:sz w:val="32"/>
          <w:szCs w:val="32"/>
        </w:rPr>
      </w:pPr>
      <w:r w:rsidRPr="00255780">
        <w:rPr>
          <w:rFonts w:ascii="仿宋_GB2312" w:eastAsia="仿宋_GB2312" w:hAnsi="楷体" w:hint="eastAsia"/>
          <w:b/>
          <w:spacing w:val="-4"/>
          <w:sz w:val="32"/>
          <w:szCs w:val="32"/>
        </w:rPr>
        <w:t>（一）项目绩效目标完成情况分析</w:t>
      </w:r>
    </w:p>
    <w:p w:rsidR="00203105" w:rsidRPr="00255780" w:rsidRDefault="007B25B4" w:rsidP="00255780">
      <w:pPr>
        <w:adjustRightInd w:val="0"/>
        <w:snapToGrid w:val="0"/>
        <w:spacing w:line="560" w:lineRule="exact"/>
        <w:ind w:firstLineChars="200" w:firstLine="640"/>
        <w:rPr>
          <w:rFonts w:ascii="仿宋_GB2312" w:eastAsia="仿宋_GB2312" w:hAnsi="仿宋" w:cs="仿宋" w:hint="eastAsia"/>
          <w:sz w:val="32"/>
          <w:szCs w:val="32"/>
          <w:lang w:val="zh-TW"/>
        </w:rPr>
      </w:pPr>
      <w:r w:rsidRPr="00255780">
        <w:rPr>
          <w:rFonts w:ascii="仿宋_GB2312" w:eastAsia="仿宋_GB2312" w:hAnsi="仿宋" w:cs="仿宋" w:hint="eastAsia"/>
          <w:sz w:val="32"/>
          <w:szCs w:val="32"/>
          <w:lang w:val="zh-TW" w:eastAsia="zh-TW"/>
        </w:rPr>
        <w:t>本项目共设置一级指标</w:t>
      </w:r>
      <w:r w:rsidRPr="00255780">
        <w:rPr>
          <w:rFonts w:ascii="仿宋_GB2312" w:eastAsia="仿宋_GB2312" w:hAnsi="仿宋" w:cs="仿宋" w:hint="eastAsia"/>
          <w:sz w:val="32"/>
          <w:szCs w:val="32"/>
        </w:rPr>
        <w:t>3</w:t>
      </w:r>
      <w:r w:rsidRPr="00255780">
        <w:rPr>
          <w:rFonts w:ascii="仿宋_GB2312" w:eastAsia="仿宋_GB2312" w:hAnsi="仿宋" w:cs="仿宋" w:hint="eastAsia"/>
          <w:sz w:val="32"/>
          <w:szCs w:val="32"/>
          <w:lang w:val="zh-TW" w:eastAsia="zh-TW"/>
        </w:rPr>
        <w:t>个，二级指标</w:t>
      </w:r>
      <w:r w:rsidRPr="00255780">
        <w:rPr>
          <w:rFonts w:ascii="仿宋_GB2312" w:eastAsia="仿宋_GB2312" w:hAnsi="仿宋" w:cs="仿宋" w:hint="eastAsia"/>
          <w:sz w:val="32"/>
          <w:szCs w:val="32"/>
        </w:rPr>
        <w:t>7</w:t>
      </w:r>
      <w:r w:rsidRPr="00255780">
        <w:rPr>
          <w:rFonts w:ascii="仿宋_GB2312" w:eastAsia="仿宋_GB2312" w:hAnsi="仿宋" w:cs="仿宋" w:hint="eastAsia"/>
          <w:sz w:val="32"/>
          <w:szCs w:val="32"/>
          <w:lang w:val="zh-TW" w:eastAsia="zh-TW"/>
        </w:rPr>
        <w:t>个，三级指标</w:t>
      </w:r>
      <w:r w:rsidRPr="00255780">
        <w:rPr>
          <w:rFonts w:ascii="仿宋_GB2312" w:eastAsia="仿宋_GB2312" w:hAnsi="仿宋" w:cs="仿宋" w:hint="eastAsia"/>
          <w:sz w:val="32"/>
          <w:szCs w:val="32"/>
        </w:rPr>
        <w:t>13</w:t>
      </w:r>
      <w:r w:rsidRPr="00255780">
        <w:rPr>
          <w:rFonts w:ascii="仿宋_GB2312" w:eastAsia="仿宋_GB2312" w:hAnsi="仿宋" w:cs="仿宋" w:hint="eastAsia"/>
          <w:sz w:val="32"/>
          <w:szCs w:val="32"/>
          <w:lang w:val="zh-TW" w:eastAsia="zh-TW"/>
        </w:rPr>
        <w:t>个，其中已完成三级指标</w:t>
      </w:r>
      <w:r w:rsidRPr="00255780">
        <w:rPr>
          <w:rFonts w:ascii="仿宋_GB2312" w:eastAsia="仿宋_GB2312" w:hAnsi="仿宋" w:cs="仿宋" w:hint="eastAsia"/>
          <w:sz w:val="32"/>
          <w:szCs w:val="32"/>
        </w:rPr>
        <w:t>13</w:t>
      </w:r>
      <w:r w:rsidRPr="00255780">
        <w:rPr>
          <w:rFonts w:ascii="仿宋_GB2312" w:eastAsia="仿宋_GB2312" w:hAnsi="仿宋" w:cs="仿宋" w:hint="eastAsia"/>
          <w:sz w:val="32"/>
          <w:szCs w:val="32"/>
          <w:lang w:val="zh-TW" w:eastAsia="zh-TW"/>
        </w:rPr>
        <w:t>个，指标完成率为</w:t>
      </w:r>
      <w:r w:rsidRPr="00255780">
        <w:rPr>
          <w:rFonts w:ascii="仿宋_GB2312" w:eastAsia="仿宋_GB2312" w:hAnsi="仿宋" w:cs="仿宋" w:hint="eastAsia"/>
          <w:sz w:val="32"/>
          <w:szCs w:val="32"/>
        </w:rPr>
        <w:t>100</w:t>
      </w:r>
      <w:r w:rsidRPr="00255780">
        <w:rPr>
          <w:rFonts w:ascii="仿宋_GB2312" w:eastAsia="仿宋_GB2312" w:hAnsi="仿宋" w:cs="仿宋" w:hint="eastAsia"/>
          <w:sz w:val="32"/>
          <w:szCs w:val="32"/>
          <w:lang w:val="zh-TW" w:eastAsia="zh-TW"/>
        </w:rPr>
        <w:t>%。</w:t>
      </w:r>
    </w:p>
    <w:p w:rsidR="00203105" w:rsidRPr="00255780" w:rsidRDefault="007B25B4" w:rsidP="00255780">
      <w:pPr>
        <w:widowControl/>
        <w:spacing w:line="560" w:lineRule="exact"/>
        <w:ind w:firstLineChars="200" w:firstLine="640"/>
        <w:jc w:val="left"/>
        <w:rPr>
          <w:rFonts w:ascii="仿宋_GB2312" w:eastAsia="仿宋_GB2312" w:hAnsi="仿宋" w:cs="仿宋" w:hint="eastAsia"/>
          <w:color w:val="000000"/>
          <w:kern w:val="0"/>
          <w:sz w:val="32"/>
          <w:szCs w:val="32"/>
        </w:rPr>
      </w:pPr>
      <w:r w:rsidRPr="00255780">
        <w:rPr>
          <w:rFonts w:ascii="仿宋_GB2312" w:eastAsia="仿宋_GB2312" w:hAnsi="仿宋" w:cs="仿宋" w:hint="eastAsia"/>
          <w:color w:val="000000"/>
          <w:kern w:val="0"/>
          <w:sz w:val="32"/>
          <w:szCs w:val="32"/>
        </w:rPr>
        <w:t>根据年初设定的绩效目标，此项目自评得分为95分。</w:t>
      </w:r>
    </w:p>
    <w:p w:rsidR="00203105" w:rsidRPr="00255780" w:rsidRDefault="007B25B4" w:rsidP="00255780">
      <w:pPr>
        <w:spacing w:line="560" w:lineRule="exact"/>
        <w:ind w:firstLineChars="200" w:firstLine="624"/>
        <w:rPr>
          <w:rFonts w:ascii="仿宋_GB2312" w:eastAsia="仿宋_GB2312" w:hAnsi="仿宋" w:cs="仿宋" w:hint="eastAsia"/>
          <w:color w:val="000000"/>
          <w:spacing w:val="-4"/>
          <w:sz w:val="32"/>
          <w:szCs w:val="32"/>
        </w:rPr>
      </w:pPr>
      <w:r w:rsidRPr="00255780">
        <w:rPr>
          <w:rFonts w:ascii="仿宋_GB2312" w:eastAsia="仿宋_GB2312" w:hAnsi="仿宋" w:cs="仿宋" w:hint="eastAsia"/>
          <w:color w:val="000000"/>
          <w:spacing w:val="-4"/>
          <w:sz w:val="32"/>
          <w:szCs w:val="32"/>
        </w:rPr>
        <w:t>1.产出指标完成情况分析</w:t>
      </w:r>
    </w:p>
    <w:p w:rsidR="00203105" w:rsidRPr="00255780" w:rsidRDefault="007B25B4" w:rsidP="00255780">
      <w:pPr>
        <w:spacing w:line="560" w:lineRule="exact"/>
        <w:ind w:firstLineChars="200" w:firstLine="624"/>
        <w:rPr>
          <w:rFonts w:ascii="仿宋_GB2312" w:eastAsia="仿宋_GB2312" w:hAnsi="仿宋" w:cs="仿宋" w:hint="eastAsia"/>
          <w:color w:val="000000"/>
          <w:spacing w:val="-4"/>
          <w:sz w:val="32"/>
          <w:szCs w:val="32"/>
        </w:rPr>
      </w:pPr>
      <w:r w:rsidRPr="00255780">
        <w:rPr>
          <w:rFonts w:ascii="仿宋_GB2312" w:eastAsia="仿宋_GB2312" w:hAnsi="仿宋" w:cs="仿宋" w:hint="eastAsia"/>
          <w:color w:val="000000"/>
          <w:spacing w:val="-4"/>
          <w:sz w:val="32"/>
          <w:szCs w:val="32"/>
        </w:rPr>
        <w:t>（1）项目完成数量</w:t>
      </w:r>
    </w:p>
    <w:p w:rsidR="00203105" w:rsidRPr="00255780" w:rsidRDefault="007B25B4" w:rsidP="00255780">
      <w:pPr>
        <w:widowControl/>
        <w:spacing w:line="560" w:lineRule="exact"/>
        <w:ind w:left="150" w:firstLineChars="200" w:firstLine="624"/>
        <w:jc w:val="left"/>
        <w:rPr>
          <w:rFonts w:ascii="仿宋_GB2312" w:eastAsia="仿宋_GB2312" w:hAnsi="仿宋" w:cs="仿宋" w:hint="eastAsia"/>
          <w:color w:val="000000"/>
          <w:spacing w:val="-4"/>
          <w:sz w:val="32"/>
          <w:szCs w:val="32"/>
        </w:rPr>
      </w:pPr>
      <w:r w:rsidRPr="00255780">
        <w:rPr>
          <w:rFonts w:ascii="仿宋_GB2312" w:eastAsia="仿宋_GB2312" w:hAnsi="仿宋" w:cs="仿宋" w:hint="eastAsia"/>
          <w:color w:val="000000"/>
          <w:spacing w:val="-4"/>
          <w:sz w:val="32"/>
          <w:szCs w:val="32"/>
        </w:rPr>
        <w:t>外墙维修2238.17平方米，暖气管道改善更换160米，走读式谈话</w:t>
      </w:r>
      <w:r w:rsidR="00BC169F" w:rsidRPr="00255780">
        <w:rPr>
          <w:rFonts w:ascii="仿宋_GB2312" w:eastAsia="仿宋_GB2312" w:hAnsi="仿宋" w:cs="仿宋" w:hint="eastAsia"/>
          <w:color w:val="000000"/>
          <w:spacing w:val="-4"/>
          <w:sz w:val="32"/>
          <w:szCs w:val="32"/>
        </w:rPr>
        <w:t>场地</w:t>
      </w:r>
      <w:r w:rsidRPr="00255780">
        <w:rPr>
          <w:rFonts w:ascii="仿宋_GB2312" w:eastAsia="仿宋_GB2312" w:hAnsi="仿宋" w:cs="仿宋" w:hint="eastAsia"/>
          <w:color w:val="000000"/>
          <w:spacing w:val="-4"/>
          <w:sz w:val="32"/>
          <w:szCs w:val="32"/>
        </w:rPr>
        <w:t>建设325平方米，</w:t>
      </w:r>
      <w:r w:rsidRPr="00255780">
        <w:rPr>
          <w:rFonts w:ascii="仿宋_GB2312" w:eastAsia="仿宋_GB2312" w:hAnsi="仿宋" w:cs="仿宋" w:hint="eastAsia"/>
          <w:color w:val="000000"/>
          <w:spacing w:val="-4"/>
          <w:kern w:val="0"/>
          <w:sz w:val="32"/>
          <w:szCs w:val="32"/>
        </w:rPr>
        <w:t>截至2018年自评评价时,该项目已经完成</w:t>
      </w:r>
      <w:r w:rsidRPr="00255780">
        <w:rPr>
          <w:rFonts w:ascii="仿宋_GB2312" w:eastAsia="仿宋_GB2312" w:hAnsi="仿宋" w:cs="仿宋" w:hint="eastAsia"/>
          <w:color w:val="000000"/>
          <w:spacing w:val="-4"/>
          <w:sz w:val="32"/>
          <w:szCs w:val="32"/>
        </w:rPr>
        <w:t>外墙维修2238.17平方米，暖气管道改善更换160米，走读式谈</w:t>
      </w:r>
      <w:r w:rsidRPr="00255780">
        <w:rPr>
          <w:rFonts w:ascii="仿宋_GB2312" w:eastAsia="仿宋_GB2312" w:hAnsi="仿宋" w:cs="仿宋" w:hint="eastAsia"/>
          <w:color w:val="000000"/>
          <w:spacing w:val="-4"/>
          <w:sz w:val="32"/>
          <w:szCs w:val="32"/>
        </w:rPr>
        <w:lastRenderedPageBreak/>
        <w:t>话</w:t>
      </w:r>
      <w:r w:rsidR="00BC169F" w:rsidRPr="00255780">
        <w:rPr>
          <w:rFonts w:ascii="仿宋_GB2312" w:eastAsia="仿宋_GB2312" w:hAnsi="仿宋" w:cs="仿宋" w:hint="eastAsia"/>
          <w:color w:val="000000"/>
          <w:spacing w:val="-4"/>
          <w:sz w:val="32"/>
          <w:szCs w:val="32"/>
        </w:rPr>
        <w:t>场地</w:t>
      </w:r>
      <w:r w:rsidRPr="00255780">
        <w:rPr>
          <w:rFonts w:ascii="仿宋_GB2312" w:eastAsia="仿宋_GB2312" w:hAnsi="仿宋" w:cs="仿宋" w:hint="eastAsia"/>
          <w:color w:val="000000"/>
          <w:spacing w:val="-4"/>
          <w:sz w:val="32"/>
          <w:szCs w:val="32"/>
        </w:rPr>
        <w:t>建设325平方米，</w:t>
      </w:r>
      <w:r w:rsidRPr="00255780">
        <w:rPr>
          <w:rFonts w:ascii="仿宋_GB2312" w:eastAsia="仿宋_GB2312" w:hAnsi="仿宋" w:cs="仿宋" w:hint="eastAsia"/>
          <w:color w:val="000000"/>
          <w:spacing w:val="-4"/>
          <w:kern w:val="0"/>
          <w:sz w:val="32"/>
          <w:szCs w:val="32"/>
        </w:rPr>
        <w:t>年度设定的预期目标全部完成,完成率为100%。</w:t>
      </w:r>
    </w:p>
    <w:p w:rsidR="00203105" w:rsidRPr="00255780" w:rsidRDefault="007B25B4" w:rsidP="00255780">
      <w:pPr>
        <w:spacing w:line="560" w:lineRule="exact"/>
        <w:ind w:firstLineChars="200" w:firstLine="624"/>
        <w:rPr>
          <w:rFonts w:ascii="仿宋_GB2312" w:eastAsia="仿宋_GB2312" w:hAnsi="仿宋" w:cs="仿宋" w:hint="eastAsia"/>
          <w:color w:val="000000"/>
          <w:spacing w:val="-4"/>
          <w:sz w:val="32"/>
          <w:szCs w:val="32"/>
        </w:rPr>
      </w:pPr>
      <w:r w:rsidRPr="00255780">
        <w:rPr>
          <w:rFonts w:ascii="仿宋_GB2312" w:eastAsia="仿宋_GB2312" w:hAnsi="仿宋" w:cs="仿宋" w:hint="eastAsia"/>
          <w:color w:val="000000"/>
          <w:spacing w:val="-4"/>
          <w:sz w:val="32"/>
          <w:szCs w:val="32"/>
        </w:rPr>
        <w:t>（2）项目完成质量</w:t>
      </w:r>
    </w:p>
    <w:p w:rsidR="00203105" w:rsidRPr="00255780" w:rsidRDefault="007B25B4" w:rsidP="00255780">
      <w:pPr>
        <w:widowControl/>
        <w:spacing w:line="560" w:lineRule="exact"/>
        <w:ind w:left="150" w:firstLineChars="200" w:firstLine="624"/>
        <w:jc w:val="left"/>
        <w:rPr>
          <w:rFonts w:ascii="仿宋_GB2312" w:eastAsia="仿宋_GB2312" w:hAnsi="仿宋" w:cs="仿宋" w:hint="eastAsia"/>
          <w:color w:val="000000"/>
          <w:spacing w:val="-4"/>
          <w:kern w:val="0"/>
          <w:sz w:val="32"/>
          <w:szCs w:val="32"/>
        </w:rPr>
      </w:pPr>
      <w:r w:rsidRPr="00255780">
        <w:rPr>
          <w:rFonts w:ascii="仿宋_GB2312" w:eastAsia="仿宋_GB2312" w:hAnsi="仿宋" w:cs="仿宋" w:hint="eastAsia"/>
          <w:color w:val="000000"/>
          <w:spacing w:val="-4"/>
          <w:kern w:val="0"/>
          <w:sz w:val="32"/>
          <w:szCs w:val="32"/>
        </w:rPr>
        <w:t>项目验收合格率100%，根据项目实施完成后的结果来看,我单位严格以高质量的项目完成情况来执行,收集和录入调查的数据资源真实有效的数据资源,完成率为100%。</w:t>
      </w:r>
    </w:p>
    <w:p w:rsidR="00203105" w:rsidRPr="00255780" w:rsidRDefault="007B25B4" w:rsidP="00255780">
      <w:pPr>
        <w:widowControl/>
        <w:spacing w:line="560" w:lineRule="exact"/>
        <w:ind w:left="150" w:firstLineChars="200" w:firstLine="624"/>
        <w:jc w:val="left"/>
        <w:rPr>
          <w:rFonts w:ascii="仿宋_GB2312" w:eastAsia="仿宋_GB2312" w:hAnsi="仿宋" w:cs="仿宋" w:hint="eastAsia"/>
          <w:color w:val="000000"/>
          <w:spacing w:val="-4"/>
          <w:kern w:val="0"/>
          <w:sz w:val="32"/>
          <w:szCs w:val="32"/>
        </w:rPr>
      </w:pPr>
      <w:r w:rsidRPr="00255780">
        <w:rPr>
          <w:rFonts w:ascii="仿宋_GB2312" w:eastAsia="仿宋_GB2312" w:hAnsi="仿宋" w:cs="仿宋" w:hint="eastAsia"/>
          <w:color w:val="000000"/>
          <w:spacing w:val="-4"/>
          <w:kern w:val="0"/>
          <w:sz w:val="32"/>
          <w:szCs w:val="32"/>
        </w:rPr>
        <w:t>（3）项目实施进度</w:t>
      </w:r>
    </w:p>
    <w:p w:rsidR="00203105" w:rsidRPr="00255780" w:rsidRDefault="007B25B4" w:rsidP="00255780">
      <w:pPr>
        <w:widowControl/>
        <w:spacing w:line="560" w:lineRule="exact"/>
        <w:ind w:left="150" w:firstLineChars="200" w:firstLine="624"/>
        <w:jc w:val="left"/>
        <w:rPr>
          <w:rFonts w:ascii="仿宋_GB2312" w:eastAsia="仿宋_GB2312" w:hAnsi="仿宋" w:cs="仿宋" w:hint="eastAsia"/>
          <w:color w:val="000000"/>
          <w:spacing w:val="-4"/>
          <w:kern w:val="0"/>
          <w:sz w:val="32"/>
          <w:szCs w:val="32"/>
        </w:rPr>
      </w:pPr>
      <w:r w:rsidRPr="00255780">
        <w:rPr>
          <w:rFonts w:ascii="仿宋_GB2312" w:eastAsia="仿宋_GB2312" w:hAnsi="仿宋" w:cs="仿宋" w:hint="eastAsia"/>
          <w:color w:val="000000"/>
          <w:spacing w:val="-4"/>
          <w:kern w:val="0"/>
          <w:sz w:val="32"/>
          <w:szCs w:val="32"/>
        </w:rPr>
        <w:t>年初设定目标为项目开工及时率100%，项目完工及时率100%，资金及时拨付率100%，根据年初单位制定的实施方案,严格把控资金与项目实施进度相统一的原则,项目完成进度良好,当年完成率为100%。</w:t>
      </w:r>
    </w:p>
    <w:p w:rsidR="00203105" w:rsidRPr="00255780" w:rsidRDefault="007B25B4" w:rsidP="00255780">
      <w:pPr>
        <w:spacing w:line="560" w:lineRule="exact"/>
        <w:ind w:firstLineChars="200" w:firstLine="624"/>
        <w:rPr>
          <w:rFonts w:ascii="仿宋_GB2312" w:eastAsia="仿宋_GB2312" w:hAnsi="仿宋" w:cs="仿宋" w:hint="eastAsia"/>
          <w:color w:val="000000"/>
          <w:spacing w:val="-4"/>
          <w:sz w:val="32"/>
          <w:szCs w:val="32"/>
        </w:rPr>
      </w:pPr>
      <w:r w:rsidRPr="00255780">
        <w:rPr>
          <w:rFonts w:ascii="仿宋_GB2312" w:eastAsia="仿宋_GB2312" w:hAnsi="仿宋" w:cs="仿宋" w:hint="eastAsia"/>
          <w:color w:val="000000"/>
          <w:spacing w:val="-4"/>
          <w:sz w:val="32"/>
          <w:szCs w:val="32"/>
        </w:rPr>
        <w:t>（4）项目成本节约情况</w:t>
      </w:r>
    </w:p>
    <w:p w:rsidR="00203105" w:rsidRPr="00255780" w:rsidRDefault="007B25B4" w:rsidP="00255780">
      <w:pPr>
        <w:spacing w:line="560" w:lineRule="exact"/>
        <w:ind w:firstLineChars="200" w:firstLine="624"/>
        <w:rPr>
          <w:rFonts w:ascii="仿宋_GB2312" w:eastAsia="仿宋_GB2312" w:hAnsi="仿宋" w:cs="仿宋" w:hint="eastAsia"/>
          <w:color w:val="000000"/>
          <w:spacing w:val="-4"/>
          <w:sz w:val="32"/>
          <w:szCs w:val="32"/>
        </w:rPr>
      </w:pPr>
      <w:r w:rsidRPr="00255780">
        <w:rPr>
          <w:rFonts w:ascii="仿宋_GB2312" w:eastAsia="仿宋_GB2312" w:hAnsi="仿宋" w:cs="仿宋" w:hint="eastAsia"/>
          <w:color w:val="000000"/>
          <w:spacing w:val="-4"/>
          <w:sz w:val="32"/>
          <w:szCs w:val="32"/>
        </w:rPr>
        <w:t>外墙维修0.027万元/平米，暖气管道改善更换0.3125万元/平米，走读式谈话</w:t>
      </w:r>
      <w:r w:rsidR="00BC169F" w:rsidRPr="00255780">
        <w:rPr>
          <w:rFonts w:ascii="仿宋_GB2312" w:eastAsia="仿宋_GB2312" w:hAnsi="仿宋" w:cs="仿宋" w:hint="eastAsia"/>
          <w:color w:val="000000"/>
          <w:spacing w:val="-4"/>
          <w:sz w:val="32"/>
          <w:szCs w:val="32"/>
        </w:rPr>
        <w:t>场地</w:t>
      </w:r>
      <w:r w:rsidRPr="00255780">
        <w:rPr>
          <w:rFonts w:ascii="仿宋_GB2312" w:eastAsia="仿宋_GB2312" w:hAnsi="仿宋" w:cs="仿宋" w:hint="eastAsia"/>
          <w:color w:val="000000"/>
          <w:spacing w:val="-4"/>
          <w:sz w:val="32"/>
          <w:szCs w:val="32"/>
        </w:rPr>
        <w:t>建设0.088万元/平米。</w:t>
      </w:r>
    </w:p>
    <w:p w:rsidR="00203105" w:rsidRPr="00255780" w:rsidRDefault="007B25B4" w:rsidP="00255780">
      <w:pPr>
        <w:spacing w:line="560" w:lineRule="exact"/>
        <w:ind w:firstLineChars="200" w:firstLine="624"/>
        <w:rPr>
          <w:rFonts w:ascii="仿宋_GB2312" w:eastAsia="仿宋_GB2312" w:hAnsi="仿宋" w:cs="仿宋" w:hint="eastAsia"/>
          <w:color w:val="000000"/>
          <w:spacing w:val="-4"/>
          <w:sz w:val="32"/>
          <w:szCs w:val="32"/>
        </w:rPr>
      </w:pPr>
      <w:r w:rsidRPr="00255780">
        <w:rPr>
          <w:rFonts w:ascii="仿宋_GB2312" w:eastAsia="仿宋_GB2312" w:hAnsi="仿宋" w:cs="仿宋" w:hint="eastAsia"/>
          <w:color w:val="000000"/>
          <w:spacing w:val="-4"/>
          <w:sz w:val="32"/>
          <w:szCs w:val="32"/>
        </w:rPr>
        <w:t>2.效益指标完成情况分析</w:t>
      </w:r>
    </w:p>
    <w:p w:rsidR="00203105" w:rsidRPr="00255780" w:rsidRDefault="007B25B4" w:rsidP="00255780">
      <w:pPr>
        <w:spacing w:line="560" w:lineRule="exact"/>
        <w:ind w:firstLineChars="200" w:firstLine="624"/>
        <w:rPr>
          <w:rFonts w:ascii="仿宋_GB2312" w:eastAsia="仿宋_GB2312" w:hAnsi="仿宋" w:cs="仿宋" w:hint="eastAsia"/>
          <w:color w:val="000000"/>
          <w:spacing w:val="-4"/>
          <w:sz w:val="32"/>
          <w:szCs w:val="32"/>
        </w:rPr>
      </w:pPr>
      <w:r w:rsidRPr="00255780">
        <w:rPr>
          <w:rFonts w:ascii="仿宋_GB2312" w:eastAsia="仿宋_GB2312" w:hAnsi="仿宋" w:cs="仿宋" w:hint="eastAsia"/>
          <w:color w:val="000000"/>
          <w:spacing w:val="-4"/>
          <w:sz w:val="32"/>
          <w:szCs w:val="32"/>
        </w:rPr>
        <w:t>（1）项目实施的经济效益分析</w:t>
      </w:r>
    </w:p>
    <w:p w:rsidR="00203105" w:rsidRPr="00255780" w:rsidRDefault="007B25B4" w:rsidP="00255780">
      <w:pPr>
        <w:spacing w:line="560" w:lineRule="exact"/>
        <w:ind w:firstLineChars="400" w:firstLine="1248"/>
        <w:rPr>
          <w:rFonts w:ascii="仿宋_GB2312" w:eastAsia="仿宋_GB2312" w:hAnsi="仿宋" w:cs="仿宋" w:hint="eastAsia"/>
          <w:color w:val="000000"/>
          <w:spacing w:val="-4"/>
          <w:sz w:val="32"/>
          <w:szCs w:val="32"/>
        </w:rPr>
      </w:pPr>
      <w:r w:rsidRPr="00255780">
        <w:rPr>
          <w:rFonts w:ascii="仿宋_GB2312" w:eastAsia="仿宋_GB2312" w:hAnsi="仿宋" w:cs="仿宋" w:hint="eastAsia"/>
          <w:color w:val="000000"/>
          <w:spacing w:val="-4"/>
          <w:sz w:val="32"/>
          <w:szCs w:val="32"/>
        </w:rPr>
        <w:t>无</w:t>
      </w:r>
    </w:p>
    <w:p w:rsidR="00203105" w:rsidRPr="00255780" w:rsidRDefault="007B25B4" w:rsidP="00255780">
      <w:pPr>
        <w:spacing w:line="560" w:lineRule="exact"/>
        <w:ind w:firstLineChars="200" w:firstLine="627"/>
        <w:rPr>
          <w:rFonts w:ascii="仿宋_GB2312" w:eastAsia="仿宋_GB2312" w:hAnsi="仿宋" w:cs="仿宋" w:hint="eastAsia"/>
          <w:color w:val="000000"/>
          <w:spacing w:val="-4"/>
          <w:sz w:val="32"/>
          <w:szCs w:val="32"/>
        </w:rPr>
      </w:pPr>
      <w:r w:rsidRPr="00255780">
        <w:rPr>
          <w:rFonts w:ascii="仿宋_GB2312" w:eastAsia="仿宋_GB2312" w:hAnsi="仿宋" w:cs="仿宋" w:hint="eastAsia"/>
          <w:b/>
          <w:bCs/>
          <w:color w:val="000000"/>
          <w:spacing w:val="-4"/>
          <w:sz w:val="32"/>
          <w:szCs w:val="32"/>
        </w:rPr>
        <w:t>（</w:t>
      </w:r>
      <w:r w:rsidRPr="00255780">
        <w:rPr>
          <w:rFonts w:ascii="仿宋_GB2312" w:eastAsia="仿宋_GB2312" w:hAnsi="仿宋" w:cs="仿宋" w:hint="eastAsia"/>
          <w:color w:val="000000"/>
          <w:spacing w:val="-4"/>
          <w:sz w:val="32"/>
          <w:szCs w:val="32"/>
        </w:rPr>
        <w:t>2）项目实施的社会效益分析</w:t>
      </w:r>
    </w:p>
    <w:p w:rsidR="00203105" w:rsidRPr="00255780" w:rsidRDefault="007B25B4" w:rsidP="00255780">
      <w:pPr>
        <w:spacing w:line="560" w:lineRule="exact"/>
        <w:rPr>
          <w:rFonts w:ascii="仿宋_GB2312" w:eastAsia="仿宋_GB2312" w:hAnsi="仿宋" w:cs="仿宋" w:hint="eastAsia"/>
          <w:color w:val="000000"/>
          <w:spacing w:val="-4"/>
          <w:sz w:val="32"/>
          <w:szCs w:val="32"/>
        </w:rPr>
      </w:pPr>
      <w:r w:rsidRPr="00255780">
        <w:rPr>
          <w:rFonts w:ascii="仿宋_GB2312" w:eastAsia="仿宋_GB2312" w:hAnsi="仿宋" w:cs="仿宋" w:hint="eastAsia"/>
          <w:color w:val="000000"/>
          <w:spacing w:val="-4"/>
          <w:sz w:val="32"/>
          <w:szCs w:val="32"/>
        </w:rPr>
        <w:t xml:space="preserve">     纪委监委楼外墙维修及标准化</w:t>
      </w:r>
      <w:r w:rsidR="00BC169F" w:rsidRPr="00255780">
        <w:rPr>
          <w:rFonts w:ascii="仿宋_GB2312" w:eastAsia="仿宋_GB2312" w:hAnsi="仿宋" w:cs="仿宋" w:hint="eastAsia"/>
          <w:color w:val="000000"/>
          <w:spacing w:val="-4"/>
          <w:sz w:val="32"/>
          <w:szCs w:val="32"/>
        </w:rPr>
        <w:t>场地</w:t>
      </w:r>
      <w:r w:rsidRPr="00255780">
        <w:rPr>
          <w:rFonts w:ascii="仿宋_GB2312" w:eastAsia="仿宋_GB2312" w:hAnsi="仿宋" w:cs="仿宋" w:hint="eastAsia"/>
          <w:color w:val="000000"/>
          <w:spacing w:val="-4"/>
          <w:sz w:val="32"/>
          <w:szCs w:val="32"/>
        </w:rPr>
        <w:t>建设项目　保证全县监察对象全覆盖率100%</w:t>
      </w:r>
    </w:p>
    <w:p w:rsidR="00203105" w:rsidRPr="00255780" w:rsidRDefault="007B25B4" w:rsidP="00255780">
      <w:pPr>
        <w:spacing w:line="560" w:lineRule="exact"/>
        <w:ind w:firstLineChars="200" w:firstLine="624"/>
        <w:rPr>
          <w:rFonts w:ascii="仿宋_GB2312" w:eastAsia="仿宋_GB2312" w:hAnsi="仿宋" w:cs="仿宋" w:hint="eastAsia"/>
          <w:bCs/>
          <w:color w:val="000000"/>
          <w:spacing w:val="-4"/>
          <w:sz w:val="32"/>
          <w:szCs w:val="32"/>
        </w:rPr>
      </w:pPr>
      <w:r w:rsidRPr="00255780">
        <w:rPr>
          <w:rFonts w:ascii="仿宋_GB2312" w:eastAsia="仿宋_GB2312" w:hAnsi="仿宋" w:cs="仿宋" w:hint="eastAsia"/>
          <w:color w:val="000000"/>
          <w:spacing w:val="-4"/>
          <w:sz w:val="32"/>
          <w:szCs w:val="32"/>
        </w:rPr>
        <w:t>（3）项目实施的生态效益分</w:t>
      </w:r>
      <w:r w:rsidRPr="00255780">
        <w:rPr>
          <w:rFonts w:ascii="仿宋_GB2312" w:eastAsia="仿宋_GB2312" w:hAnsi="仿宋" w:cs="仿宋" w:hint="eastAsia"/>
          <w:bCs/>
          <w:color w:val="000000"/>
          <w:spacing w:val="-4"/>
          <w:sz w:val="32"/>
          <w:szCs w:val="32"/>
        </w:rPr>
        <w:t>析</w:t>
      </w:r>
    </w:p>
    <w:p w:rsidR="00203105" w:rsidRPr="00255780" w:rsidRDefault="007B25B4" w:rsidP="00255780">
      <w:pPr>
        <w:spacing w:line="560" w:lineRule="exact"/>
        <w:ind w:firstLineChars="450" w:firstLine="1404"/>
        <w:rPr>
          <w:rFonts w:ascii="仿宋_GB2312" w:eastAsia="仿宋_GB2312" w:hAnsi="仿宋" w:cs="仿宋" w:hint="eastAsia"/>
          <w:color w:val="000000"/>
          <w:spacing w:val="-4"/>
          <w:sz w:val="32"/>
          <w:szCs w:val="32"/>
        </w:rPr>
      </w:pPr>
      <w:r w:rsidRPr="00255780">
        <w:rPr>
          <w:rFonts w:ascii="仿宋_GB2312" w:eastAsia="仿宋_GB2312" w:hAnsi="仿宋" w:cs="仿宋" w:hint="eastAsia"/>
          <w:color w:val="000000"/>
          <w:spacing w:val="-4"/>
          <w:sz w:val="32"/>
          <w:szCs w:val="32"/>
        </w:rPr>
        <w:t>无</w:t>
      </w:r>
    </w:p>
    <w:p w:rsidR="00203105" w:rsidRPr="00255780" w:rsidRDefault="007B25B4" w:rsidP="00255780">
      <w:pPr>
        <w:spacing w:line="560" w:lineRule="exact"/>
        <w:ind w:firstLineChars="200" w:firstLine="624"/>
        <w:rPr>
          <w:rFonts w:ascii="仿宋_GB2312" w:eastAsia="仿宋_GB2312" w:hAnsi="仿宋" w:cs="仿宋" w:hint="eastAsia"/>
          <w:bCs/>
          <w:color w:val="000000"/>
          <w:spacing w:val="-4"/>
          <w:sz w:val="32"/>
          <w:szCs w:val="32"/>
        </w:rPr>
      </w:pPr>
      <w:r w:rsidRPr="00255780">
        <w:rPr>
          <w:rFonts w:ascii="仿宋_GB2312" w:eastAsia="仿宋_GB2312" w:hAnsi="仿宋" w:cs="仿宋" w:hint="eastAsia"/>
          <w:bCs/>
          <w:color w:val="000000"/>
          <w:spacing w:val="-4"/>
          <w:sz w:val="32"/>
          <w:szCs w:val="32"/>
        </w:rPr>
        <w:t>（4）项目实施的可持续影响分析</w:t>
      </w:r>
    </w:p>
    <w:p w:rsidR="00203105" w:rsidRPr="00255780" w:rsidRDefault="007B25B4" w:rsidP="00255780">
      <w:pPr>
        <w:spacing w:line="560" w:lineRule="exact"/>
        <w:ind w:firstLineChars="450" w:firstLine="1404"/>
        <w:rPr>
          <w:rFonts w:ascii="仿宋_GB2312" w:eastAsia="仿宋_GB2312" w:hAnsi="仿宋" w:cs="仿宋" w:hint="eastAsia"/>
          <w:color w:val="000000"/>
          <w:spacing w:val="-4"/>
          <w:sz w:val="32"/>
          <w:szCs w:val="32"/>
        </w:rPr>
      </w:pPr>
      <w:r w:rsidRPr="00255780">
        <w:rPr>
          <w:rFonts w:ascii="仿宋_GB2312" w:eastAsia="仿宋_GB2312" w:hAnsi="仿宋" w:cs="仿宋" w:hint="eastAsia"/>
          <w:color w:val="000000"/>
          <w:spacing w:val="-4"/>
          <w:sz w:val="32"/>
          <w:szCs w:val="32"/>
        </w:rPr>
        <w:t>工程持续使用年限5年</w:t>
      </w:r>
    </w:p>
    <w:p w:rsidR="00203105" w:rsidRPr="00255780" w:rsidRDefault="007B25B4" w:rsidP="00255780">
      <w:pPr>
        <w:spacing w:line="560" w:lineRule="exact"/>
        <w:ind w:firstLineChars="250" w:firstLine="780"/>
        <w:rPr>
          <w:rFonts w:ascii="仿宋_GB2312" w:eastAsia="仿宋_GB2312" w:hAnsi="仿宋" w:cs="仿宋" w:hint="eastAsia"/>
          <w:color w:val="000000"/>
          <w:spacing w:val="-4"/>
          <w:sz w:val="32"/>
          <w:szCs w:val="32"/>
        </w:rPr>
      </w:pPr>
      <w:r w:rsidRPr="00255780">
        <w:rPr>
          <w:rFonts w:ascii="仿宋_GB2312" w:eastAsia="仿宋_GB2312" w:hAnsi="仿宋" w:cs="仿宋" w:hint="eastAsia"/>
          <w:color w:val="000000"/>
          <w:spacing w:val="-4"/>
          <w:sz w:val="32"/>
          <w:szCs w:val="32"/>
        </w:rPr>
        <w:lastRenderedPageBreak/>
        <w:t>3.满意度指标完成情况分析</w:t>
      </w:r>
    </w:p>
    <w:p w:rsidR="00203105" w:rsidRPr="00255780" w:rsidRDefault="007B25B4" w:rsidP="00255780">
      <w:pPr>
        <w:spacing w:line="560" w:lineRule="exact"/>
        <w:ind w:firstLineChars="250" w:firstLine="780"/>
        <w:rPr>
          <w:rFonts w:ascii="仿宋_GB2312" w:eastAsia="仿宋_GB2312" w:hAnsi="仿宋" w:cs="仿宋" w:hint="eastAsia"/>
          <w:color w:val="000000"/>
          <w:sz w:val="32"/>
          <w:szCs w:val="32"/>
        </w:rPr>
      </w:pPr>
      <w:r w:rsidRPr="00255780">
        <w:rPr>
          <w:rFonts w:ascii="仿宋_GB2312" w:eastAsia="仿宋_GB2312" w:hAnsi="仿宋" w:cs="仿宋" w:hint="eastAsia"/>
          <w:color w:val="000000"/>
          <w:spacing w:val="-4"/>
          <w:sz w:val="32"/>
          <w:szCs w:val="32"/>
        </w:rPr>
        <w:t>按计划完成项目实施，已做满意度调查问卷，群众满意度达95</w:t>
      </w:r>
      <w:bookmarkStart w:id="0" w:name="_GoBack"/>
      <w:bookmarkEnd w:id="0"/>
      <w:r w:rsidRPr="00255780">
        <w:rPr>
          <w:rFonts w:ascii="仿宋_GB2312" w:eastAsia="仿宋_GB2312" w:hAnsi="仿宋" w:cs="仿宋" w:hint="eastAsia"/>
          <w:color w:val="000000"/>
          <w:spacing w:val="-4"/>
          <w:sz w:val="32"/>
          <w:szCs w:val="32"/>
        </w:rPr>
        <w:t>%，服务对象满意度指标完成。</w:t>
      </w:r>
    </w:p>
    <w:p w:rsidR="00203105" w:rsidRPr="00255780" w:rsidRDefault="007B25B4" w:rsidP="00033652">
      <w:pPr>
        <w:spacing w:line="560" w:lineRule="exact"/>
        <w:ind w:firstLineChars="196" w:firstLine="614"/>
        <w:rPr>
          <w:rFonts w:ascii="仿宋_GB2312" w:eastAsia="仿宋_GB2312" w:hAnsi="楷体" w:hint="eastAsia"/>
          <w:b/>
          <w:spacing w:val="-4"/>
          <w:sz w:val="32"/>
          <w:szCs w:val="32"/>
        </w:rPr>
      </w:pPr>
      <w:r w:rsidRPr="00255780">
        <w:rPr>
          <w:rFonts w:ascii="仿宋_GB2312" w:eastAsia="仿宋_GB2312" w:hAnsi="楷体" w:hint="eastAsia"/>
          <w:b/>
          <w:spacing w:val="-4"/>
          <w:sz w:val="32"/>
          <w:szCs w:val="32"/>
        </w:rPr>
        <w:t>（二）项目绩效目标未完成原因分析</w:t>
      </w:r>
    </w:p>
    <w:p w:rsidR="00203105" w:rsidRPr="00255780" w:rsidRDefault="007B25B4" w:rsidP="00033652">
      <w:pPr>
        <w:adjustRightInd w:val="0"/>
        <w:snapToGrid w:val="0"/>
        <w:spacing w:line="560" w:lineRule="exact"/>
        <w:ind w:firstLineChars="250" w:firstLine="780"/>
        <w:rPr>
          <w:rFonts w:ascii="仿宋_GB2312" w:eastAsia="仿宋_GB2312" w:hAnsi="仿宋" w:hint="eastAsia"/>
          <w:color w:val="000000"/>
          <w:spacing w:val="-4"/>
          <w:sz w:val="32"/>
          <w:szCs w:val="32"/>
        </w:rPr>
      </w:pPr>
      <w:r w:rsidRPr="00255780">
        <w:rPr>
          <w:rFonts w:ascii="仿宋_GB2312" w:eastAsia="仿宋_GB2312" w:hAnsi="仿宋" w:hint="eastAsia"/>
          <w:color w:val="000000"/>
          <w:spacing w:val="-4"/>
          <w:sz w:val="32"/>
          <w:szCs w:val="32"/>
        </w:rPr>
        <w:t>2018年本项目绩效目标全部达成，不存在未完成原因分析。</w:t>
      </w:r>
    </w:p>
    <w:p w:rsidR="00203105" w:rsidRPr="00255780" w:rsidRDefault="007B25B4" w:rsidP="00033652">
      <w:pPr>
        <w:spacing w:line="560" w:lineRule="exact"/>
        <w:ind w:firstLineChars="250" w:firstLine="780"/>
        <w:rPr>
          <w:rStyle w:val="a8"/>
          <w:rFonts w:ascii="黑体" w:eastAsia="黑体" w:hAnsi="黑体" w:hint="eastAsia"/>
          <w:b w:val="0"/>
          <w:spacing w:val="-4"/>
          <w:sz w:val="32"/>
          <w:szCs w:val="32"/>
        </w:rPr>
      </w:pPr>
      <w:r w:rsidRPr="00255780">
        <w:rPr>
          <w:rStyle w:val="a8"/>
          <w:rFonts w:ascii="黑体" w:eastAsia="黑体" w:hAnsi="黑体" w:hint="eastAsia"/>
          <w:b w:val="0"/>
          <w:spacing w:val="-4"/>
          <w:sz w:val="32"/>
          <w:szCs w:val="32"/>
        </w:rPr>
        <w:t>五、其他需要说明的问题</w:t>
      </w:r>
    </w:p>
    <w:p w:rsidR="00203105" w:rsidRPr="00255780" w:rsidRDefault="007B25B4" w:rsidP="00033652">
      <w:pPr>
        <w:spacing w:line="560" w:lineRule="exact"/>
        <w:ind w:firstLineChars="246" w:firstLine="771"/>
        <w:rPr>
          <w:rFonts w:ascii="仿宋_GB2312" w:eastAsia="仿宋_GB2312" w:hAnsi="楷体" w:hint="eastAsia"/>
          <w:b/>
          <w:spacing w:val="-4"/>
          <w:sz w:val="32"/>
          <w:szCs w:val="32"/>
        </w:rPr>
      </w:pPr>
      <w:r w:rsidRPr="00255780">
        <w:rPr>
          <w:rFonts w:ascii="仿宋_GB2312" w:eastAsia="仿宋_GB2312" w:hAnsi="楷体" w:hint="eastAsia"/>
          <w:b/>
          <w:spacing w:val="-4"/>
          <w:sz w:val="32"/>
          <w:szCs w:val="32"/>
        </w:rPr>
        <w:t>（一）后续工作计划</w:t>
      </w:r>
    </w:p>
    <w:p w:rsidR="00203105" w:rsidRPr="00255780" w:rsidRDefault="007B25B4" w:rsidP="00255780">
      <w:pPr>
        <w:spacing w:line="560" w:lineRule="exact"/>
        <w:ind w:firstLineChars="250" w:firstLine="780"/>
        <w:rPr>
          <w:rFonts w:ascii="仿宋_GB2312" w:eastAsia="仿宋_GB2312" w:hAnsi="仿宋" w:cs="仿宋" w:hint="eastAsia"/>
          <w:color w:val="000000"/>
          <w:spacing w:val="-4"/>
          <w:sz w:val="32"/>
          <w:szCs w:val="32"/>
        </w:rPr>
      </w:pPr>
      <w:r w:rsidRPr="00255780">
        <w:rPr>
          <w:rFonts w:ascii="仿宋_GB2312" w:eastAsia="仿宋_GB2312" w:hAnsi="仿宋" w:cs="仿宋" w:hint="eastAsia"/>
          <w:color w:val="000000"/>
          <w:spacing w:val="-4"/>
          <w:sz w:val="32"/>
          <w:szCs w:val="32"/>
        </w:rPr>
        <w:t>在下年年度中，将继续严格按照会计人员集中核算工作管理制度、财务收支审批制度、财务稽核制度、财务牵制制度、会计主管岗位职责等制度规定进行资金管理，确保纪检监察工作顺利进行，提高执纪审查质量，提高政府公信力，使人民群众更加满意。</w:t>
      </w:r>
    </w:p>
    <w:p w:rsidR="00203105" w:rsidRPr="00255780" w:rsidRDefault="007B25B4" w:rsidP="00033652">
      <w:pPr>
        <w:spacing w:line="560" w:lineRule="exact"/>
        <w:ind w:firstLineChars="147" w:firstLine="460"/>
        <w:rPr>
          <w:rFonts w:ascii="仿宋_GB2312" w:eastAsia="仿宋_GB2312" w:hAnsi="楷体" w:hint="eastAsia"/>
          <w:b/>
          <w:spacing w:val="-4"/>
          <w:sz w:val="32"/>
          <w:szCs w:val="32"/>
        </w:rPr>
      </w:pPr>
      <w:r w:rsidRPr="00255780">
        <w:rPr>
          <w:rFonts w:ascii="仿宋_GB2312" w:eastAsia="仿宋_GB2312" w:hAnsi="楷体" w:hint="eastAsia"/>
          <w:b/>
          <w:spacing w:val="-4"/>
          <w:sz w:val="32"/>
          <w:szCs w:val="32"/>
        </w:rPr>
        <w:t>（二）主要经验及做法、存在问题和建议</w:t>
      </w:r>
    </w:p>
    <w:p w:rsidR="00203105" w:rsidRPr="00255780" w:rsidRDefault="007B25B4" w:rsidP="00255780">
      <w:pPr>
        <w:adjustRightInd w:val="0"/>
        <w:snapToGrid w:val="0"/>
        <w:spacing w:line="560" w:lineRule="exact"/>
        <w:ind w:firstLineChars="200" w:firstLine="624"/>
        <w:rPr>
          <w:rStyle w:val="a8"/>
          <w:rFonts w:ascii="仿宋_GB2312" w:eastAsia="仿宋_GB2312" w:hAnsi="仿宋" w:hint="eastAsia"/>
          <w:b w:val="0"/>
          <w:spacing w:val="-4"/>
          <w:sz w:val="32"/>
          <w:szCs w:val="32"/>
        </w:rPr>
      </w:pPr>
      <w:r w:rsidRPr="00255780">
        <w:rPr>
          <w:rStyle w:val="a8"/>
          <w:rFonts w:ascii="仿宋_GB2312" w:eastAsia="仿宋_GB2312" w:hAnsi="仿宋" w:hint="eastAsia"/>
          <w:b w:val="0"/>
          <w:spacing w:val="-4"/>
          <w:sz w:val="32"/>
          <w:szCs w:val="32"/>
        </w:rPr>
        <w:t>主要经验和做法：严格按照会计人员集中核算工作管理制度、财务收支审批制度、财务稽核制度、财务牵制制度、会计主管岗位职责等制度规定进行资金管理，确保纪检监察工作顺利进行，提高质量，提高纪检监察威信力，使人民群众更加满意。</w:t>
      </w:r>
    </w:p>
    <w:p w:rsidR="00203105" w:rsidRPr="00255780" w:rsidRDefault="007B25B4" w:rsidP="00255780">
      <w:pPr>
        <w:adjustRightInd w:val="0"/>
        <w:snapToGrid w:val="0"/>
        <w:spacing w:line="560" w:lineRule="exact"/>
        <w:ind w:firstLineChars="200" w:firstLine="624"/>
        <w:rPr>
          <w:rStyle w:val="a8"/>
          <w:rFonts w:ascii="仿宋_GB2312" w:eastAsia="仿宋_GB2312" w:hAnsi="仿宋" w:hint="eastAsia"/>
          <w:b w:val="0"/>
          <w:spacing w:val="-4"/>
          <w:sz w:val="32"/>
          <w:szCs w:val="32"/>
        </w:rPr>
      </w:pPr>
      <w:r w:rsidRPr="00255780">
        <w:rPr>
          <w:rStyle w:val="a8"/>
          <w:rFonts w:ascii="仿宋_GB2312" w:eastAsia="仿宋_GB2312" w:hAnsi="仿宋" w:hint="eastAsia"/>
          <w:b w:val="0"/>
          <w:spacing w:val="-4"/>
          <w:sz w:val="32"/>
          <w:szCs w:val="32"/>
        </w:rPr>
        <w:t>存在的问题：主要是财政平台操作方面存在不熟练、对财政法规学习不深入、业务水平有待提高。</w:t>
      </w:r>
    </w:p>
    <w:p w:rsidR="00203105" w:rsidRPr="00255780" w:rsidRDefault="007B25B4" w:rsidP="00255780">
      <w:pPr>
        <w:adjustRightInd w:val="0"/>
        <w:snapToGrid w:val="0"/>
        <w:spacing w:line="560" w:lineRule="exact"/>
        <w:ind w:firstLineChars="200" w:firstLine="624"/>
        <w:rPr>
          <w:rStyle w:val="a8"/>
          <w:rFonts w:ascii="仿宋_GB2312" w:eastAsia="仿宋_GB2312" w:hAnsi="仿宋" w:hint="eastAsia"/>
          <w:b w:val="0"/>
          <w:spacing w:val="-4"/>
          <w:sz w:val="32"/>
          <w:szCs w:val="32"/>
        </w:rPr>
      </w:pPr>
      <w:r w:rsidRPr="00255780">
        <w:rPr>
          <w:rStyle w:val="a8"/>
          <w:rFonts w:ascii="仿宋_GB2312" w:eastAsia="仿宋_GB2312" w:hAnsi="仿宋" w:hint="eastAsia"/>
          <w:b w:val="0"/>
          <w:spacing w:val="-4"/>
          <w:sz w:val="32"/>
          <w:szCs w:val="32"/>
        </w:rPr>
        <w:t>建议：财政部门进一步加强平台业务和财会业务培训，提高基层财务人员工作水平。</w:t>
      </w:r>
    </w:p>
    <w:p w:rsidR="00203105" w:rsidRPr="00255780" w:rsidRDefault="007B25B4" w:rsidP="00033652">
      <w:pPr>
        <w:spacing w:line="560" w:lineRule="exact"/>
        <w:ind w:firstLineChars="147" w:firstLine="460"/>
        <w:rPr>
          <w:rFonts w:ascii="仿宋_GB2312" w:eastAsia="仿宋_GB2312" w:hAnsi="楷体" w:hint="eastAsia"/>
          <w:b/>
          <w:spacing w:val="-4"/>
          <w:sz w:val="32"/>
          <w:szCs w:val="32"/>
        </w:rPr>
      </w:pPr>
      <w:r w:rsidRPr="00255780">
        <w:rPr>
          <w:rFonts w:ascii="仿宋_GB2312" w:eastAsia="仿宋_GB2312" w:hAnsi="楷体" w:hint="eastAsia"/>
          <w:b/>
          <w:spacing w:val="-4"/>
          <w:sz w:val="32"/>
          <w:szCs w:val="32"/>
        </w:rPr>
        <w:t>（三）其他</w:t>
      </w:r>
    </w:p>
    <w:p w:rsidR="00203105" w:rsidRPr="00255780" w:rsidRDefault="007B25B4" w:rsidP="00255780">
      <w:pPr>
        <w:spacing w:line="560" w:lineRule="exact"/>
        <w:ind w:firstLineChars="181" w:firstLine="565"/>
        <w:rPr>
          <w:rFonts w:ascii="仿宋_GB2312" w:eastAsia="仿宋_GB2312" w:hAnsi="楷体" w:hint="eastAsia"/>
          <w:bCs/>
          <w:spacing w:val="-4"/>
          <w:sz w:val="32"/>
          <w:szCs w:val="32"/>
        </w:rPr>
      </w:pPr>
      <w:r w:rsidRPr="00255780">
        <w:rPr>
          <w:rFonts w:ascii="仿宋_GB2312" w:eastAsia="仿宋_GB2312" w:hAnsi="楷体" w:hint="eastAsia"/>
          <w:bCs/>
          <w:spacing w:val="-4"/>
          <w:sz w:val="32"/>
          <w:szCs w:val="32"/>
        </w:rPr>
        <w:t>无其他说明内容。</w:t>
      </w:r>
    </w:p>
    <w:p w:rsidR="00203105" w:rsidRPr="00255780" w:rsidRDefault="007B25B4" w:rsidP="00033652">
      <w:pPr>
        <w:spacing w:line="560" w:lineRule="exact"/>
        <w:ind w:firstLineChars="200" w:firstLine="624"/>
        <w:rPr>
          <w:rStyle w:val="a8"/>
          <w:rFonts w:ascii="黑体" w:eastAsia="黑体" w:hAnsi="黑体" w:hint="eastAsia"/>
          <w:b w:val="0"/>
          <w:spacing w:val="-4"/>
          <w:sz w:val="32"/>
          <w:szCs w:val="32"/>
        </w:rPr>
      </w:pPr>
      <w:r w:rsidRPr="00255780">
        <w:rPr>
          <w:rStyle w:val="a8"/>
          <w:rFonts w:ascii="黑体" w:eastAsia="黑体" w:hAnsi="黑体" w:hint="eastAsia"/>
          <w:b w:val="0"/>
          <w:spacing w:val="-4"/>
          <w:sz w:val="32"/>
          <w:szCs w:val="32"/>
        </w:rPr>
        <w:t>六、项目评价工作情况</w:t>
      </w:r>
    </w:p>
    <w:p w:rsidR="00203105" w:rsidRPr="00255780" w:rsidRDefault="007B25B4" w:rsidP="00255780">
      <w:pPr>
        <w:spacing w:line="560" w:lineRule="exact"/>
        <w:ind w:firstLineChars="200" w:firstLine="624"/>
        <w:jc w:val="left"/>
        <w:rPr>
          <w:rFonts w:ascii="仿宋_GB2312" w:eastAsia="仿宋_GB2312" w:hAnsi="仿宋" w:cs="仿宋" w:hint="eastAsia"/>
          <w:color w:val="000000"/>
          <w:spacing w:val="-4"/>
          <w:sz w:val="32"/>
          <w:szCs w:val="32"/>
        </w:rPr>
      </w:pPr>
      <w:r w:rsidRPr="00255780">
        <w:rPr>
          <w:rFonts w:ascii="仿宋_GB2312" w:eastAsia="仿宋_GB2312" w:hAnsi="仿宋" w:cs="仿宋" w:hint="eastAsia"/>
          <w:color w:val="000000"/>
          <w:spacing w:val="-4"/>
          <w:sz w:val="32"/>
          <w:szCs w:val="32"/>
        </w:rPr>
        <w:t>本次评价通过文件研读、翻阅资料、实地调研、数据分析等方</w:t>
      </w:r>
      <w:r w:rsidRPr="00255780">
        <w:rPr>
          <w:rFonts w:ascii="仿宋_GB2312" w:eastAsia="仿宋_GB2312" w:hAnsi="仿宋" w:cs="仿宋" w:hint="eastAsia"/>
          <w:color w:val="000000"/>
          <w:spacing w:val="-4"/>
          <w:sz w:val="32"/>
          <w:szCs w:val="32"/>
        </w:rPr>
        <w:lastRenderedPageBreak/>
        <w:t>式，全面了解了纪委监委叶城县巡视巡察及执纪审查业务费项目的使用效率和效果，本项目管理过程规范，完成了预期绩效目标。</w:t>
      </w:r>
      <w:r w:rsidR="00DC52CD" w:rsidRPr="00255780">
        <w:rPr>
          <w:rFonts w:ascii="仿宋_GB2312" w:eastAsia="仿宋_GB2312" w:hAnsi="仿宋" w:cs="仿宋" w:hint="eastAsia"/>
          <w:color w:val="000000"/>
          <w:spacing w:val="-4"/>
          <w:sz w:val="32"/>
          <w:szCs w:val="32"/>
        </w:rPr>
        <w:t>和</w:t>
      </w:r>
      <w:r w:rsidRPr="00255780">
        <w:rPr>
          <w:rFonts w:ascii="仿宋_GB2312" w:eastAsia="仿宋_GB2312" w:hAnsi="仿宋" w:cs="仿宋" w:hint="eastAsia"/>
          <w:color w:val="000000"/>
          <w:spacing w:val="-4"/>
          <w:sz w:val="32"/>
          <w:szCs w:val="32"/>
        </w:rPr>
        <w:t>时，通过开展自我评价来总结经验和教训，为顺利持续实施喀什地区叶城县纪委监委巡视巡察及执纪审查业务费项目的工作尊定了基础。</w:t>
      </w:r>
    </w:p>
    <w:p w:rsidR="00203105" w:rsidRPr="00255780" w:rsidRDefault="007B25B4" w:rsidP="00255780">
      <w:pPr>
        <w:spacing w:line="560" w:lineRule="exact"/>
        <w:rPr>
          <w:rStyle w:val="a8"/>
          <w:rFonts w:ascii="黑体" w:eastAsia="黑体" w:hAnsi="黑体" w:hint="eastAsia"/>
          <w:b w:val="0"/>
          <w:spacing w:val="-4"/>
          <w:sz w:val="32"/>
          <w:szCs w:val="32"/>
        </w:rPr>
      </w:pPr>
      <w:r w:rsidRPr="00255780">
        <w:rPr>
          <w:rFonts w:ascii="仿宋_GB2312" w:eastAsia="仿宋_GB2312" w:hint="eastAsia"/>
          <w:sz w:val="32"/>
          <w:szCs w:val="32"/>
        </w:rPr>
        <w:tab/>
      </w:r>
      <w:r w:rsidRPr="00255780">
        <w:rPr>
          <w:rStyle w:val="a8"/>
          <w:rFonts w:ascii="黑体" w:eastAsia="黑体" w:hAnsi="黑体" w:hint="eastAsia"/>
          <w:b w:val="0"/>
          <w:spacing w:val="-4"/>
          <w:sz w:val="32"/>
          <w:szCs w:val="32"/>
        </w:rPr>
        <w:t>七、附表</w:t>
      </w:r>
    </w:p>
    <w:p w:rsidR="00203105" w:rsidRPr="00255780" w:rsidRDefault="007B25B4" w:rsidP="00255780">
      <w:pPr>
        <w:spacing w:line="560" w:lineRule="exact"/>
        <w:ind w:firstLine="567"/>
        <w:rPr>
          <w:rStyle w:val="a8"/>
          <w:rFonts w:ascii="仿宋_GB2312" w:eastAsia="仿宋_GB2312" w:hAnsi="仿宋" w:hint="eastAsia"/>
          <w:b w:val="0"/>
          <w:spacing w:val="-4"/>
          <w:sz w:val="32"/>
          <w:szCs w:val="32"/>
        </w:rPr>
      </w:pPr>
      <w:r w:rsidRPr="00255780">
        <w:rPr>
          <w:rStyle w:val="a8"/>
          <w:rFonts w:ascii="仿宋_GB2312" w:eastAsia="仿宋_GB2312" w:hAnsi="仿宋" w:hint="eastAsia"/>
          <w:b w:val="0"/>
          <w:spacing w:val="-4"/>
          <w:sz w:val="32"/>
          <w:szCs w:val="32"/>
        </w:rPr>
        <w:t>《项目支出绩效目标自评表》</w:t>
      </w:r>
    </w:p>
    <w:p w:rsidR="00203105" w:rsidRDefault="00203105" w:rsidP="00255780">
      <w:pPr>
        <w:tabs>
          <w:tab w:val="left" w:pos="714"/>
        </w:tabs>
        <w:spacing w:line="560" w:lineRule="exact"/>
        <w:rPr>
          <w:rFonts w:ascii="仿宋_GB2312" w:eastAsia="仿宋_GB2312"/>
          <w:sz w:val="32"/>
          <w:szCs w:val="32"/>
        </w:rPr>
      </w:pPr>
    </w:p>
    <w:sectPr w:rsidR="00203105" w:rsidSect="00255780">
      <w:footerReference w:type="default" r:id="rId7"/>
      <w:pgSz w:w="11906" w:h="16838"/>
      <w:pgMar w:top="1418" w:right="1418" w:bottom="1418" w:left="141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87DCA" w:rsidRDefault="00787DCA" w:rsidP="00203105">
      <w:r>
        <w:separator/>
      </w:r>
    </w:p>
  </w:endnote>
  <w:endnote w:type="continuationSeparator" w:id="1">
    <w:p w:rsidR="00787DCA" w:rsidRDefault="00787DCA" w:rsidP="0020310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华文中宋">
    <w:panose1 w:val="02010600040101010101"/>
    <w:charset w:val="86"/>
    <w:family w:val="auto"/>
    <w:pitch w:val="variable"/>
    <w:sig w:usb0="00000287" w:usb1="080F0000" w:usb2="00000010" w:usb3="00000000" w:csb0="0004009F" w:csb1="00000000"/>
  </w:font>
  <w:font w:name="方正小标宋_GBK">
    <w:altName w:val="微软雅黑"/>
    <w:panose1 w:val="00000000000000000000"/>
    <w:charset w:val="86"/>
    <w:family w:val="script"/>
    <w:notTrueType/>
    <w:pitch w:val="variable"/>
    <w:sig w:usb0="00000001" w:usb1="080E0000" w:usb2="00000010" w:usb3="00000000" w:csb0="00040000" w:csb1="00000000"/>
  </w:font>
  <w:font w:name="仿宋_GB2312">
    <w:altName w:val="微软雅黑"/>
    <w:panose1 w:val="02010609030101010101"/>
    <w:charset w:val="86"/>
    <w:family w:val="modern"/>
    <w:pitch w:val="fixed"/>
    <w:sig w:usb0="00000001" w:usb1="080E0000" w:usb2="00000010" w:usb3="00000000" w:csb0="00040000" w:csb1="00000000"/>
  </w:font>
  <w:font w:name="仿宋">
    <w:altName w:val="Arial Unicode MS"/>
    <w:panose1 w:val="02010609060101010101"/>
    <w:charset w:val="86"/>
    <w:family w:val="modern"/>
    <w:pitch w:val="fixed"/>
    <w:sig w:usb0="00000000" w:usb1="38CF7CFA" w:usb2="00000016" w:usb3="00000000" w:csb0="00040001" w:csb1="00000000"/>
  </w:font>
  <w:font w:name="黑体">
    <w:altName w:val="SimHei"/>
    <w:panose1 w:val="02010609060101010101"/>
    <w:charset w:val="86"/>
    <w:family w:val="auto"/>
    <w:pitch w:val="variable"/>
    <w:sig w:usb0="00000001" w:usb1="080E0000" w:usb2="00000010" w:usb3="00000000" w:csb0="00040000" w:csb1="00000000"/>
  </w:font>
  <w:font w:name="楷体">
    <w:altName w:val="Arial Unicode MS"/>
    <w:panose1 w:val="02010609060101010101"/>
    <w:charset w:val="86"/>
    <w:family w:val="modern"/>
    <w:pitch w:val="fixed"/>
    <w:sig w:usb0="00000000" w:usb1="38CF7CFA" w:usb2="00000016" w:usb3="00000000" w:csb0="0004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3105" w:rsidRDefault="00D64598">
    <w:pPr>
      <w:pStyle w:val="a4"/>
      <w:jc w:val="center"/>
    </w:pPr>
    <w:r w:rsidRPr="00D64598">
      <w:fldChar w:fldCharType="begin"/>
    </w:r>
    <w:r w:rsidR="007B25B4">
      <w:instrText>PAGE   \* MERGEFORMAT</w:instrText>
    </w:r>
    <w:r w:rsidRPr="00D64598">
      <w:fldChar w:fldCharType="separate"/>
    </w:r>
    <w:r w:rsidR="00033652" w:rsidRPr="00033652">
      <w:rPr>
        <w:noProof/>
        <w:lang w:val="zh-CN"/>
      </w:rPr>
      <w:t>4</w:t>
    </w:r>
    <w:r>
      <w:rPr>
        <w:lang w:val="zh-CN"/>
      </w:rPr>
      <w:fldChar w:fldCharType="end"/>
    </w:r>
  </w:p>
  <w:p w:rsidR="00203105" w:rsidRDefault="00203105">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87DCA" w:rsidRDefault="00787DCA" w:rsidP="00203105">
      <w:r>
        <w:separator/>
      </w:r>
    </w:p>
  </w:footnote>
  <w:footnote w:type="continuationSeparator" w:id="1">
    <w:p w:rsidR="00787DCA" w:rsidRDefault="00787DCA" w:rsidP="00203105">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bordersDoNotSurroundHeader/>
  <w:bordersDoNotSurroundFooter/>
  <w:doNotTrackMoves/>
  <w:defaultTabStop w:val="420"/>
  <w:drawingGridVerticalSpacing w:val="156"/>
  <w:noPunctuationKerning/>
  <w:characterSpacingControl w:val="compressPunctuation"/>
  <w:noLineBreaksAfter w:lang="zh-CN" w:val="$([{£¥·‘“〈《「『【〔〖〝﹙﹛﹝＄（．［｛￡￥"/>
  <w:noLineBreaksBefore w:lang="zh-CN" w:val="!%),.:;&gt;?]}¢¨°·ˇˉ―‖’”…‰′″›℃∶、。〃〉》」』】〕〗〞︶︺︾﹀﹄﹚﹜﹞！＂％＇），．：；？］｀｜｝～￠"/>
  <w:hdrShapeDefaults>
    <o:shapedefaults v:ext="edit" spidmax="13314"/>
  </w:hdrShapeDefaults>
  <w:footnotePr>
    <w:footnote w:id="0"/>
    <w:footnote w:id="1"/>
  </w:footnotePr>
  <w:endnotePr>
    <w:endnote w:id="0"/>
    <w:endnote w:id="1"/>
  </w:endnotePr>
  <w:compat>
    <w:spaceForUL/>
    <w:balanceSingleByteDoubleByteWidth/>
    <w:doNotLeaveBackslashAlon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A6457"/>
    <w:rsid w:val="00033652"/>
    <w:rsid w:val="00056465"/>
    <w:rsid w:val="000B1DC3"/>
    <w:rsid w:val="00121AE4"/>
    <w:rsid w:val="00142D3E"/>
    <w:rsid w:val="00146AAD"/>
    <w:rsid w:val="001B3A40"/>
    <w:rsid w:val="00203105"/>
    <w:rsid w:val="00255780"/>
    <w:rsid w:val="002D18F4"/>
    <w:rsid w:val="003209C0"/>
    <w:rsid w:val="00347CA0"/>
    <w:rsid w:val="003751DC"/>
    <w:rsid w:val="003C1287"/>
    <w:rsid w:val="0040430D"/>
    <w:rsid w:val="004366A8"/>
    <w:rsid w:val="00473710"/>
    <w:rsid w:val="00502BA7"/>
    <w:rsid w:val="005162F1"/>
    <w:rsid w:val="00535153"/>
    <w:rsid w:val="00541410"/>
    <w:rsid w:val="00543DC9"/>
    <w:rsid w:val="00554F82"/>
    <w:rsid w:val="0056390D"/>
    <w:rsid w:val="005719B0"/>
    <w:rsid w:val="005A0EE1"/>
    <w:rsid w:val="005D10D6"/>
    <w:rsid w:val="00666AA9"/>
    <w:rsid w:val="00703F0F"/>
    <w:rsid w:val="00740D9E"/>
    <w:rsid w:val="00787DCA"/>
    <w:rsid w:val="007B25B4"/>
    <w:rsid w:val="007E3B3A"/>
    <w:rsid w:val="00816D28"/>
    <w:rsid w:val="00855E3A"/>
    <w:rsid w:val="008B74C8"/>
    <w:rsid w:val="00922CB9"/>
    <w:rsid w:val="00924CFC"/>
    <w:rsid w:val="009E5CD9"/>
    <w:rsid w:val="00A26421"/>
    <w:rsid w:val="00A4293B"/>
    <w:rsid w:val="00A56D20"/>
    <w:rsid w:val="00A67D50"/>
    <w:rsid w:val="00A8691A"/>
    <w:rsid w:val="00AC1946"/>
    <w:rsid w:val="00B40063"/>
    <w:rsid w:val="00B41F61"/>
    <w:rsid w:val="00BA46E6"/>
    <w:rsid w:val="00BC169F"/>
    <w:rsid w:val="00BD56A1"/>
    <w:rsid w:val="00C56C72"/>
    <w:rsid w:val="00CA6457"/>
    <w:rsid w:val="00CB3815"/>
    <w:rsid w:val="00D122E8"/>
    <w:rsid w:val="00D17F2E"/>
    <w:rsid w:val="00D30354"/>
    <w:rsid w:val="00D64598"/>
    <w:rsid w:val="00DC52CD"/>
    <w:rsid w:val="00DF42A0"/>
    <w:rsid w:val="00E036C9"/>
    <w:rsid w:val="00E769FE"/>
    <w:rsid w:val="00EA2CBE"/>
    <w:rsid w:val="00F32FEE"/>
    <w:rsid w:val="00FA5345"/>
    <w:rsid w:val="00FB10BB"/>
    <w:rsid w:val="01091E29"/>
    <w:rsid w:val="023249B8"/>
    <w:rsid w:val="08065782"/>
    <w:rsid w:val="094914B2"/>
    <w:rsid w:val="0F3F70DA"/>
    <w:rsid w:val="106F5B4A"/>
    <w:rsid w:val="153115E6"/>
    <w:rsid w:val="2292693F"/>
    <w:rsid w:val="23291D87"/>
    <w:rsid w:val="23A33687"/>
    <w:rsid w:val="2F9D2145"/>
    <w:rsid w:val="371459D0"/>
    <w:rsid w:val="3A4A73F6"/>
    <w:rsid w:val="3E134E68"/>
    <w:rsid w:val="4012337D"/>
    <w:rsid w:val="48C25F31"/>
    <w:rsid w:val="521B56E8"/>
    <w:rsid w:val="52A76ED9"/>
    <w:rsid w:val="52D66FB9"/>
    <w:rsid w:val="577D254A"/>
    <w:rsid w:val="646649DD"/>
    <w:rsid w:val="6F8C504C"/>
    <w:rsid w:val="7008553D"/>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331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unhideWhenUsed="0" w:qFormat="1"/>
    <w:lsdException w:name="heading 8" w:semiHidden="0" w:unhideWhenUsed="0" w:qFormat="1"/>
    <w:lsdException w:name="heading 9" w:semiHidden="0" w:unhideWhenUsed="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semiHidden="0" w:unhideWhenUsed="0"/>
    <w:lsdException w:name="footer" w:semiHidden="0" w:unhideWhenUsed="0"/>
    <w:lsdException w:name="caption" w:locked="1" w:uiPriority="0" w:qFormat="1"/>
    <w:lsdException w:name="Title" w:semiHidden="0" w:unhideWhenUsed="0" w:qFormat="1"/>
    <w:lsdException w:name="Default Paragraph Font" w:unhideWhenUsed="0" w:qFormat="1"/>
    <w:lsdException w:name="Subtitle" w:semiHidden="0" w:unhideWhenUsed="0" w:qFormat="1"/>
    <w:lsdException w:name="Strong" w:semiHidden="0" w:unhideWhenUsed="0" w:qFormat="1"/>
    <w:lsdException w:name="Emphasis" w:semiHidden="0" w:unhideWhenUsed="0" w:qFormat="1"/>
    <w:lsdException w:name="Normal Table" w:qFormat="1"/>
    <w:lsdException w:name="Balloon Text" w:semiHidden="0" w:unhideWhenUsed="0"/>
    <w:lsdException w:name="Table Grid"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03105"/>
    <w:pPr>
      <w:widowControl w:val="0"/>
      <w:jc w:val="both"/>
    </w:pPr>
    <w:rPr>
      <w:kern w:val="2"/>
      <w:sz w:val="21"/>
      <w:szCs w:val="24"/>
    </w:rPr>
  </w:style>
  <w:style w:type="paragraph" w:styleId="1">
    <w:name w:val="heading 1"/>
    <w:basedOn w:val="a"/>
    <w:next w:val="a"/>
    <w:link w:val="1Char"/>
    <w:uiPriority w:val="99"/>
    <w:qFormat/>
    <w:rsid w:val="00203105"/>
    <w:pPr>
      <w:keepNext/>
      <w:widowControl/>
      <w:spacing w:before="240" w:after="60"/>
      <w:jc w:val="left"/>
      <w:outlineLvl w:val="0"/>
    </w:pPr>
    <w:rPr>
      <w:rFonts w:ascii="Cambria" w:hAnsi="Cambria"/>
      <w:b/>
      <w:bCs/>
      <w:kern w:val="32"/>
      <w:sz w:val="32"/>
      <w:szCs w:val="32"/>
    </w:rPr>
  </w:style>
  <w:style w:type="paragraph" w:styleId="2">
    <w:name w:val="heading 2"/>
    <w:basedOn w:val="a"/>
    <w:next w:val="a"/>
    <w:link w:val="2Char"/>
    <w:uiPriority w:val="99"/>
    <w:qFormat/>
    <w:rsid w:val="00203105"/>
    <w:pPr>
      <w:keepNext/>
      <w:widowControl/>
      <w:spacing w:before="240" w:after="60"/>
      <w:jc w:val="left"/>
      <w:outlineLvl w:val="1"/>
    </w:pPr>
    <w:rPr>
      <w:rFonts w:ascii="Cambria" w:hAnsi="Cambria"/>
      <w:b/>
      <w:bCs/>
      <w:i/>
      <w:iCs/>
      <w:kern w:val="0"/>
      <w:sz w:val="28"/>
      <w:szCs w:val="28"/>
    </w:rPr>
  </w:style>
  <w:style w:type="paragraph" w:styleId="3">
    <w:name w:val="heading 3"/>
    <w:basedOn w:val="a"/>
    <w:next w:val="a"/>
    <w:link w:val="3Char"/>
    <w:uiPriority w:val="99"/>
    <w:qFormat/>
    <w:rsid w:val="00203105"/>
    <w:pPr>
      <w:keepNext/>
      <w:widowControl/>
      <w:spacing w:before="240" w:after="60"/>
      <w:jc w:val="left"/>
      <w:outlineLvl w:val="2"/>
    </w:pPr>
    <w:rPr>
      <w:rFonts w:ascii="Cambria" w:hAnsi="Cambria"/>
      <w:b/>
      <w:bCs/>
      <w:kern w:val="0"/>
      <w:sz w:val="26"/>
      <w:szCs w:val="26"/>
    </w:rPr>
  </w:style>
  <w:style w:type="paragraph" w:styleId="4">
    <w:name w:val="heading 4"/>
    <w:basedOn w:val="a"/>
    <w:next w:val="a"/>
    <w:link w:val="4Char"/>
    <w:uiPriority w:val="99"/>
    <w:qFormat/>
    <w:rsid w:val="00203105"/>
    <w:pPr>
      <w:keepNext/>
      <w:widowControl/>
      <w:spacing w:before="240" w:after="60"/>
      <w:jc w:val="left"/>
      <w:outlineLvl w:val="3"/>
    </w:pPr>
    <w:rPr>
      <w:rFonts w:ascii="Calibri" w:hAnsi="Calibri"/>
      <w:b/>
      <w:bCs/>
      <w:kern w:val="0"/>
      <w:sz w:val="28"/>
      <w:szCs w:val="28"/>
    </w:rPr>
  </w:style>
  <w:style w:type="paragraph" w:styleId="5">
    <w:name w:val="heading 5"/>
    <w:basedOn w:val="a"/>
    <w:next w:val="a"/>
    <w:link w:val="5Char"/>
    <w:uiPriority w:val="99"/>
    <w:qFormat/>
    <w:rsid w:val="00203105"/>
    <w:pPr>
      <w:widowControl/>
      <w:spacing w:before="240" w:after="60"/>
      <w:jc w:val="left"/>
      <w:outlineLvl w:val="4"/>
    </w:pPr>
    <w:rPr>
      <w:rFonts w:ascii="Calibri" w:hAnsi="Calibri"/>
      <w:b/>
      <w:bCs/>
      <w:i/>
      <w:iCs/>
      <w:kern w:val="0"/>
      <w:sz w:val="26"/>
      <w:szCs w:val="26"/>
    </w:rPr>
  </w:style>
  <w:style w:type="paragraph" w:styleId="6">
    <w:name w:val="heading 6"/>
    <w:basedOn w:val="a"/>
    <w:next w:val="a"/>
    <w:link w:val="6Char"/>
    <w:uiPriority w:val="99"/>
    <w:qFormat/>
    <w:rsid w:val="00203105"/>
    <w:pPr>
      <w:widowControl/>
      <w:spacing w:before="240" w:after="60"/>
      <w:jc w:val="left"/>
      <w:outlineLvl w:val="5"/>
    </w:pPr>
    <w:rPr>
      <w:rFonts w:ascii="Calibri" w:hAnsi="Calibri"/>
      <w:b/>
      <w:bCs/>
      <w:kern w:val="0"/>
      <w:sz w:val="22"/>
      <w:szCs w:val="22"/>
    </w:rPr>
  </w:style>
  <w:style w:type="paragraph" w:styleId="7">
    <w:name w:val="heading 7"/>
    <w:basedOn w:val="a"/>
    <w:next w:val="a"/>
    <w:link w:val="7Char"/>
    <w:uiPriority w:val="99"/>
    <w:qFormat/>
    <w:rsid w:val="00203105"/>
    <w:pPr>
      <w:widowControl/>
      <w:spacing w:before="240" w:after="60"/>
      <w:jc w:val="left"/>
      <w:outlineLvl w:val="6"/>
    </w:pPr>
    <w:rPr>
      <w:rFonts w:ascii="Calibri" w:hAnsi="Calibri"/>
      <w:kern w:val="0"/>
      <w:sz w:val="24"/>
    </w:rPr>
  </w:style>
  <w:style w:type="paragraph" w:styleId="8">
    <w:name w:val="heading 8"/>
    <w:basedOn w:val="a"/>
    <w:next w:val="a"/>
    <w:link w:val="8Char"/>
    <w:uiPriority w:val="99"/>
    <w:qFormat/>
    <w:rsid w:val="00203105"/>
    <w:pPr>
      <w:widowControl/>
      <w:spacing w:before="240" w:after="60"/>
      <w:jc w:val="left"/>
      <w:outlineLvl w:val="7"/>
    </w:pPr>
    <w:rPr>
      <w:rFonts w:ascii="Calibri" w:hAnsi="Calibri"/>
      <w:i/>
      <w:iCs/>
      <w:kern w:val="0"/>
      <w:sz w:val="24"/>
    </w:rPr>
  </w:style>
  <w:style w:type="paragraph" w:styleId="9">
    <w:name w:val="heading 9"/>
    <w:basedOn w:val="a"/>
    <w:next w:val="a"/>
    <w:link w:val="9Char"/>
    <w:uiPriority w:val="99"/>
    <w:qFormat/>
    <w:rsid w:val="00203105"/>
    <w:pPr>
      <w:widowControl/>
      <w:spacing w:before="240" w:after="60"/>
      <w:jc w:val="left"/>
      <w:outlineLvl w:val="8"/>
    </w:pPr>
    <w:rPr>
      <w:rFonts w:ascii="Cambria" w:hAnsi="Cambria"/>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rsid w:val="00203105"/>
    <w:rPr>
      <w:sz w:val="18"/>
      <w:szCs w:val="18"/>
    </w:rPr>
  </w:style>
  <w:style w:type="paragraph" w:styleId="a4">
    <w:name w:val="footer"/>
    <w:basedOn w:val="a"/>
    <w:link w:val="Char0"/>
    <w:uiPriority w:val="99"/>
    <w:rsid w:val="00203105"/>
    <w:pPr>
      <w:tabs>
        <w:tab w:val="center" w:pos="4153"/>
        <w:tab w:val="right" w:pos="8306"/>
      </w:tabs>
      <w:snapToGrid w:val="0"/>
      <w:jc w:val="left"/>
    </w:pPr>
    <w:rPr>
      <w:rFonts w:ascii="Calibri" w:hAnsi="Calibri"/>
      <w:sz w:val="18"/>
      <w:szCs w:val="18"/>
    </w:rPr>
  </w:style>
  <w:style w:type="paragraph" w:styleId="a5">
    <w:name w:val="header"/>
    <w:basedOn w:val="a"/>
    <w:link w:val="Char1"/>
    <w:uiPriority w:val="99"/>
    <w:rsid w:val="00203105"/>
    <w:pPr>
      <w:pBdr>
        <w:bottom w:val="single" w:sz="6" w:space="1" w:color="auto"/>
      </w:pBdr>
      <w:tabs>
        <w:tab w:val="center" w:pos="4153"/>
        <w:tab w:val="right" w:pos="8306"/>
      </w:tabs>
      <w:snapToGrid w:val="0"/>
      <w:jc w:val="center"/>
    </w:pPr>
    <w:rPr>
      <w:rFonts w:ascii="Calibri" w:hAnsi="Calibri"/>
      <w:sz w:val="18"/>
      <w:szCs w:val="18"/>
    </w:rPr>
  </w:style>
  <w:style w:type="paragraph" w:styleId="a6">
    <w:name w:val="Subtitle"/>
    <w:basedOn w:val="a"/>
    <w:next w:val="a"/>
    <w:link w:val="Char2"/>
    <w:uiPriority w:val="99"/>
    <w:qFormat/>
    <w:rsid w:val="00203105"/>
    <w:pPr>
      <w:widowControl/>
      <w:spacing w:after="60"/>
      <w:jc w:val="center"/>
      <w:outlineLvl w:val="1"/>
    </w:pPr>
    <w:rPr>
      <w:rFonts w:ascii="Cambria" w:hAnsi="Cambria"/>
      <w:kern w:val="0"/>
      <w:sz w:val="24"/>
    </w:rPr>
  </w:style>
  <w:style w:type="paragraph" w:styleId="a7">
    <w:name w:val="Title"/>
    <w:basedOn w:val="a"/>
    <w:next w:val="a"/>
    <w:link w:val="Char3"/>
    <w:uiPriority w:val="99"/>
    <w:qFormat/>
    <w:rsid w:val="00203105"/>
    <w:pPr>
      <w:widowControl/>
      <w:spacing w:before="240" w:after="60"/>
      <w:jc w:val="center"/>
      <w:outlineLvl w:val="0"/>
    </w:pPr>
    <w:rPr>
      <w:rFonts w:ascii="Cambria" w:hAnsi="Cambria"/>
      <w:b/>
      <w:bCs/>
      <w:kern w:val="28"/>
      <w:sz w:val="32"/>
      <w:szCs w:val="32"/>
    </w:rPr>
  </w:style>
  <w:style w:type="character" w:styleId="a8">
    <w:name w:val="Strong"/>
    <w:basedOn w:val="a0"/>
    <w:uiPriority w:val="99"/>
    <w:qFormat/>
    <w:rsid w:val="00203105"/>
    <w:rPr>
      <w:rFonts w:cs="Times New Roman"/>
      <w:b/>
      <w:bCs/>
    </w:rPr>
  </w:style>
  <w:style w:type="character" w:styleId="a9">
    <w:name w:val="Emphasis"/>
    <w:basedOn w:val="a0"/>
    <w:uiPriority w:val="99"/>
    <w:qFormat/>
    <w:rsid w:val="00203105"/>
    <w:rPr>
      <w:rFonts w:ascii="Calibri" w:hAnsi="Calibri" w:cs="Times New Roman"/>
      <w:b/>
      <w:i/>
      <w:iCs/>
    </w:rPr>
  </w:style>
  <w:style w:type="table" w:styleId="aa">
    <w:name w:val="Table Grid"/>
    <w:basedOn w:val="a1"/>
    <w:uiPriority w:val="99"/>
    <w:rsid w:val="00203105"/>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Char">
    <w:name w:val="标题 1 Char"/>
    <w:basedOn w:val="a0"/>
    <w:link w:val="1"/>
    <w:uiPriority w:val="99"/>
    <w:locked/>
    <w:rsid w:val="00203105"/>
    <w:rPr>
      <w:rFonts w:ascii="Cambria" w:eastAsia="宋体" w:hAnsi="Cambria" w:cs="Times New Roman"/>
      <w:b/>
      <w:bCs/>
      <w:kern w:val="32"/>
      <w:sz w:val="32"/>
      <w:szCs w:val="32"/>
    </w:rPr>
  </w:style>
  <w:style w:type="character" w:customStyle="1" w:styleId="2Char">
    <w:name w:val="标题 2 Char"/>
    <w:basedOn w:val="a0"/>
    <w:link w:val="2"/>
    <w:uiPriority w:val="99"/>
    <w:semiHidden/>
    <w:locked/>
    <w:rsid w:val="00203105"/>
    <w:rPr>
      <w:rFonts w:ascii="Cambria" w:eastAsia="宋体" w:hAnsi="Cambria" w:cs="Times New Roman"/>
      <w:b/>
      <w:bCs/>
      <w:i/>
      <w:iCs/>
      <w:sz w:val="28"/>
      <w:szCs w:val="28"/>
    </w:rPr>
  </w:style>
  <w:style w:type="character" w:customStyle="1" w:styleId="3Char">
    <w:name w:val="标题 3 Char"/>
    <w:basedOn w:val="a0"/>
    <w:link w:val="3"/>
    <w:uiPriority w:val="99"/>
    <w:semiHidden/>
    <w:locked/>
    <w:rsid w:val="00203105"/>
    <w:rPr>
      <w:rFonts w:ascii="Cambria" w:eastAsia="宋体" w:hAnsi="Cambria" w:cs="Times New Roman"/>
      <w:b/>
      <w:bCs/>
      <w:sz w:val="26"/>
      <w:szCs w:val="26"/>
    </w:rPr>
  </w:style>
  <w:style w:type="character" w:customStyle="1" w:styleId="4Char">
    <w:name w:val="标题 4 Char"/>
    <w:basedOn w:val="a0"/>
    <w:link w:val="4"/>
    <w:uiPriority w:val="99"/>
    <w:semiHidden/>
    <w:locked/>
    <w:rsid w:val="00203105"/>
    <w:rPr>
      <w:rFonts w:cs="Times New Roman"/>
      <w:b/>
      <w:bCs/>
      <w:sz w:val="28"/>
      <w:szCs w:val="28"/>
    </w:rPr>
  </w:style>
  <w:style w:type="character" w:customStyle="1" w:styleId="5Char">
    <w:name w:val="标题 5 Char"/>
    <w:basedOn w:val="a0"/>
    <w:link w:val="5"/>
    <w:uiPriority w:val="99"/>
    <w:semiHidden/>
    <w:locked/>
    <w:rsid w:val="00203105"/>
    <w:rPr>
      <w:rFonts w:cs="Times New Roman"/>
      <w:b/>
      <w:bCs/>
      <w:i/>
      <w:iCs/>
      <w:sz w:val="26"/>
      <w:szCs w:val="26"/>
    </w:rPr>
  </w:style>
  <w:style w:type="character" w:customStyle="1" w:styleId="6Char">
    <w:name w:val="标题 6 Char"/>
    <w:basedOn w:val="a0"/>
    <w:link w:val="6"/>
    <w:uiPriority w:val="99"/>
    <w:semiHidden/>
    <w:locked/>
    <w:rsid w:val="00203105"/>
    <w:rPr>
      <w:rFonts w:cs="Times New Roman"/>
      <w:b/>
      <w:bCs/>
    </w:rPr>
  </w:style>
  <w:style w:type="character" w:customStyle="1" w:styleId="7Char">
    <w:name w:val="标题 7 Char"/>
    <w:basedOn w:val="a0"/>
    <w:link w:val="7"/>
    <w:uiPriority w:val="99"/>
    <w:semiHidden/>
    <w:locked/>
    <w:rsid w:val="00203105"/>
    <w:rPr>
      <w:rFonts w:cs="Times New Roman"/>
      <w:sz w:val="24"/>
      <w:szCs w:val="24"/>
    </w:rPr>
  </w:style>
  <w:style w:type="character" w:customStyle="1" w:styleId="8Char">
    <w:name w:val="标题 8 Char"/>
    <w:basedOn w:val="a0"/>
    <w:link w:val="8"/>
    <w:uiPriority w:val="99"/>
    <w:semiHidden/>
    <w:locked/>
    <w:rsid w:val="00203105"/>
    <w:rPr>
      <w:rFonts w:cs="Times New Roman"/>
      <w:i/>
      <w:iCs/>
      <w:sz w:val="24"/>
      <w:szCs w:val="24"/>
    </w:rPr>
  </w:style>
  <w:style w:type="character" w:customStyle="1" w:styleId="9Char">
    <w:name w:val="标题 9 Char"/>
    <w:basedOn w:val="a0"/>
    <w:link w:val="9"/>
    <w:uiPriority w:val="99"/>
    <w:semiHidden/>
    <w:locked/>
    <w:rsid w:val="00203105"/>
    <w:rPr>
      <w:rFonts w:ascii="Cambria" w:eastAsia="宋体" w:hAnsi="Cambria" w:cs="Times New Roman"/>
    </w:rPr>
  </w:style>
  <w:style w:type="character" w:customStyle="1" w:styleId="Char">
    <w:name w:val="批注框文本 Char"/>
    <w:basedOn w:val="a0"/>
    <w:link w:val="a3"/>
    <w:uiPriority w:val="99"/>
    <w:semiHidden/>
    <w:locked/>
    <w:rsid w:val="00203105"/>
    <w:rPr>
      <w:rFonts w:ascii="Times New Roman" w:eastAsia="宋体" w:hAnsi="Times New Roman" w:cs="Times New Roman"/>
      <w:kern w:val="2"/>
      <w:sz w:val="18"/>
      <w:szCs w:val="18"/>
    </w:rPr>
  </w:style>
  <w:style w:type="character" w:customStyle="1" w:styleId="Char0">
    <w:name w:val="页脚 Char"/>
    <w:basedOn w:val="a0"/>
    <w:link w:val="a4"/>
    <w:uiPriority w:val="99"/>
    <w:qFormat/>
    <w:locked/>
    <w:rsid w:val="00203105"/>
    <w:rPr>
      <w:rFonts w:ascii="Calibri" w:eastAsia="宋体" w:hAnsi="Calibri" w:cs="Times New Roman"/>
      <w:kern w:val="2"/>
      <w:sz w:val="18"/>
      <w:szCs w:val="18"/>
    </w:rPr>
  </w:style>
  <w:style w:type="character" w:customStyle="1" w:styleId="Char1">
    <w:name w:val="页眉 Char"/>
    <w:basedOn w:val="a0"/>
    <w:link w:val="a5"/>
    <w:uiPriority w:val="99"/>
    <w:qFormat/>
    <w:locked/>
    <w:rsid w:val="00203105"/>
    <w:rPr>
      <w:rFonts w:ascii="Calibri" w:eastAsia="宋体" w:hAnsi="Calibri" w:cs="Times New Roman"/>
      <w:kern w:val="2"/>
      <w:sz w:val="18"/>
      <w:szCs w:val="18"/>
    </w:rPr>
  </w:style>
  <w:style w:type="character" w:customStyle="1" w:styleId="Char2">
    <w:name w:val="副标题 Char"/>
    <w:basedOn w:val="a0"/>
    <w:link w:val="a6"/>
    <w:uiPriority w:val="99"/>
    <w:qFormat/>
    <w:locked/>
    <w:rsid w:val="00203105"/>
    <w:rPr>
      <w:rFonts w:ascii="Cambria" w:eastAsia="宋体" w:hAnsi="Cambria" w:cs="Times New Roman"/>
      <w:sz w:val="24"/>
      <w:szCs w:val="24"/>
    </w:rPr>
  </w:style>
  <w:style w:type="character" w:customStyle="1" w:styleId="Char3">
    <w:name w:val="标题 Char"/>
    <w:basedOn w:val="a0"/>
    <w:link w:val="a7"/>
    <w:uiPriority w:val="99"/>
    <w:qFormat/>
    <w:locked/>
    <w:rsid w:val="00203105"/>
    <w:rPr>
      <w:rFonts w:ascii="Cambria" w:eastAsia="宋体" w:hAnsi="Cambria" w:cs="Times New Roman"/>
      <w:b/>
      <w:bCs/>
      <w:kern w:val="28"/>
      <w:sz w:val="32"/>
      <w:szCs w:val="32"/>
    </w:rPr>
  </w:style>
  <w:style w:type="paragraph" w:customStyle="1" w:styleId="NoSpacing1">
    <w:name w:val="No Spacing1"/>
    <w:basedOn w:val="a"/>
    <w:uiPriority w:val="99"/>
    <w:qFormat/>
    <w:rsid w:val="00203105"/>
    <w:pPr>
      <w:widowControl/>
      <w:jc w:val="left"/>
    </w:pPr>
    <w:rPr>
      <w:rFonts w:ascii="Calibri" w:hAnsi="Calibri"/>
      <w:kern w:val="0"/>
      <w:sz w:val="24"/>
      <w:szCs w:val="32"/>
      <w:lang w:eastAsia="en-US"/>
    </w:rPr>
  </w:style>
  <w:style w:type="paragraph" w:customStyle="1" w:styleId="ListParagraph1">
    <w:name w:val="List Paragraph1"/>
    <w:basedOn w:val="a"/>
    <w:uiPriority w:val="99"/>
    <w:qFormat/>
    <w:rsid w:val="00203105"/>
    <w:pPr>
      <w:widowControl/>
      <w:ind w:left="720"/>
      <w:contextualSpacing/>
      <w:jc w:val="left"/>
    </w:pPr>
    <w:rPr>
      <w:rFonts w:ascii="Calibri" w:hAnsi="Calibri"/>
      <w:kern w:val="0"/>
      <w:sz w:val="24"/>
      <w:lang w:eastAsia="en-US"/>
    </w:rPr>
  </w:style>
  <w:style w:type="paragraph" w:customStyle="1" w:styleId="Quote1">
    <w:name w:val="Quote1"/>
    <w:basedOn w:val="a"/>
    <w:next w:val="a"/>
    <w:link w:val="Char4"/>
    <w:uiPriority w:val="99"/>
    <w:rsid w:val="00203105"/>
    <w:pPr>
      <w:widowControl/>
      <w:jc w:val="left"/>
    </w:pPr>
    <w:rPr>
      <w:rFonts w:ascii="Calibri" w:hAnsi="Calibri"/>
      <w:i/>
      <w:kern w:val="0"/>
      <w:sz w:val="24"/>
    </w:rPr>
  </w:style>
  <w:style w:type="character" w:customStyle="1" w:styleId="Char4">
    <w:name w:val="引用 Char"/>
    <w:basedOn w:val="a0"/>
    <w:link w:val="Quote1"/>
    <w:uiPriority w:val="99"/>
    <w:qFormat/>
    <w:locked/>
    <w:rsid w:val="00203105"/>
    <w:rPr>
      <w:rFonts w:cs="Times New Roman"/>
      <w:i/>
      <w:sz w:val="24"/>
      <w:szCs w:val="24"/>
    </w:rPr>
  </w:style>
  <w:style w:type="paragraph" w:customStyle="1" w:styleId="IntenseQuote1">
    <w:name w:val="Intense Quote1"/>
    <w:basedOn w:val="a"/>
    <w:next w:val="a"/>
    <w:link w:val="Char5"/>
    <w:uiPriority w:val="99"/>
    <w:qFormat/>
    <w:rsid w:val="00203105"/>
    <w:pPr>
      <w:widowControl/>
      <w:ind w:left="720" w:right="720"/>
      <w:jc w:val="left"/>
    </w:pPr>
    <w:rPr>
      <w:rFonts w:ascii="Calibri" w:hAnsi="Calibri"/>
      <w:b/>
      <w:i/>
      <w:kern w:val="0"/>
      <w:sz w:val="24"/>
      <w:szCs w:val="22"/>
    </w:rPr>
  </w:style>
  <w:style w:type="character" w:customStyle="1" w:styleId="Char5">
    <w:name w:val="明显引用 Char"/>
    <w:basedOn w:val="a0"/>
    <w:link w:val="IntenseQuote1"/>
    <w:uiPriority w:val="99"/>
    <w:qFormat/>
    <w:locked/>
    <w:rsid w:val="00203105"/>
    <w:rPr>
      <w:rFonts w:cs="Times New Roman"/>
      <w:b/>
      <w:i/>
      <w:sz w:val="24"/>
    </w:rPr>
  </w:style>
  <w:style w:type="character" w:customStyle="1" w:styleId="SubtleEmphasis1">
    <w:name w:val="Subtle Emphasis1"/>
    <w:uiPriority w:val="99"/>
    <w:qFormat/>
    <w:rsid w:val="00203105"/>
    <w:rPr>
      <w:i/>
      <w:color w:val="595959"/>
    </w:rPr>
  </w:style>
  <w:style w:type="character" w:customStyle="1" w:styleId="IntenseEmphasis1">
    <w:name w:val="Intense Emphasis1"/>
    <w:basedOn w:val="a0"/>
    <w:uiPriority w:val="99"/>
    <w:rsid w:val="00203105"/>
    <w:rPr>
      <w:rFonts w:cs="Times New Roman"/>
      <w:b/>
      <w:i/>
      <w:sz w:val="24"/>
      <w:szCs w:val="24"/>
      <w:u w:val="single"/>
    </w:rPr>
  </w:style>
  <w:style w:type="character" w:customStyle="1" w:styleId="SubtleReference1">
    <w:name w:val="Subtle Reference1"/>
    <w:basedOn w:val="a0"/>
    <w:uiPriority w:val="99"/>
    <w:qFormat/>
    <w:rsid w:val="00203105"/>
    <w:rPr>
      <w:rFonts w:cs="Times New Roman"/>
      <w:sz w:val="24"/>
      <w:szCs w:val="24"/>
      <w:u w:val="single"/>
    </w:rPr>
  </w:style>
  <w:style w:type="character" w:customStyle="1" w:styleId="IntenseReference1">
    <w:name w:val="Intense Reference1"/>
    <w:basedOn w:val="a0"/>
    <w:uiPriority w:val="99"/>
    <w:qFormat/>
    <w:rsid w:val="00203105"/>
    <w:rPr>
      <w:rFonts w:cs="Times New Roman"/>
      <w:b/>
      <w:sz w:val="24"/>
      <w:u w:val="single"/>
    </w:rPr>
  </w:style>
  <w:style w:type="character" w:customStyle="1" w:styleId="BookTitle1">
    <w:name w:val="Book Title1"/>
    <w:basedOn w:val="a0"/>
    <w:uiPriority w:val="99"/>
    <w:qFormat/>
    <w:rsid w:val="00203105"/>
    <w:rPr>
      <w:rFonts w:ascii="Cambria" w:eastAsia="宋体" w:hAnsi="Cambria" w:cs="Times New Roman"/>
      <w:b/>
      <w:i/>
      <w:sz w:val="24"/>
      <w:szCs w:val="24"/>
    </w:rPr>
  </w:style>
  <w:style w:type="paragraph" w:customStyle="1" w:styleId="TOCHeading1">
    <w:name w:val="TOC Heading1"/>
    <w:basedOn w:val="1"/>
    <w:next w:val="a"/>
    <w:uiPriority w:val="99"/>
    <w:qFormat/>
    <w:rsid w:val="00203105"/>
    <w:pPr>
      <w:outlineLvl w:val="9"/>
    </w:pPr>
    <w:rPr>
      <w:lang w:eastAsia="en-US"/>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6</Pages>
  <Words>345</Words>
  <Characters>1970</Characters>
  <Application>Microsoft Office Word</Application>
  <DocSecurity>0</DocSecurity>
  <Lines>16</Lines>
  <Paragraphs>4</Paragraphs>
  <ScaleCrop>false</ScaleCrop>
  <Company>微软中国</Company>
  <LinksUpToDate>false</LinksUpToDate>
  <CharactersWithSpaces>2311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恺（预算处）</dc:creator>
  <cp:lastModifiedBy>微软用户</cp:lastModifiedBy>
  <cp:revision>27</cp:revision>
  <cp:lastPrinted>2018-12-31T10:56:00Z</cp:lastPrinted>
  <dcterms:created xsi:type="dcterms:W3CDTF">2018-08-15T02:06:00Z</dcterms:created>
  <dcterms:modified xsi:type="dcterms:W3CDTF">2019-11-23T03:43:00Z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2052-10.1.0.5740</vt:lpwstr>
  </property>
</Properties>
</file>