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850" w:rsidRDefault="00E65850" w:rsidP="00546DC3">
      <w:pPr>
        <w:spacing w:beforeLines="50"/>
        <w:jc w:val="center"/>
        <w:rPr>
          <w:rFonts w:ascii="方正小标宋简体" w:eastAsia="方正小标宋简体"/>
          <w:sz w:val="44"/>
          <w:szCs w:val="44"/>
        </w:rPr>
      </w:pPr>
    </w:p>
    <w:p w:rsidR="00E65850" w:rsidRDefault="00E65850" w:rsidP="00546DC3">
      <w:pPr>
        <w:spacing w:beforeLines="50"/>
        <w:jc w:val="center"/>
        <w:rPr>
          <w:rFonts w:ascii="方正小标宋简体" w:eastAsia="方正小标宋简体"/>
          <w:sz w:val="44"/>
          <w:szCs w:val="44"/>
        </w:rPr>
      </w:pPr>
    </w:p>
    <w:p w:rsidR="00E65850" w:rsidRDefault="00E65850" w:rsidP="00546DC3">
      <w:pPr>
        <w:spacing w:beforeLines="50"/>
        <w:jc w:val="center"/>
        <w:rPr>
          <w:rFonts w:ascii="方正小标宋简体" w:eastAsia="方正小标宋简体"/>
          <w:sz w:val="44"/>
          <w:szCs w:val="44"/>
        </w:rPr>
      </w:pPr>
    </w:p>
    <w:p w:rsidR="00E65850" w:rsidRDefault="00E65850" w:rsidP="00546DC3">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喀什地区叶城县纪委监委信息化提升项目支出绩效评价报告</w:t>
      </w:r>
    </w:p>
    <w:p w:rsidR="00E65850" w:rsidRDefault="00E65850" w:rsidP="00546DC3">
      <w:pPr>
        <w:spacing w:beforeLines="50"/>
        <w:jc w:val="center"/>
        <w:rPr>
          <w:rFonts w:ascii="方正小标宋简体" w:eastAsia="方正小标宋简体"/>
          <w:sz w:val="52"/>
          <w:szCs w:val="52"/>
        </w:rPr>
      </w:pPr>
    </w:p>
    <w:p w:rsidR="00E65850" w:rsidRDefault="00E65850" w:rsidP="00546DC3">
      <w:pPr>
        <w:spacing w:beforeLines="50"/>
        <w:jc w:val="center"/>
        <w:rPr>
          <w:rFonts w:ascii="方正小标宋简体" w:eastAsia="方正小标宋简体"/>
          <w:sz w:val="52"/>
          <w:szCs w:val="52"/>
        </w:rPr>
      </w:pPr>
    </w:p>
    <w:p w:rsidR="00E65850" w:rsidRDefault="00E65850" w:rsidP="00546DC3">
      <w:pPr>
        <w:spacing w:beforeLines="50"/>
        <w:jc w:val="center"/>
        <w:rPr>
          <w:rFonts w:ascii="方正小标宋简体" w:eastAsia="方正小标宋简体"/>
          <w:sz w:val="52"/>
          <w:szCs w:val="52"/>
        </w:rPr>
      </w:pPr>
    </w:p>
    <w:p w:rsidR="00E65850" w:rsidRDefault="00E65850" w:rsidP="00546DC3">
      <w:pPr>
        <w:spacing w:beforeLines="50"/>
        <w:jc w:val="center"/>
        <w:rPr>
          <w:rFonts w:ascii="方正小标宋简体" w:eastAsia="方正小标宋简体"/>
          <w:sz w:val="52"/>
          <w:szCs w:val="52"/>
        </w:rPr>
      </w:pPr>
    </w:p>
    <w:p w:rsidR="00E65850" w:rsidRDefault="00E65850" w:rsidP="00656CDA">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项目名称：</w:t>
      </w:r>
      <w:r>
        <w:rPr>
          <w:rFonts w:eastAsia="仿宋_GB2312" w:hAnsi="宋体" w:cs="宋体" w:hint="eastAsia"/>
          <w:kern w:val="0"/>
          <w:sz w:val="36"/>
          <w:szCs w:val="36"/>
        </w:rPr>
        <w:t>上海援疆</w:t>
      </w:r>
      <w:r>
        <w:rPr>
          <w:rFonts w:eastAsia="仿宋_GB2312" w:hAnsi="宋体" w:hint="eastAsia"/>
          <w:sz w:val="36"/>
          <w:szCs w:val="36"/>
        </w:rPr>
        <w:t>叶城县纪委监委信息化提升项目（项目编号</w:t>
      </w:r>
      <w:r>
        <w:rPr>
          <w:rFonts w:eastAsia="仿宋_GB2312" w:hAnsi="宋体"/>
          <w:sz w:val="36"/>
          <w:szCs w:val="36"/>
        </w:rPr>
        <w:t>1903JW01</w:t>
      </w:r>
      <w:r>
        <w:rPr>
          <w:rFonts w:eastAsia="仿宋_GB2312" w:hAnsi="宋体" w:hint="eastAsia"/>
          <w:sz w:val="36"/>
          <w:szCs w:val="36"/>
        </w:rPr>
        <w:t>）</w:t>
      </w:r>
    </w:p>
    <w:p w:rsidR="00E65850" w:rsidRDefault="00E65850" w:rsidP="00656CDA">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实施单位：</w:t>
      </w:r>
      <w:r>
        <w:rPr>
          <w:rFonts w:eastAsia="仿宋_GB2312" w:hAnsi="宋体" w:cs="宋体" w:hint="eastAsia"/>
          <w:kern w:val="0"/>
          <w:sz w:val="36"/>
          <w:szCs w:val="36"/>
        </w:rPr>
        <w:t>中共叶城县纪律检查委员会</w:t>
      </w:r>
    </w:p>
    <w:p w:rsidR="00E65850" w:rsidRDefault="00E65850" w:rsidP="00656CDA">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评价部门：</w:t>
      </w:r>
      <w:r>
        <w:rPr>
          <w:rFonts w:eastAsia="仿宋_GB2312" w:hAnsi="宋体" w:cs="宋体" w:hint="eastAsia"/>
          <w:kern w:val="0"/>
          <w:sz w:val="36"/>
          <w:szCs w:val="36"/>
        </w:rPr>
        <w:t>中共叶城县纪律检查委员会</w:t>
      </w:r>
    </w:p>
    <w:p w:rsidR="00E65850" w:rsidRDefault="00E65850" w:rsidP="00656CDA">
      <w:pPr>
        <w:autoSpaceDE w:val="0"/>
        <w:autoSpaceDN w:val="0"/>
        <w:spacing w:line="540" w:lineRule="exact"/>
        <w:ind w:firstLineChars="200" w:firstLine="31680"/>
        <w:rPr>
          <w:rFonts w:ascii="仿宋_GB2312" w:eastAsia="仿宋_GB2312" w:hAnsi="仿宋"/>
          <w:spacing w:val="-2"/>
          <w:sz w:val="36"/>
          <w:szCs w:val="36"/>
        </w:rPr>
      </w:pPr>
    </w:p>
    <w:p w:rsidR="00E65850" w:rsidRDefault="00E65850" w:rsidP="00656CDA">
      <w:pPr>
        <w:autoSpaceDE w:val="0"/>
        <w:autoSpaceDN w:val="0"/>
        <w:spacing w:line="540" w:lineRule="exact"/>
        <w:ind w:firstLineChars="200" w:firstLine="31680"/>
        <w:rPr>
          <w:rFonts w:ascii="仿宋_GB2312" w:eastAsia="仿宋_GB2312" w:hAnsi="仿宋"/>
          <w:spacing w:val="-2"/>
          <w:sz w:val="36"/>
          <w:szCs w:val="36"/>
        </w:rPr>
      </w:pPr>
    </w:p>
    <w:p w:rsidR="00E65850" w:rsidRDefault="00E65850" w:rsidP="00656CDA">
      <w:pPr>
        <w:autoSpaceDE w:val="0"/>
        <w:autoSpaceDN w:val="0"/>
        <w:spacing w:line="540" w:lineRule="exact"/>
        <w:ind w:firstLineChars="600" w:firstLine="31680"/>
        <w:rPr>
          <w:rFonts w:ascii="仿宋_GB2312" w:eastAsia="仿宋_GB2312" w:hAnsi="仿宋"/>
          <w:spacing w:val="-2"/>
          <w:sz w:val="36"/>
          <w:szCs w:val="36"/>
        </w:rPr>
      </w:pPr>
    </w:p>
    <w:p w:rsidR="00E65850" w:rsidRDefault="00E65850" w:rsidP="00656CDA">
      <w:pPr>
        <w:autoSpaceDE w:val="0"/>
        <w:autoSpaceDN w:val="0"/>
        <w:spacing w:line="540" w:lineRule="exact"/>
        <w:ind w:firstLineChars="800" w:firstLine="31680"/>
        <w:rPr>
          <w:rFonts w:ascii="仿宋_GB2312" w:eastAsia="仿宋_GB2312" w:hAnsi="仿宋"/>
          <w:spacing w:val="-2"/>
          <w:sz w:val="36"/>
          <w:szCs w:val="36"/>
        </w:rPr>
      </w:pPr>
      <w:r>
        <w:rPr>
          <w:rFonts w:ascii="仿宋_GB2312" w:eastAsia="仿宋_GB2312" w:hAnsi="仿宋" w:hint="eastAsia"/>
          <w:spacing w:val="-2"/>
          <w:sz w:val="36"/>
          <w:szCs w:val="36"/>
        </w:rPr>
        <w:t>二零二零年四月</w:t>
      </w:r>
    </w:p>
    <w:p w:rsidR="00E65850" w:rsidRDefault="00E65850" w:rsidP="00546DC3">
      <w:pPr>
        <w:spacing w:beforeLines="50" w:afterLines="50" w:line="600" w:lineRule="exact"/>
        <w:rPr>
          <w:rFonts w:ascii="方正小标宋简体" w:eastAsia="方正小标宋简体" w:hAnsi="仿宋_GB2312" w:cs="仿宋_GB2312"/>
          <w:color w:val="FF0000"/>
          <w:kern w:val="0"/>
          <w:sz w:val="44"/>
          <w:szCs w:val="44"/>
          <w:shd w:val="clear" w:color="auto" w:fill="FFFFFF"/>
        </w:rPr>
      </w:pPr>
    </w:p>
    <w:p w:rsidR="00E65850" w:rsidRDefault="00E65850" w:rsidP="00546DC3">
      <w:pPr>
        <w:spacing w:beforeLines="50" w:afterLines="50" w:line="600" w:lineRule="exact"/>
        <w:rPr>
          <w:rFonts w:ascii="方正小标宋简体" w:eastAsia="方正小标宋简体" w:hAnsi="仿宋_GB2312" w:cs="仿宋_GB2312"/>
          <w:color w:val="FF0000"/>
          <w:kern w:val="0"/>
          <w:sz w:val="44"/>
          <w:szCs w:val="44"/>
          <w:shd w:val="clear" w:color="auto" w:fill="FFFFFF"/>
        </w:rPr>
      </w:pPr>
    </w:p>
    <w:p w:rsidR="00E65850" w:rsidRDefault="00E65850" w:rsidP="00546DC3">
      <w:pPr>
        <w:spacing w:beforeLines="50" w:afterLines="50" w:line="600" w:lineRule="exact"/>
        <w:rPr>
          <w:rFonts w:ascii="方正小标宋简体" w:eastAsia="方正小标宋简体" w:hAnsi="仿宋_GB2312" w:cs="仿宋_GB2312"/>
          <w:color w:val="FF0000"/>
          <w:kern w:val="0"/>
          <w:sz w:val="44"/>
          <w:szCs w:val="44"/>
          <w:shd w:val="clear" w:color="auto" w:fill="FFFFFF"/>
        </w:rPr>
      </w:pPr>
    </w:p>
    <w:p w:rsidR="00E65850" w:rsidRDefault="00E65850" w:rsidP="00656CDA">
      <w:pPr>
        <w:pStyle w:val="1"/>
        <w:numPr>
          <w:ilvl w:val="0"/>
          <w:numId w:val="2"/>
        </w:numPr>
        <w:spacing w:before="0" w:after="0" w:line="560" w:lineRule="exact"/>
        <w:ind w:left="0" w:firstLine="31680"/>
      </w:pPr>
      <w:r>
        <w:rPr>
          <w:rFonts w:hint="eastAsia"/>
        </w:rPr>
        <w:t>基本情况</w:t>
      </w:r>
    </w:p>
    <w:p w:rsidR="00E65850" w:rsidRDefault="00E65850" w:rsidP="00656CDA">
      <w:pPr>
        <w:pStyle w:val="2"/>
        <w:spacing w:before="0" w:after="0" w:line="560" w:lineRule="exact"/>
        <w:ind w:left="0" w:firstLineChars="200" w:firstLine="31680"/>
      </w:pPr>
      <w:bookmarkStart w:id="0" w:name="_Toc26401549"/>
      <w:r>
        <w:rPr>
          <w:rFonts w:hint="eastAsia"/>
        </w:rPr>
        <w:t>项目概况</w:t>
      </w:r>
      <w:bookmarkEnd w:id="0"/>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项目背景及立项依据</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hint="eastAsia"/>
          <w:bCs/>
          <w:spacing w:val="-4"/>
          <w:sz w:val="32"/>
          <w:szCs w:val="32"/>
        </w:rPr>
        <w:t>本项目根据国家发改委关于印发《“十三五”国家政务信息化工程建设规划的通知》（发改高技【</w:t>
      </w:r>
      <w:r>
        <w:rPr>
          <w:rFonts w:ascii="仿宋_GB2312" w:eastAsia="仿宋_GB2312" w:hAnsi="仿宋"/>
          <w:bCs/>
          <w:spacing w:val="-4"/>
          <w:sz w:val="32"/>
          <w:szCs w:val="32"/>
        </w:rPr>
        <w:t>2017</w:t>
      </w:r>
      <w:r>
        <w:rPr>
          <w:rFonts w:ascii="仿宋_GB2312" w:eastAsia="仿宋_GB2312" w:hAnsi="仿宋" w:hint="eastAsia"/>
          <w:bCs/>
          <w:spacing w:val="-4"/>
          <w:sz w:val="32"/>
          <w:szCs w:val="32"/>
        </w:rPr>
        <w:t>】</w:t>
      </w:r>
      <w:r>
        <w:rPr>
          <w:rFonts w:ascii="仿宋_GB2312" w:eastAsia="仿宋_GB2312" w:hAnsi="仿宋"/>
          <w:bCs/>
          <w:spacing w:val="-4"/>
          <w:sz w:val="32"/>
          <w:szCs w:val="32"/>
        </w:rPr>
        <w:t>1449</w:t>
      </w:r>
      <w:r>
        <w:rPr>
          <w:rFonts w:ascii="仿宋_GB2312" w:eastAsia="仿宋_GB2312" w:hAnsi="仿宋" w:hint="eastAsia"/>
          <w:bCs/>
          <w:spacing w:val="-4"/>
          <w:sz w:val="32"/>
          <w:szCs w:val="32"/>
        </w:rPr>
        <w:t>号）、中纪委国家监委《中央纪委国家监委信息化工程规划（</w:t>
      </w:r>
      <w:r>
        <w:rPr>
          <w:rFonts w:ascii="仿宋_GB2312" w:eastAsia="仿宋_GB2312" w:hAnsi="仿宋"/>
          <w:bCs/>
          <w:spacing w:val="-4"/>
          <w:sz w:val="32"/>
          <w:szCs w:val="32"/>
        </w:rPr>
        <w:t>2018</w:t>
      </w:r>
      <w:r>
        <w:rPr>
          <w:rFonts w:ascii="仿宋_GB2312" w:eastAsia="仿宋_GB2312" w:hAnsi="仿宋"/>
          <w:bCs/>
          <w:spacing w:val="-4"/>
          <w:sz w:val="32"/>
          <w:szCs w:val="32"/>
        </w:rPr>
        <w:t>—</w:t>
      </w:r>
      <w:r>
        <w:rPr>
          <w:rFonts w:ascii="仿宋_GB2312" w:eastAsia="仿宋_GB2312" w:hAnsi="仿宋"/>
          <w:bCs/>
          <w:spacing w:val="-4"/>
          <w:sz w:val="32"/>
          <w:szCs w:val="32"/>
        </w:rPr>
        <w:t>2022</w:t>
      </w:r>
      <w:r>
        <w:rPr>
          <w:rFonts w:ascii="仿宋_GB2312" w:eastAsia="仿宋_GB2312" w:hAnsi="仿宋" w:hint="eastAsia"/>
          <w:bCs/>
          <w:spacing w:val="-4"/>
          <w:sz w:val="32"/>
          <w:szCs w:val="32"/>
        </w:rPr>
        <w:t>年）》文件的要求立项，旨在架构统一平台，通过综合门户平台、敏捷政务应有平台、工作流程管理以及相关系统集成，实现办公、公共服务的数字化。为开创叶城县社会和长治久安新局面、推动全面从严治党向纵深发展发挥积极作用立项。</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主要内容及实施情况</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hint="eastAsia"/>
          <w:bCs/>
          <w:spacing w:val="-4"/>
          <w:sz w:val="32"/>
          <w:szCs w:val="32"/>
        </w:rPr>
        <w:t>根据叶城县发展和改革委员会关于叶城县纪委监委信息化提升项目立项的批复（叶发改投资【</w:t>
      </w:r>
      <w:r>
        <w:rPr>
          <w:rFonts w:ascii="仿宋_GB2312" w:eastAsia="仿宋_GB2312" w:hAnsi="仿宋"/>
          <w:bCs/>
          <w:spacing w:val="-4"/>
          <w:sz w:val="32"/>
          <w:szCs w:val="32"/>
        </w:rPr>
        <w:t>2019</w:t>
      </w:r>
      <w:r>
        <w:rPr>
          <w:rFonts w:ascii="仿宋_GB2312" w:eastAsia="仿宋_GB2312" w:hAnsi="仿宋" w:hint="eastAsia"/>
          <w:bCs/>
          <w:spacing w:val="-4"/>
          <w:sz w:val="32"/>
          <w:szCs w:val="32"/>
        </w:rPr>
        <w:t>】</w:t>
      </w:r>
      <w:r>
        <w:rPr>
          <w:rFonts w:ascii="仿宋_GB2312" w:eastAsia="仿宋_GB2312" w:hAnsi="仿宋"/>
          <w:bCs/>
          <w:spacing w:val="-4"/>
          <w:sz w:val="32"/>
          <w:szCs w:val="32"/>
        </w:rPr>
        <w:t>116</w:t>
      </w:r>
      <w:r>
        <w:rPr>
          <w:rFonts w:ascii="仿宋_GB2312" w:eastAsia="仿宋_GB2312" w:hAnsi="仿宋" w:hint="eastAsia"/>
          <w:bCs/>
          <w:spacing w:val="-4"/>
          <w:sz w:val="32"/>
          <w:szCs w:val="32"/>
        </w:rPr>
        <w:t>号）文件精神，项目总投资为</w:t>
      </w:r>
      <w:r>
        <w:rPr>
          <w:rFonts w:ascii="仿宋_GB2312" w:eastAsia="仿宋_GB2312" w:hAnsi="仿宋"/>
          <w:bCs/>
          <w:spacing w:val="-4"/>
          <w:sz w:val="32"/>
          <w:szCs w:val="32"/>
        </w:rPr>
        <w:t>340</w:t>
      </w:r>
      <w:r>
        <w:rPr>
          <w:rFonts w:ascii="仿宋_GB2312" w:eastAsia="仿宋_GB2312" w:hAnsi="仿宋" w:hint="eastAsia"/>
          <w:bCs/>
          <w:spacing w:val="-4"/>
          <w:sz w:val="32"/>
          <w:szCs w:val="32"/>
        </w:rPr>
        <w:t>万元，资金来源为</w:t>
      </w:r>
      <w:r>
        <w:rPr>
          <w:rFonts w:ascii="仿宋_GB2312" w:eastAsia="仿宋_GB2312" w:hAnsi="仿宋"/>
          <w:bCs/>
          <w:spacing w:val="-4"/>
          <w:sz w:val="32"/>
          <w:szCs w:val="32"/>
        </w:rPr>
        <w:t>2019</w:t>
      </w:r>
      <w:r>
        <w:rPr>
          <w:rFonts w:ascii="仿宋_GB2312" w:eastAsia="仿宋_GB2312" w:hAnsi="仿宋" w:hint="eastAsia"/>
          <w:bCs/>
          <w:spacing w:val="-4"/>
          <w:sz w:val="32"/>
          <w:szCs w:val="32"/>
        </w:rPr>
        <w:t>年上海援疆资金。本项目主要用于纪委监委执纪审查、调查信息系统建设分三部分组建，系统运行环境及防泄密硬件使用环境的建设、相关应用系统建设、系统安全防范建设。</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hint="eastAsia"/>
          <w:bCs/>
          <w:spacing w:val="-4"/>
          <w:sz w:val="32"/>
          <w:szCs w:val="32"/>
        </w:rPr>
        <w:t>实施内容：本项目自</w:t>
      </w:r>
      <w:r>
        <w:rPr>
          <w:rFonts w:ascii="仿宋_GB2312" w:eastAsia="仿宋_GB2312" w:hAnsi="仿宋"/>
          <w:bCs/>
          <w:spacing w:val="-4"/>
          <w:sz w:val="32"/>
          <w:szCs w:val="32"/>
        </w:rPr>
        <w:t>2019</w:t>
      </w:r>
      <w:r>
        <w:rPr>
          <w:rFonts w:ascii="仿宋_GB2312" w:eastAsia="仿宋_GB2312" w:hAnsi="仿宋" w:hint="eastAsia"/>
          <w:bCs/>
          <w:spacing w:val="-4"/>
          <w:sz w:val="32"/>
          <w:szCs w:val="32"/>
        </w:rPr>
        <w:t>年</w:t>
      </w:r>
      <w:r>
        <w:rPr>
          <w:rFonts w:ascii="仿宋_GB2312" w:eastAsia="仿宋_GB2312" w:hAnsi="仿宋"/>
          <w:bCs/>
          <w:spacing w:val="-4"/>
          <w:sz w:val="32"/>
          <w:szCs w:val="32"/>
        </w:rPr>
        <w:t>4</w:t>
      </w:r>
      <w:r>
        <w:rPr>
          <w:rFonts w:ascii="仿宋_GB2312" w:eastAsia="仿宋_GB2312" w:hAnsi="仿宋" w:hint="eastAsia"/>
          <w:bCs/>
          <w:spacing w:val="-4"/>
          <w:sz w:val="32"/>
          <w:szCs w:val="32"/>
        </w:rPr>
        <w:t>月</w:t>
      </w:r>
      <w:r>
        <w:rPr>
          <w:rFonts w:ascii="仿宋_GB2312" w:eastAsia="仿宋_GB2312" w:hAnsi="仿宋"/>
          <w:bCs/>
          <w:spacing w:val="-4"/>
          <w:sz w:val="32"/>
          <w:szCs w:val="32"/>
        </w:rPr>
        <w:t>7</w:t>
      </w:r>
      <w:r>
        <w:rPr>
          <w:rFonts w:ascii="仿宋_GB2312" w:eastAsia="仿宋_GB2312" w:hAnsi="仿宋" w:hint="eastAsia"/>
          <w:bCs/>
          <w:spacing w:val="-4"/>
          <w:sz w:val="32"/>
          <w:szCs w:val="32"/>
        </w:rPr>
        <w:t>日收到沪指文（</w:t>
      </w:r>
      <w:r>
        <w:rPr>
          <w:rFonts w:ascii="仿宋_GB2312" w:eastAsia="仿宋_GB2312" w:hAnsi="仿宋"/>
          <w:bCs/>
          <w:spacing w:val="-4"/>
          <w:sz w:val="32"/>
          <w:szCs w:val="32"/>
        </w:rPr>
        <w:t>2019</w:t>
      </w:r>
      <w:r>
        <w:rPr>
          <w:rFonts w:ascii="仿宋_GB2312" w:eastAsia="仿宋_GB2312" w:hAnsi="仿宋" w:hint="eastAsia"/>
          <w:bCs/>
          <w:spacing w:val="-4"/>
          <w:sz w:val="32"/>
          <w:szCs w:val="32"/>
        </w:rPr>
        <w:t>）</w:t>
      </w:r>
      <w:r>
        <w:rPr>
          <w:rFonts w:ascii="仿宋_GB2312" w:eastAsia="仿宋_GB2312" w:hAnsi="仿宋"/>
          <w:bCs/>
          <w:spacing w:val="-4"/>
          <w:sz w:val="32"/>
          <w:szCs w:val="32"/>
        </w:rPr>
        <w:t>43</w:t>
      </w:r>
      <w:r>
        <w:rPr>
          <w:rFonts w:ascii="仿宋_GB2312" w:eastAsia="仿宋_GB2312" w:hAnsi="仿宋" w:hint="eastAsia"/>
          <w:bCs/>
          <w:spacing w:val="-4"/>
          <w:sz w:val="32"/>
          <w:szCs w:val="32"/>
        </w:rPr>
        <w:t>号文件，经县纪委监委常委办公会议，确定了项目领导小组，明确了责任分工：由四川通信科研规划设计有限责任公司完成项目初步设计，编制了实施方案，项目委托新疆诚誉工程项目管理有限公司为招标代理采用邀请招标方式，确定项目供应方为叶城县金盛发商贸有限公司，并签订了项目建设合同。项目于</w:t>
      </w:r>
      <w:r>
        <w:rPr>
          <w:rFonts w:ascii="仿宋_GB2312" w:eastAsia="仿宋_GB2312" w:hAnsi="仿宋"/>
          <w:bCs/>
          <w:spacing w:val="-4"/>
          <w:sz w:val="32"/>
          <w:szCs w:val="32"/>
        </w:rPr>
        <w:t>2019</w:t>
      </w:r>
      <w:r>
        <w:rPr>
          <w:rFonts w:ascii="仿宋_GB2312" w:eastAsia="仿宋_GB2312" w:hAnsi="仿宋" w:hint="eastAsia"/>
          <w:bCs/>
          <w:spacing w:val="-4"/>
          <w:sz w:val="32"/>
          <w:szCs w:val="32"/>
        </w:rPr>
        <w:t>年</w:t>
      </w:r>
      <w:r>
        <w:rPr>
          <w:rFonts w:ascii="仿宋_GB2312" w:eastAsia="仿宋_GB2312" w:hAnsi="仿宋"/>
          <w:bCs/>
          <w:spacing w:val="-4"/>
          <w:sz w:val="32"/>
          <w:szCs w:val="32"/>
        </w:rPr>
        <w:t>10</w:t>
      </w:r>
      <w:r>
        <w:rPr>
          <w:rFonts w:ascii="仿宋_GB2312" w:eastAsia="仿宋_GB2312" w:hAnsi="仿宋" w:hint="eastAsia"/>
          <w:bCs/>
          <w:spacing w:val="-4"/>
          <w:sz w:val="32"/>
          <w:szCs w:val="32"/>
        </w:rPr>
        <w:t>月</w:t>
      </w:r>
      <w:r>
        <w:rPr>
          <w:rFonts w:ascii="仿宋_GB2312" w:eastAsia="仿宋_GB2312" w:hAnsi="仿宋"/>
          <w:bCs/>
          <w:spacing w:val="-4"/>
          <w:sz w:val="32"/>
          <w:szCs w:val="32"/>
        </w:rPr>
        <w:t>5</w:t>
      </w:r>
      <w:r>
        <w:rPr>
          <w:rFonts w:ascii="仿宋_GB2312" w:eastAsia="仿宋_GB2312" w:hAnsi="仿宋" w:hint="eastAsia"/>
          <w:bCs/>
          <w:spacing w:val="-4"/>
          <w:sz w:val="32"/>
          <w:szCs w:val="32"/>
        </w:rPr>
        <w:t>日完成验收并合格，</w:t>
      </w:r>
      <w:r>
        <w:rPr>
          <w:rFonts w:ascii="仿宋_GB2312" w:eastAsia="仿宋_GB2312" w:hAnsi="仿宋"/>
          <w:bCs/>
          <w:spacing w:val="-4"/>
          <w:sz w:val="32"/>
          <w:szCs w:val="32"/>
        </w:rPr>
        <w:t>2019</w:t>
      </w:r>
      <w:r>
        <w:rPr>
          <w:rFonts w:ascii="仿宋_GB2312" w:eastAsia="仿宋_GB2312" w:hAnsi="仿宋" w:hint="eastAsia"/>
          <w:bCs/>
          <w:spacing w:val="-4"/>
          <w:sz w:val="32"/>
          <w:szCs w:val="32"/>
        </w:rPr>
        <w:t>年</w:t>
      </w:r>
      <w:r>
        <w:rPr>
          <w:rFonts w:ascii="仿宋_GB2312" w:eastAsia="仿宋_GB2312" w:hAnsi="仿宋"/>
          <w:bCs/>
          <w:spacing w:val="-4"/>
          <w:sz w:val="32"/>
          <w:szCs w:val="32"/>
        </w:rPr>
        <w:t>12</w:t>
      </w:r>
      <w:r>
        <w:rPr>
          <w:rFonts w:ascii="仿宋_GB2312" w:eastAsia="仿宋_GB2312" w:hAnsi="仿宋" w:hint="eastAsia"/>
          <w:bCs/>
          <w:spacing w:val="-4"/>
          <w:sz w:val="32"/>
          <w:szCs w:val="32"/>
        </w:rPr>
        <w:t>月</w:t>
      </w:r>
      <w:r>
        <w:rPr>
          <w:rFonts w:ascii="仿宋_GB2312" w:eastAsia="仿宋_GB2312" w:hAnsi="仿宋"/>
          <w:bCs/>
          <w:spacing w:val="-4"/>
          <w:sz w:val="32"/>
          <w:szCs w:val="32"/>
        </w:rPr>
        <w:t>11</w:t>
      </w:r>
      <w:r>
        <w:rPr>
          <w:rFonts w:ascii="仿宋_GB2312" w:eastAsia="仿宋_GB2312" w:hAnsi="仿宋" w:hint="eastAsia"/>
          <w:bCs/>
          <w:spacing w:val="-4"/>
          <w:sz w:val="32"/>
          <w:szCs w:val="32"/>
        </w:rPr>
        <w:t>日完成工程结算审核并移交使用。项目实施过程中制定了管理制度。</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bCs/>
          <w:spacing w:val="-4"/>
          <w:sz w:val="32"/>
          <w:szCs w:val="32"/>
        </w:rPr>
        <w:t>3.</w:t>
      </w:r>
      <w:r>
        <w:rPr>
          <w:rFonts w:ascii="仿宋_GB2312" w:eastAsia="仿宋_GB2312" w:hAnsi="仿宋" w:hint="eastAsia"/>
          <w:bCs/>
          <w:spacing w:val="-4"/>
          <w:sz w:val="32"/>
          <w:szCs w:val="32"/>
        </w:rPr>
        <w:t>项目负责人为刘瑞，主要职责为项目监管及运行维护。</w:t>
      </w:r>
    </w:p>
    <w:p w:rsidR="00E65850" w:rsidRDefault="00E65850" w:rsidP="00656CDA">
      <w:pPr>
        <w:pStyle w:val="2"/>
        <w:spacing w:before="0" w:after="0" w:line="560" w:lineRule="exact"/>
        <w:ind w:left="0" w:firstLineChars="200" w:firstLine="31680"/>
      </w:pPr>
      <w:bookmarkStart w:id="1" w:name="_Toc26401550"/>
      <w:r>
        <w:rPr>
          <w:rFonts w:hint="eastAsia"/>
        </w:rPr>
        <w:t>资金</w:t>
      </w:r>
      <w:bookmarkEnd w:id="1"/>
      <w:r>
        <w:rPr>
          <w:rFonts w:hint="eastAsia"/>
        </w:rPr>
        <w:t>投入和使用情况</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hint="eastAsia"/>
          <w:bCs/>
          <w:spacing w:val="-4"/>
          <w:sz w:val="32"/>
          <w:szCs w:val="32"/>
        </w:rPr>
        <w:t>项目资金情况：本项目总投资</w:t>
      </w:r>
      <w:r>
        <w:rPr>
          <w:rFonts w:ascii="仿宋_GB2312" w:eastAsia="仿宋_GB2312" w:hAnsi="仿宋"/>
          <w:bCs/>
          <w:spacing w:val="-4"/>
          <w:sz w:val="32"/>
          <w:szCs w:val="32"/>
        </w:rPr>
        <w:t>336.5</w:t>
      </w:r>
      <w:r>
        <w:rPr>
          <w:rFonts w:ascii="仿宋_GB2312" w:eastAsia="仿宋_GB2312" w:hAnsi="仿宋" w:hint="eastAsia"/>
          <w:bCs/>
          <w:spacing w:val="-4"/>
          <w:sz w:val="32"/>
          <w:szCs w:val="32"/>
        </w:rPr>
        <w:t>万元，资金来源为</w:t>
      </w:r>
      <w:r>
        <w:rPr>
          <w:rFonts w:ascii="仿宋_GB2312" w:eastAsia="仿宋_GB2312" w:hAnsi="仿宋"/>
          <w:bCs/>
          <w:spacing w:val="-4"/>
          <w:sz w:val="32"/>
          <w:szCs w:val="32"/>
        </w:rPr>
        <w:t>2019</w:t>
      </w:r>
      <w:r>
        <w:rPr>
          <w:rFonts w:ascii="仿宋_GB2312" w:eastAsia="仿宋_GB2312" w:hAnsi="仿宋" w:hint="eastAsia"/>
          <w:bCs/>
          <w:spacing w:val="-4"/>
          <w:sz w:val="32"/>
          <w:szCs w:val="32"/>
        </w:rPr>
        <w:t>年上海援疆项目资金。到位资金</w:t>
      </w:r>
      <w:r>
        <w:rPr>
          <w:rFonts w:ascii="仿宋_GB2312" w:eastAsia="仿宋_GB2312" w:hAnsi="仿宋"/>
          <w:bCs/>
          <w:spacing w:val="-4"/>
          <w:sz w:val="32"/>
          <w:szCs w:val="32"/>
        </w:rPr>
        <w:t>336.5</w:t>
      </w:r>
      <w:r>
        <w:rPr>
          <w:rFonts w:ascii="仿宋_GB2312" w:eastAsia="仿宋_GB2312" w:hAnsi="仿宋" w:hint="eastAsia"/>
          <w:bCs/>
          <w:spacing w:val="-4"/>
          <w:sz w:val="32"/>
          <w:szCs w:val="32"/>
        </w:rPr>
        <w:t>万元，本项目实际支付资金</w:t>
      </w:r>
      <w:r>
        <w:rPr>
          <w:rFonts w:ascii="仿宋_GB2312" w:eastAsia="仿宋_GB2312" w:hAnsi="仿宋"/>
          <w:bCs/>
          <w:spacing w:val="-4"/>
          <w:sz w:val="32"/>
          <w:szCs w:val="32"/>
        </w:rPr>
        <w:t>336.5</w:t>
      </w:r>
      <w:r>
        <w:rPr>
          <w:rFonts w:ascii="仿宋_GB2312" w:eastAsia="仿宋_GB2312" w:hAnsi="仿宋" w:hint="eastAsia"/>
          <w:bCs/>
          <w:spacing w:val="-4"/>
          <w:sz w:val="32"/>
          <w:szCs w:val="32"/>
        </w:rPr>
        <w:t>万元，预算执行率</w:t>
      </w:r>
      <w:r>
        <w:rPr>
          <w:rFonts w:ascii="仿宋_GB2312" w:eastAsia="仿宋_GB2312" w:hAnsi="仿宋"/>
          <w:bCs/>
          <w:spacing w:val="-4"/>
          <w:sz w:val="32"/>
          <w:szCs w:val="32"/>
        </w:rPr>
        <w:t>100%</w:t>
      </w:r>
      <w:r>
        <w:rPr>
          <w:rFonts w:ascii="仿宋_GB2312" w:eastAsia="仿宋_GB2312" w:hAnsi="仿宋" w:hint="eastAsia"/>
          <w:bCs/>
          <w:spacing w:val="-4"/>
          <w:sz w:val="32"/>
          <w:szCs w:val="32"/>
        </w:rPr>
        <w:t>。</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hint="eastAsia"/>
          <w:bCs/>
          <w:spacing w:val="-4"/>
          <w:sz w:val="32"/>
          <w:szCs w:val="32"/>
        </w:rPr>
        <w:t>资金的使用范围：项目资金主要用于支付纪委监委执纪审查、调查信息系统建设，包括系统运行环境及防泄密硬件使用环境的建设、相关应用系统建设、系统安全防范建设费用</w:t>
      </w:r>
      <w:r>
        <w:rPr>
          <w:rFonts w:ascii="仿宋_GB2312" w:eastAsia="仿宋_GB2312" w:hAnsi="仿宋"/>
          <w:bCs/>
          <w:spacing w:val="-4"/>
          <w:sz w:val="32"/>
          <w:szCs w:val="32"/>
        </w:rPr>
        <w:t>336.5</w:t>
      </w:r>
      <w:r>
        <w:rPr>
          <w:rFonts w:ascii="仿宋_GB2312" w:eastAsia="仿宋_GB2312" w:hAnsi="仿宋" w:hint="eastAsia"/>
          <w:bCs/>
          <w:spacing w:val="-4"/>
          <w:sz w:val="32"/>
          <w:szCs w:val="32"/>
        </w:rPr>
        <w:t>万元。本项目经济分类主要用于【</w:t>
      </w:r>
      <w:r>
        <w:rPr>
          <w:rFonts w:ascii="仿宋_GB2312" w:eastAsia="仿宋_GB2312" w:hAnsi="仿宋"/>
          <w:bCs/>
          <w:spacing w:val="-4"/>
          <w:sz w:val="32"/>
          <w:szCs w:val="32"/>
        </w:rPr>
        <w:t>31007</w:t>
      </w:r>
      <w:r>
        <w:rPr>
          <w:rFonts w:ascii="仿宋_GB2312" w:eastAsia="仿宋_GB2312" w:hAnsi="仿宋" w:hint="eastAsia"/>
          <w:bCs/>
          <w:spacing w:val="-4"/>
          <w:sz w:val="32"/>
          <w:szCs w:val="32"/>
        </w:rPr>
        <w:t>】信息网络及软件购置</w:t>
      </w:r>
      <w:r>
        <w:rPr>
          <w:rFonts w:ascii="仿宋_GB2312" w:eastAsia="仿宋_GB2312" w:hAnsi="仿宋"/>
          <w:bCs/>
          <w:spacing w:val="-4"/>
          <w:sz w:val="32"/>
          <w:szCs w:val="32"/>
        </w:rPr>
        <w:t>336.5</w:t>
      </w:r>
      <w:r>
        <w:rPr>
          <w:rFonts w:ascii="仿宋_GB2312" w:eastAsia="仿宋_GB2312" w:hAnsi="仿宋" w:hint="eastAsia"/>
          <w:bCs/>
          <w:spacing w:val="-4"/>
          <w:sz w:val="32"/>
          <w:szCs w:val="32"/>
        </w:rPr>
        <w:t>万元。</w:t>
      </w:r>
    </w:p>
    <w:p w:rsidR="00E65850" w:rsidRDefault="00E65850" w:rsidP="00656CDA">
      <w:pPr>
        <w:spacing w:line="560" w:lineRule="exact"/>
        <w:ind w:firstLineChars="200" w:firstLine="31680"/>
        <w:rPr>
          <w:rFonts w:ascii="仿宋_GB2312" w:eastAsia="仿宋_GB2312" w:hAnsi="仿宋"/>
          <w:bCs/>
          <w:spacing w:val="-4"/>
          <w:sz w:val="32"/>
          <w:szCs w:val="32"/>
        </w:rPr>
      </w:pPr>
      <w:r>
        <w:rPr>
          <w:rFonts w:ascii="仿宋_GB2312" w:eastAsia="仿宋_GB2312" w:hAnsi="仿宋" w:hint="eastAsia"/>
          <w:bCs/>
          <w:spacing w:val="-4"/>
          <w:sz w:val="32"/>
          <w:szCs w:val="32"/>
        </w:rPr>
        <w:t>根据中央和自治区项目资金管理办法的要求，本单位制定了《援疆资金管理办法》，严格按照《叶城县援疆项目档案管理办法》及资金拨付规定使用管理项目资金。</w:t>
      </w:r>
    </w:p>
    <w:p w:rsidR="00E65850" w:rsidRDefault="00E65850" w:rsidP="00656CDA">
      <w:pPr>
        <w:pStyle w:val="2"/>
        <w:spacing w:before="0" w:after="0" w:line="560" w:lineRule="exact"/>
        <w:ind w:left="0" w:firstLineChars="200" w:firstLine="31680"/>
      </w:pPr>
      <w:bookmarkStart w:id="2" w:name="_Toc26401551"/>
      <w:r>
        <w:rPr>
          <w:rFonts w:hint="eastAsia"/>
        </w:rPr>
        <w:t>绩效目标</w:t>
      </w:r>
      <w:bookmarkEnd w:id="2"/>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总体目标为：</w:t>
      </w:r>
      <w:r>
        <w:rPr>
          <w:rFonts w:ascii="仿宋_GB2312" w:eastAsia="仿宋_GB2312" w:hAnsi="仿宋" w:cs="仿宋"/>
          <w:sz w:val="32"/>
          <w:szCs w:val="32"/>
        </w:rPr>
        <w:t>1.</w:t>
      </w:r>
      <w:r>
        <w:rPr>
          <w:rFonts w:ascii="仿宋_GB2312" w:eastAsia="仿宋_GB2312" w:hAnsi="仿宋" w:cs="仿宋" w:hint="eastAsia"/>
          <w:sz w:val="32"/>
          <w:szCs w:val="32"/>
        </w:rPr>
        <w:t>严格执行项目资金预算支出，充分履行纪委监委监督职能。</w:t>
      </w:r>
      <w:r>
        <w:rPr>
          <w:rFonts w:ascii="仿宋_GB2312" w:eastAsia="仿宋_GB2312" w:hAnsi="仿宋" w:cs="仿宋"/>
          <w:sz w:val="32"/>
          <w:szCs w:val="32"/>
        </w:rPr>
        <w:t>2.</w:t>
      </w:r>
      <w:r>
        <w:rPr>
          <w:rFonts w:ascii="仿宋_GB2312" w:eastAsia="仿宋_GB2312" w:hAnsi="仿宋" w:cs="仿宋" w:hint="eastAsia"/>
          <w:sz w:val="32"/>
          <w:szCs w:val="32"/>
        </w:rPr>
        <w:t>项目运转经费：</w:t>
      </w:r>
      <w:r>
        <w:rPr>
          <w:rFonts w:ascii="仿宋_GB2312" w:eastAsia="仿宋_GB2312" w:hAnsi="仿宋" w:cs="仿宋"/>
          <w:sz w:val="32"/>
          <w:szCs w:val="32"/>
        </w:rPr>
        <w:t>336.5</w:t>
      </w:r>
      <w:r>
        <w:rPr>
          <w:rFonts w:ascii="仿宋_GB2312" w:eastAsia="仿宋_GB2312" w:hAnsi="仿宋" w:cs="仿宋" w:hint="eastAsia"/>
          <w:sz w:val="32"/>
          <w:szCs w:val="32"/>
        </w:rPr>
        <w:t>万元，通过纪委监委信息化提升项目的实施，构建渠道畅通，办理规范，处置高效，服务优质的纪检监察工作体系。使党内生态得到不断净化，全面从严治党不断向纵深推进。</w:t>
      </w:r>
    </w:p>
    <w:p w:rsidR="00E65850" w:rsidRDefault="00E65850" w:rsidP="00656CDA">
      <w:pPr>
        <w:pStyle w:val="1"/>
        <w:numPr>
          <w:ilvl w:val="0"/>
          <w:numId w:val="2"/>
        </w:numPr>
        <w:spacing w:before="0" w:after="0" w:line="560" w:lineRule="exact"/>
        <w:ind w:left="0" w:firstLine="31680"/>
      </w:pPr>
      <w:bookmarkStart w:id="3" w:name="_Toc26401552"/>
      <w:r>
        <w:rPr>
          <w:rFonts w:hint="eastAsia"/>
        </w:rPr>
        <w:t>评价工作简述</w:t>
      </w:r>
      <w:bookmarkEnd w:id="3"/>
    </w:p>
    <w:p w:rsidR="00E65850" w:rsidRDefault="00E65850" w:rsidP="00656CDA">
      <w:pPr>
        <w:pStyle w:val="2"/>
        <w:numPr>
          <w:ilvl w:val="0"/>
          <w:numId w:val="3"/>
        </w:numPr>
        <w:spacing w:before="0" w:after="0" w:line="560" w:lineRule="exact"/>
        <w:ind w:left="0" w:firstLineChars="200" w:firstLine="31680"/>
      </w:pPr>
      <w:bookmarkStart w:id="4" w:name="_Toc26401553"/>
      <w:r>
        <w:rPr>
          <w:rFonts w:hint="eastAsia"/>
        </w:rPr>
        <w:t>评价目的</w:t>
      </w:r>
      <w:bookmarkEnd w:id="4"/>
    </w:p>
    <w:p w:rsidR="00E65850" w:rsidRDefault="00E65850" w:rsidP="00656CDA">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本次绩效评价遵循财政部《项目支出绩效评价管理办法》（财预〔</w:t>
      </w:r>
      <w:r>
        <w:rPr>
          <w:rFonts w:ascii="仿宋_GB2312" w:eastAsia="仿宋_GB2312" w:hAnsi="仿宋" w:cs="宋体"/>
          <w:sz w:val="32"/>
          <w:szCs w:val="32"/>
        </w:rPr>
        <w:t>2020</w:t>
      </w:r>
      <w:r>
        <w:rPr>
          <w:rFonts w:ascii="仿宋_GB2312" w:eastAsia="仿宋_GB2312" w:hAnsi="仿宋" w:cs="宋体" w:hint="eastAsia"/>
          <w:sz w:val="32"/>
          <w:szCs w:val="32"/>
        </w:rPr>
        <w:t>〕</w:t>
      </w:r>
      <w:r>
        <w:rPr>
          <w:rFonts w:ascii="仿宋_GB2312" w:eastAsia="仿宋_GB2312" w:hAnsi="仿宋" w:cs="宋体"/>
          <w:sz w:val="32"/>
          <w:szCs w:val="32"/>
        </w:rPr>
        <w:t>10</w:t>
      </w:r>
      <w:r>
        <w:rPr>
          <w:rFonts w:ascii="仿宋_GB2312" w:eastAsia="仿宋_GB2312" w:hAnsi="仿宋" w:cs="宋体" w:hint="eastAsia"/>
          <w:sz w:val="32"/>
          <w:szCs w:val="32"/>
        </w:rPr>
        <w:t>号）和自治区财政厅《自治区财政支出绩效评价管理暂行办法》（新财预〔</w:t>
      </w:r>
      <w:r>
        <w:rPr>
          <w:rFonts w:ascii="仿宋_GB2312" w:eastAsia="仿宋_GB2312" w:hAnsi="仿宋" w:cs="宋体"/>
          <w:sz w:val="32"/>
          <w:szCs w:val="32"/>
        </w:rPr>
        <w:t>2018</w:t>
      </w:r>
      <w:r>
        <w:rPr>
          <w:rFonts w:ascii="仿宋_GB2312" w:eastAsia="仿宋_GB2312" w:hAnsi="仿宋" w:cs="宋体" w:hint="eastAsia"/>
          <w:sz w:val="32"/>
          <w:szCs w:val="32"/>
        </w:rPr>
        <w:t>〕</w:t>
      </w:r>
      <w:r>
        <w:rPr>
          <w:rFonts w:ascii="仿宋_GB2312" w:eastAsia="仿宋_GB2312" w:hAnsi="仿宋" w:cs="宋体"/>
          <w:sz w:val="32"/>
          <w:szCs w:val="32"/>
        </w:rPr>
        <w:t>189</w:t>
      </w:r>
      <w:r>
        <w:rPr>
          <w:rFonts w:ascii="仿宋_GB2312" w:eastAsia="仿宋_GB2312" w:hAnsi="仿宋" w:cs="宋体" w:hint="eastAsia"/>
          <w:sz w:val="32"/>
          <w:szCs w:val="32"/>
        </w:rPr>
        <w:t>号）等相关政策文件与规定，旨在评价上海援疆叶城县纪委监委信息化提升项目实施前期、过程及效果，评价财政预算资金使用的效率及效益。</w:t>
      </w:r>
    </w:p>
    <w:p w:rsidR="00E65850" w:rsidRDefault="00E65850" w:rsidP="00656CDA">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本项目为财政支出绩效评价</w:t>
      </w:r>
      <w:r>
        <w:rPr>
          <w:rFonts w:ascii="仿宋_GB2312" w:eastAsia="仿宋_GB2312" w:hAnsi="仿宋" w:cs="宋体"/>
          <w:sz w:val="32"/>
          <w:szCs w:val="32"/>
        </w:rPr>
        <w:t>,</w:t>
      </w:r>
      <w:r>
        <w:rPr>
          <w:rFonts w:ascii="仿宋_GB2312" w:eastAsia="仿宋_GB2312" w:hAnsi="仿宋" w:cs="宋体" w:hint="eastAsia"/>
          <w:sz w:val="32"/>
          <w:szCs w:val="32"/>
        </w:rPr>
        <w:t>是通过对该项目决策、项目管理和项目绩效作出评定</w:t>
      </w:r>
      <w:r>
        <w:rPr>
          <w:rFonts w:ascii="仿宋_GB2312" w:eastAsia="仿宋_GB2312" w:hAnsi="仿宋" w:cs="宋体"/>
          <w:sz w:val="32"/>
          <w:szCs w:val="32"/>
        </w:rPr>
        <w:t>,</w:t>
      </w:r>
      <w:r>
        <w:rPr>
          <w:rFonts w:ascii="仿宋_GB2312" w:eastAsia="仿宋_GB2312" w:hAnsi="仿宋" w:cs="宋体" w:hint="eastAsia"/>
          <w:sz w:val="32"/>
          <w:szCs w:val="32"/>
        </w:rPr>
        <w:t>全面了解财政预算资金支出安排情况、资金实际使用状况和项目的绩效</w:t>
      </w:r>
      <w:r>
        <w:rPr>
          <w:rFonts w:ascii="仿宋_GB2312" w:eastAsia="仿宋_GB2312" w:hAnsi="仿宋" w:cs="宋体"/>
          <w:sz w:val="32"/>
          <w:szCs w:val="32"/>
        </w:rPr>
        <w:t>,</w:t>
      </w:r>
      <w:r>
        <w:rPr>
          <w:rFonts w:ascii="仿宋_GB2312" w:eastAsia="仿宋_GB2312" w:hAnsi="仿宋" w:cs="宋体" w:hint="eastAsia"/>
          <w:sz w:val="32"/>
          <w:szCs w:val="32"/>
        </w:rPr>
        <w:t>帮助健全和完善科学的、符合实际情况的项目绩效目标</w:t>
      </w:r>
      <w:r>
        <w:rPr>
          <w:rFonts w:ascii="仿宋_GB2312" w:eastAsia="仿宋_GB2312" w:hAnsi="仿宋" w:cs="宋体"/>
          <w:sz w:val="32"/>
          <w:szCs w:val="32"/>
        </w:rPr>
        <w:t>,</w:t>
      </w:r>
      <w:r>
        <w:rPr>
          <w:rFonts w:ascii="仿宋_GB2312" w:eastAsia="仿宋_GB2312" w:hAnsi="仿宋" w:cs="宋体" w:hint="eastAsia"/>
          <w:sz w:val="32"/>
          <w:szCs w:val="32"/>
        </w:rPr>
        <w:t>肯定取得的成绩</w:t>
      </w:r>
      <w:r>
        <w:rPr>
          <w:rFonts w:ascii="仿宋_GB2312" w:eastAsia="仿宋_GB2312" w:hAnsi="仿宋" w:cs="宋体"/>
          <w:sz w:val="32"/>
          <w:szCs w:val="32"/>
        </w:rPr>
        <w:t>,</w:t>
      </w:r>
      <w:r>
        <w:rPr>
          <w:rFonts w:ascii="仿宋_GB2312" w:eastAsia="仿宋_GB2312" w:hAnsi="仿宋" w:cs="宋体" w:hint="eastAsia"/>
          <w:sz w:val="32"/>
          <w:szCs w:val="32"/>
        </w:rPr>
        <w:t>提出存在的问题</w:t>
      </w:r>
      <w:r>
        <w:rPr>
          <w:rFonts w:ascii="仿宋_GB2312" w:eastAsia="仿宋_GB2312" w:hAnsi="仿宋" w:cs="宋体"/>
          <w:sz w:val="32"/>
          <w:szCs w:val="32"/>
        </w:rPr>
        <w:t>,</w:t>
      </w:r>
      <w:r>
        <w:rPr>
          <w:rFonts w:ascii="仿宋_GB2312" w:eastAsia="仿宋_GB2312" w:hAnsi="仿宋" w:cs="宋体" w:hint="eastAsia"/>
          <w:sz w:val="32"/>
          <w:szCs w:val="32"/>
        </w:rPr>
        <w:t>给出相应的建议</w:t>
      </w:r>
      <w:r>
        <w:rPr>
          <w:rFonts w:ascii="仿宋_GB2312" w:eastAsia="仿宋_GB2312" w:hAnsi="仿宋" w:cs="宋体"/>
          <w:sz w:val="32"/>
          <w:szCs w:val="32"/>
        </w:rPr>
        <w:t>,</w:t>
      </w:r>
      <w:r>
        <w:rPr>
          <w:rFonts w:ascii="仿宋_GB2312" w:eastAsia="仿宋_GB2312" w:hAnsi="仿宋" w:cs="宋体" w:hint="eastAsia"/>
          <w:sz w:val="32"/>
          <w:szCs w:val="32"/>
        </w:rPr>
        <w:t>从而保证项目的持续开展</w:t>
      </w:r>
      <w:r>
        <w:rPr>
          <w:rFonts w:ascii="仿宋_GB2312" w:eastAsia="仿宋_GB2312" w:hAnsi="仿宋" w:cs="宋体"/>
          <w:sz w:val="32"/>
          <w:szCs w:val="32"/>
        </w:rPr>
        <w:t>,</w:t>
      </w:r>
      <w:r>
        <w:rPr>
          <w:rFonts w:ascii="仿宋_GB2312" w:eastAsia="仿宋_GB2312" w:hAnsi="仿宋" w:cs="宋体" w:hint="eastAsia"/>
          <w:sz w:val="32"/>
          <w:szCs w:val="32"/>
        </w:rPr>
        <w:t>推进财政绩效预算工作的顺利实施。</w:t>
      </w:r>
    </w:p>
    <w:p w:rsidR="00E65850" w:rsidRDefault="00E65850" w:rsidP="00656CDA">
      <w:pPr>
        <w:adjustRightInd w:val="0"/>
        <w:snapToGrid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本次评价从上海援疆叶城县纪委监委信息化提升项目产生的效果角度出发</w:t>
      </w:r>
      <w:r>
        <w:rPr>
          <w:rFonts w:ascii="仿宋_GB2312" w:eastAsia="仿宋_GB2312" w:hAnsi="仿宋" w:cs="宋体"/>
          <w:sz w:val="32"/>
          <w:szCs w:val="32"/>
        </w:rPr>
        <w:t>,</w:t>
      </w:r>
      <w:r>
        <w:rPr>
          <w:rFonts w:ascii="仿宋_GB2312" w:eastAsia="仿宋_GB2312" w:hAnsi="仿宋" w:cs="宋体" w:hint="eastAsia"/>
          <w:sz w:val="32"/>
          <w:szCs w:val="32"/>
        </w:rPr>
        <w:t>力求从绩效的角度发现</w:t>
      </w:r>
      <w:r>
        <w:rPr>
          <w:rFonts w:ascii="仿宋_GB2312" w:eastAsia="仿宋_GB2312" w:hAnsi="仿宋" w:cs="宋体"/>
          <w:sz w:val="32"/>
          <w:szCs w:val="32"/>
        </w:rPr>
        <w:t>2019</w:t>
      </w:r>
      <w:r>
        <w:rPr>
          <w:rFonts w:ascii="仿宋_GB2312" w:eastAsia="仿宋_GB2312" w:hAnsi="仿宋" w:cs="宋体" w:hint="eastAsia"/>
          <w:sz w:val="32"/>
          <w:szCs w:val="32"/>
        </w:rPr>
        <w:t>年度上海援疆叶城县纪委监委信息化提升项目中取得的成绩和产生的问题</w:t>
      </w:r>
      <w:r>
        <w:rPr>
          <w:rFonts w:ascii="仿宋_GB2312" w:eastAsia="仿宋_GB2312" w:hAnsi="仿宋" w:cs="宋体"/>
          <w:sz w:val="32"/>
          <w:szCs w:val="32"/>
        </w:rPr>
        <w:t>,</w:t>
      </w:r>
      <w:r>
        <w:rPr>
          <w:rFonts w:ascii="仿宋_GB2312" w:eastAsia="仿宋_GB2312" w:hAnsi="仿宋" w:cs="宋体" w:hint="eastAsia"/>
          <w:sz w:val="32"/>
          <w:szCs w:val="32"/>
        </w:rPr>
        <w:t>优化财政支出管理改革</w:t>
      </w:r>
      <w:r>
        <w:rPr>
          <w:rFonts w:ascii="仿宋_GB2312" w:eastAsia="仿宋_GB2312" w:hAnsi="仿宋" w:cs="宋体"/>
          <w:sz w:val="32"/>
          <w:szCs w:val="32"/>
        </w:rPr>
        <w:t>,</w:t>
      </w:r>
      <w:r>
        <w:rPr>
          <w:rFonts w:ascii="仿宋_GB2312" w:eastAsia="仿宋_GB2312" w:hAnsi="仿宋" w:cs="宋体" w:hint="eastAsia"/>
          <w:sz w:val="32"/>
          <w:szCs w:val="32"/>
        </w:rPr>
        <w:t>为下一步实施绩效预算奠定基础。</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了解</w:t>
      </w:r>
      <w:r>
        <w:rPr>
          <w:rFonts w:ascii="仿宋_GB2312" w:eastAsia="仿宋_GB2312" w:hAnsi="仿宋" w:cs="宋体"/>
          <w:sz w:val="32"/>
          <w:szCs w:val="32"/>
        </w:rPr>
        <w:t>2019</w:t>
      </w:r>
      <w:r>
        <w:rPr>
          <w:rFonts w:ascii="仿宋_GB2312" w:eastAsia="仿宋_GB2312" w:hAnsi="仿宋" w:cs="宋体" w:hint="eastAsia"/>
          <w:sz w:val="32"/>
          <w:szCs w:val="32"/>
        </w:rPr>
        <w:t>年度上海援疆叶城县纪委监委信息化提升项目的基本情况，对项目背景和目的、项目内容和现状、项目预算做深入调研和分析</w:t>
      </w:r>
      <w:r>
        <w:rPr>
          <w:rFonts w:ascii="仿宋_GB2312" w:eastAsia="仿宋_GB2312" w:hAnsi="仿宋" w:cs="宋体"/>
          <w:sz w:val="32"/>
          <w:szCs w:val="32"/>
        </w:rPr>
        <w:t>;</w:t>
      </w:r>
    </w:p>
    <w:p w:rsidR="00E65850" w:rsidRDefault="00E65850" w:rsidP="00656CDA">
      <w:pPr>
        <w:spacing w:line="560" w:lineRule="exact"/>
        <w:ind w:firstLineChars="200" w:firstLine="31680"/>
        <w:rPr>
          <w:rFonts w:ascii="仿宋_GB2312" w:eastAsia="仿宋_GB2312" w:hAnsi="仿宋" w:cs="宋体"/>
          <w:sz w:val="32"/>
          <w:szCs w:val="32"/>
          <w:highlight w:val="yellow"/>
        </w:rPr>
      </w:pPr>
      <w:r>
        <w:rPr>
          <w:rFonts w:ascii="仿宋_GB2312" w:eastAsia="仿宋_GB2312" w:hAnsi="仿宋" w:cs="宋体"/>
          <w:sz w:val="32"/>
          <w:szCs w:val="32"/>
        </w:rPr>
        <w:t>2.</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了解</w:t>
      </w:r>
      <w:r>
        <w:rPr>
          <w:rFonts w:ascii="仿宋_GB2312" w:eastAsia="仿宋_GB2312" w:hAnsi="仿宋" w:cs="宋体"/>
          <w:sz w:val="32"/>
          <w:szCs w:val="32"/>
        </w:rPr>
        <w:t>2019</w:t>
      </w:r>
      <w:r>
        <w:rPr>
          <w:rFonts w:ascii="仿宋_GB2312" w:eastAsia="仿宋_GB2312" w:hAnsi="仿宋" w:cs="宋体" w:hint="eastAsia"/>
          <w:sz w:val="32"/>
          <w:szCs w:val="32"/>
        </w:rPr>
        <w:t>年度上海援疆叶城县纪委监委信息化提升项目的产出和效果情况</w:t>
      </w:r>
      <w:r>
        <w:rPr>
          <w:rFonts w:ascii="仿宋_GB2312" w:eastAsia="仿宋_GB2312" w:hAnsi="仿宋" w:cs="宋体"/>
          <w:sz w:val="32"/>
          <w:szCs w:val="32"/>
        </w:rPr>
        <w:t>,</w:t>
      </w:r>
      <w:r>
        <w:rPr>
          <w:rFonts w:ascii="仿宋_GB2312" w:eastAsia="仿宋_GB2312" w:hAnsi="仿宋" w:cs="宋体" w:hint="eastAsia"/>
          <w:sz w:val="32"/>
          <w:szCs w:val="32"/>
        </w:rPr>
        <w:t>及整体绩效状况。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发掘</w:t>
      </w:r>
      <w:r>
        <w:rPr>
          <w:rFonts w:ascii="仿宋_GB2312" w:eastAsia="仿宋_GB2312" w:hAnsi="仿宋" w:cs="宋体"/>
          <w:sz w:val="32"/>
          <w:szCs w:val="32"/>
        </w:rPr>
        <w:t>2019</w:t>
      </w:r>
      <w:r>
        <w:rPr>
          <w:rFonts w:ascii="仿宋_GB2312" w:eastAsia="仿宋_GB2312" w:hAnsi="仿宋" w:cs="宋体" w:hint="eastAsia"/>
          <w:sz w:val="32"/>
          <w:szCs w:val="32"/>
        </w:rPr>
        <w:t>年度上海援疆叶城县纪委监委信息化提升项目所产生的现实意义和实际价值</w:t>
      </w:r>
      <w:r>
        <w:rPr>
          <w:rFonts w:ascii="仿宋_GB2312" w:eastAsia="仿宋_GB2312" w:hAnsi="仿宋" w:cs="宋体"/>
          <w:sz w:val="32"/>
          <w:szCs w:val="32"/>
        </w:rPr>
        <w:t>:</w:t>
      </w:r>
      <w:r>
        <w:rPr>
          <w:rFonts w:ascii="仿宋_GB2312" w:eastAsia="仿宋_GB2312" w:hAnsi="仿宋" w:cs="宋体" w:hint="eastAsia"/>
          <w:sz w:val="32"/>
          <w:szCs w:val="32"/>
        </w:rPr>
        <w:t>叶城县纪委监委信息化提升项目能够为纪委监委提高信息化的深入，加快我委相关案件的办案速度和相关新知识的学习和更新，大大的加快了所需信息的上传下达和资源共享。</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通过评价</w:t>
      </w:r>
      <w:r>
        <w:rPr>
          <w:rFonts w:ascii="仿宋_GB2312" w:eastAsia="仿宋_GB2312" w:hAnsi="仿宋" w:cs="宋体"/>
          <w:sz w:val="32"/>
          <w:szCs w:val="32"/>
        </w:rPr>
        <w:t>,</w:t>
      </w:r>
      <w:r>
        <w:rPr>
          <w:rFonts w:ascii="仿宋_GB2312" w:eastAsia="仿宋_GB2312" w:hAnsi="仿宋" w:cs="宋体" w:hint="eastAsia"/>
          <w:sz w:val="32"/>
          <w:szCs w:val="32"/>
        </w:rPr>
        <w:t>从绩效的角度发现该项目在决策、实施和管理过程中存在的问题</w:t>
      </w:r>
      <w:r>
        <w:rPr>
          <w:rFonts w:ascii="仿宋_GB2312" w:eastAsia="仿宋_GB2312" w:hAnsi="仿宋" w:cs="宋体"/>
          <w:sz w:val="32"/>
          <w:szCs w:val="32"/>
        </w:rPr>
        <w:t>,</w:t>
      </w:r>
      <w:r>
        <w:rPr>
          <w:rFonts w:ascii="仿宋_GB2312" w:eastAsia="仿宋_GB2312" w:hAnsi="仿宋" w:cs="宋体" w:hint="eastAsia"/>
          <w:sz w:val="32"/>
          <w:szCs w:val="32"/>
        </w:rPr>
        <w:t>寻求解决方案</w:t>
      </w:r>
      <w:r>
        <w:rPr>
          <w:rFonts w:ascii="仿宋_GB2312" w:eastAsia="仿宋_GB2312" w:hAnsi="仿宋" w:cs="宋体"/>
          <w:sz w:val="32"/>
          <w:szCs w:val="32"/>
        </w:rPr>
        <w:t>,</w:t>
      </w:r>
      <w:r>
        <w:rPr>
          <w:rFonts w:ascii="仿宋_GB2312" w:eastAsia="仿宋_GB2312" w:hAnsi="仿宋" w:cs="宋体" w:hint="eastAsia"/>
          <w:sz w:val="32"/>
          <w:szCs w:val="32"/>
        </w:rPr>
        <w:t>为进一步深化项目管理工作提供依据</w:t>
      </w:r>
      <w:r>
        <w:rPr>
          <w:rFonts w:ascii="仿宋_GB2312" w:eastAsia="仿宋_GB2312" w:hAnsi="仿宋" w:cs="宋体"/>
          <w:sz w:val="32"/>
          <w:szCs w:val="32"/>
        </w:rPr>
        <w:t>,</w:t>
      </w:r>
      <w:r>
        <w:rPr>
          <w:rFonts w:ascii="仿宋_GB2312" w:eastAsia="仿宋_GB2312" w:hAnsi="仿宋" w:cs="宋体" w:hint="eastAsia"/>
          <w:sz w:val="32"/>
          <w:szCs w:val="32"/>
        </w:rPr>
        <w:t>以促进资金使用效率。叶城县纪委监委信息化提升项目大大的加大了我委相关案件的办案速度，同时也同乡镇和各科室之间的资源达到共享与统一，提高办案的质量也提高办案的速度，即同乡镇接洽的同时，也是对乡镇办案质量和细则进行督导和帮助。信息化项目的建设也大大的加大了无纸化办公的落实和网上办公的便捷性，加大办公效率、提升办公的质量。</w:t>
      </w:r>
    </w:p>
    <w:p w:rsidR="00E65850" w:rsidRDefault="00E65850" w:rsidP="0047444C">
      <w:pPr>
        <w:pStyle w:val="2"/>
        <w:numPr>
          <w:ilvl w:val="0"/>
          <w:numId w:val="3"/>
        </w:numPr>
        <w:spacing w:before="0" w:after="0" w:line="560" w:lineRule="exact"/>
        <w:ind w:left="0" w:firstLineChars="200" w:firstLine="31680"/>
      </w:pPr>
      <w:r>
        <w:rPr>
          <w:rFonts w:hint="eastAsia"/>
        </w:rPr>
        <w:t>本次绩效评价的对象及范围</w:t>
      </w:r>
      <w:bookmarkStart w:id="5" w:name="_Toc26401554"/>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本次评价对象为上海援疆叶城县纪委监委信息化提升项目资金，评价范围包括项目资金的安排、组织及使用效益。</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w:t>
      </w:r>
      <w:r>
        <w:rPr>
          <w:rFonts w:ascii="仿宋_GB2312" w:eastAsia="仿宋_GB2312" w:hAnsi="仿宋" w:cs="宋体" w:hint="eastAsia"/>
          <w:color w:val="000000"/>
          <w:sz w:val="32"/>
          <w:szCs w:val="32"/>
        </w:rPr>
        <w:t>沪指文（</w:t>
      </w:r>
      <w:r>
        <w:rPr>
          <w:rFonts w:ascii="仿宋_GB2312" w:eastAsia="仿宋_GB2312" w:hAnsi="仿宋" w:cs="宋体"/>
          <w:color w:val="000000"/>
          <w:sz w:val="32"/>
          <w:szCs w:val="32"/>
        </w:rPr>
        <w:t>2019</w:t>
      </w: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43</w:t>
      </w:r>
      <w:r>
        <w:rPr>
          <w:rFonts w:ascii="仿宋_GB2312" w:eastAsia="仿宋_GB2312" w:hAnsi="仿宋" w:cs="宋体" w:hint="eastAsia"/>
          <w:color w:val="000000"/>
          <w:sz w:val="32"/>
          <w:szCs w:val="32"/>
        </w:rPr>
        <w:t>号文件</w:t>
      </w:r>
      <w:r>
        <w:rPr>
          <w:rFonts w:ascii="仿宋_GB2312" w:eastAsia="仿宋_GB2312" w:hAnsi="仿宋" w:cs="宋体" w:hint="eastAsia"/>
          <w:sz w:val="32"/>
          <w:szCs w:val="32"/>
        </w:rPr>
        <w:t>，收到项目资金</w:t>
      </w:r>
      <w:r>
        <w:rPr>
          <w:rFonts w:ascii="仿宋_GB2312" w:eastAsia="仿宋_GB2312" w:hAnsi="仿宋" w:cs="宋体"/>
          <w:sz w:val="32"/>
          <w:szCs w:val="32"/>
        </w:rPr>
        <w:t>336.5</w:t>
      </w:r>
      <w:r>
        <w:rPr>
          <w:rFonts w:ascii="仿宋_GB2312" w:eastAsia="仿宋_GB2312" w:hAnsi="仿宋" w:cs="宋体" w:hint="eastAsia"/>
          <w:sz w:val="32"/>
          <w:szCs w:val="32"/>
        </w:rPr>
        <w:t>万元，资金到位率为</w:t>
      </w:r>
      <w:r>
        <w:rPr>
          <w:rFonts w:ascii="仿宋_GB2312" w:eastAsia="仿宋_GB2312" w:hAnsi="仿宋" w:cs="宋体"/>
          <w:sz w:val="32"/>
          <w:szCs w:val="32"/>
        </w:rPr>
        <w:t>100%</w:t>
      </w:r>
      <w:r>
        <w:rPr>
          <w:rFonts w:ascii="仿宋_GB2312" w:eastAsia="仿宋_GB2312" w:hAnsi="仿宋" w:cs="宋体" w:hint="eastAsia"/>
          <w:sz w:val="32"/>
          <w:szCs w:val="32"/>
        </w:rPr>
        <w:t>。资金来源为</w:t>
      </w:r>
      <w:r>
        <w:rPr>
          <w:rFonts w:ascii="仿宋_GB2312" w:eastAsia="仿宋_GB2312" w:hAnsi="仿宋" w:cs="宋体"/>
          <w:sz w:val="32"/>
          <w:szCs w:val="32"/>
        </w:rPr>
        <w:t>2019</w:t>
      </w:r>
      <w:r>
        <w:rPr>
          <w:rFonts w:ascii="仿宋_GB2312" w:eastAsia="仿宋_GB2312" w:hAnsi="仿宋" w:cs="宋体" w:hint="eastAsia"/>
          <w:sz w:val="32"/>
          <w:szCs w:val="32"/>
        </w:rPr>
        <w:t>年上海援疆项目资金。根据叶城县决算审计内容，该项目实际完成投资额</w:t>
      </w:r>
      <w:r>
        <w:rPr>
          <w:rFonts w:ascii="仿宋_GB2312" w:eastAsia="仿宋_GB2312" w:hAnsi="仿宋" w:cs="宋体"/>
          <w:sz w:val="32"/>
          <w:szCs w:val="32"/>
        </w:rPr>
        <w:t>336.5</w:t>
      </w:r>
      <w:r>
        <w:rPr>
          <w:rFonts w:ascii="仿宋_GB2312" w:eastAsia="仿宋_GB2312" w:hAnsi="仿宋" w:cs="宋体" w:hint="eastAsia"/>
          <w:sz w:val="32"/>
          <w:szCs w:val="32"/>
        </w:rPr>
        <w:t>万元，项目资金共支付</w:t>
      </w:r>
      <w:r>
        <w:rPr>
          <w:rFonts w:ascii="仿宋_GB2312" w:eastAsia="仿宋_GB2312" w:hAnsi="仿宋" w:cs="宋体"/>
          <w:sz w:val="32"/>
          <w:szCs w:val="32"/>
        </w:rPr>
        <w:t>336.5</w:t>
      </w:r>
      <w:r>
        <w:rPr>
          <w:rFonts w:ascii="仿宋_GB2312" w:eastAsia="仿宋_GB2312" w:hAnsi="仿宋" w:cs="宋体" w:hint="eastAsia"/>
          <w:sz w:val="32"/>
          <w:szCs w:val="32"/>
        </w:rPr>
        <w:t>万元。该项目为纪委监委提高信息化的深入，加快我委相关案件的办案速度和相关新知识的学习和更新，大大的加快了所需信息的上传下达和资源共享，有效提高了纪委监委工作效率。</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资金使用范围：</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叶城县纪委监委</w:t>
      </w:r>
      <w:r>
        <w:rPr>
          <w:rFonts w:ascii="仿宋_GB2312" w:eastAsia="仿宋_GB2312" w:hAnsi="仿宋" w:hint="eastAsia"/>
          <w:bCs/>
          <w:spacing w:val="-4"/>
          <w:sz w:val="32"/>
          <w:szCs w:val="32"/>
        </w:rPr>
        <w:t>严格按照《叶城县援疆项目档案管理办法》及资金拨付规定使用管理项目资金并</w:t>
      </w:r>
      <w:r>
        <w:rPr>
          <w:rFonts w:ascii="仿宋_GB2312" w:eastAsia="仿宋_GB2312" w:hAnsi="仿宋" w:cs="宋体" w:hint="eastAsia"/>
          <w:sz w:val="32"/>
          <w:szCs w:val="32"/>
        </w:rPr>
        <w:t>进行支付，实行实施一个项目，支付一笔资金、报账一笔资金，资金跟着项目走，项目跟着需求走。</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项目实施及管理情况：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项目经立项后。由叶城县纪委监委组织实施，制定实施方案，实施过程均按照上级管理制度和实施方案执行。</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按照“行政主导、部门合作、科学决策”的原则，推进规划科学民主决策，实施管理和监督检查机制，严格规划审批和监督。落实规划稽查制度和责任追究制度，切实维护规划的权威性和严肃性。</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本项目严格遵守相关法律法规和业务管理规定，对项目各项资料整理并及时归档。不定期对项目进行督导检查，对检查过程中发现的问题及时督促整改。</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在建设中还加强项目财务收支管理，节约财务支出，建立严格的财务管理制度。对工作过程中产生的问题，落实稽查制度和责任追究制度，采用公平公正公开的原则，积极整改并接受大众社会监督。确保资金支出有据、有效，项目完成高质量。</w:t>
      </w:r>
    </w:p>
    <w:p w:rsidR="00E65850" w:rsidRDefault="00E65850" w:rsidP="00656CDA">
      <w:pPr>
        <w:pStyle w:val="2"/>
        <w:numPr>
          <w:ilvl w:val="0"/>
          <w:numId w:val="0"/>
        </w:numPr>
        <w:spacing w:before="0" w:after="0" w:line="560" w:lineRule="exact"/>
        <w:ind w:firstLineChars="200" w:firstLine="31680"/>
      </w:pPr>
      <w:r>
        <w:rPr>
          <w:rFonts w:hint="eastAsia"/>
        </w:rPr>
        <w:t>（三）绩效评价原则</w:t>
      </w:r>
      <w:bookmarkEnd w:id="5"/>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E65850" w:rsidRDefault="00E65850" w:rsidP="00656CDA">
      <w:pPr>
        <w:pStyle w:val="2"/>
        <w:keepNext w:val="0"/>
        <w:keepLines w:val="0"/>
        <w:numPr>
          <w:ilvl w:val="1"/>
          <w:numId w:val="4"/>
        </w:numPr>
        <w:spacing w:before="0" w:after="0" w:line="560" w:lineRule="exact"/>
        <w:ind w:left="0" w:firstLineChars="200" w:firstLine="31680"/>
        <w:rPr>
          <w:rFonts w:hAnsi="仿宋" w:cs="宋体"/>
          <w:b w:val="0"/>
        </w:rPr>
      </w:pPr>
      <w:r>
        <w:rPr>
          <w:rFonts w:hAnsi="仿宋" w:cs="宋体" w:hint="eastAsia"/>
          <w:b w:val="0"/>
        </w:rPr>
        <w:t>科学公正。绩效评价应当运用科学合理的方法，按照规范的程序，对项目绩效进行客观、公正的反映。</w:t>
      </w:r>
    </w:p>
    <w:p w:rsidR="00E65850" w:rsidRDefault="00E65850" w:rsidP="00656CDA">
      <w:pPr>
        <w:pStyle w:val="2"/>
        <w:keepNext w:val="0"/>
        <w:keepLines w:val="0"/>
        <w:numPr>
          <w:ilvl w:val="1"/>
          <w:numId w:val="4"/>
        </w:numPr>
        <w:spacing w:before="0" w:after="0" w:line="560" w:lineRule="exact"/>
        <w:ind w:left="0" w:firstLineChars="200" w:firstLine="3168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E65850" w:rsidRDefault="00E65850" w:rsidP="00656CDA">
      <w:pPr>
        <w:pStyle w:val="2"/>
        <w:keepNext w:val="0"/>
        <w:keepLines w:val="0"/>
        <w:numPr>
          <w:ilvl w:val="1"/>
          <w:numId w:val="4"/>
        </w:numPr>
        <w:spacing w:before="0" w:after="0" w:line="560" w:lineRule="exact"/>
        <w:ind w:left="0" w:firstLineChars="200" w:firstLine="3168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E65850" w:rsidRDefault="00E65850" w:rsidP="00656CDA">
      <w:pPr>
        <w:pStyle w:val="2"/>
        <w:keepNext w:val="0"/>
        <w:keepLines w:val="0"/>
        <w:numPr>
          <w:ilvl w:val="1"/>
          <w:numId w:val="4"/>
        </w:numPr>
        <w:spacing w:before="0" w:after="0" w:line="560" w:lineRule="exact"/>
        <w:ind w:left="0" w:firstLineChars="200" w:firstLine="31680"/>
        <w:rPr>
          <w:b w:val="0"/>
        </w:rPr>
      </w:pPr>
      <w:r>
        <w:rPr>
          <w:rFonts w:hAnsi="仿宋" w:cs="宋体" w:hint="eastAsia"/>
          <w:b w:val="0"/>
        </w:rPr>
        <w:t>公开透明。绩效评价结果应依法依规公开，并自觉接受社会监督。</w:t>
      </w:r>
      <w:r>
        <w:rPr>
          <w:rFonts w:hint="eastAsia"/>
          <w:b w:val="0"/>
        </w:rPr>
        <w:t>绩效评价体系</w:t>
      </w:r>
    </w:p>
    <w:p w:rsidR="00E65850" w:rsidRDefault="00E65850" w:rsidP="00656CDA">
      <w:pPr>
        <w:spacing w:line="560" w:lineRule="exact"/>
        <w:ind w:firstLineChars="200" w:firstLine="31680"/>
        <w:rPr>
          <w:rFonts w:ascii="仿宋_GB2312" w:eastAsia="仿宋_GB2312" w:hAnsi="仿宋" w:cs="宋体"/>
          <w:bCs/>
          <w:sz w:val="32"/>
          <w:szCs w:val="32"/>
        </w:rPr>
      </w:pPr>
      <w:r>
        <w:rPr>
          <w:rFonts w:ascii="仿宋_GB2312" w:eastAsia="仿宋_GB2312" w:hAnsi="仿宋" w:cs="宋体" w:hint="eastAsia"/>
          <w:bCs/>
          <w:sz w:val="32"/>
          <w:szCs w:val="32"/>
        </w:rPr>
        <w:t>根据以上原则</w:t>
      </w:r>
      <w:r>
        <w:rPr>
          <w:rFonts w:ascii="仿宋_GB2312" w:eastAsia="仿宋_GB2312" w:hAnsi="仿宋" w:cs="宋体"/>
          <w:bCs/>
          <w:sz w:val="32"/>
          <w:szCs w:val="32"/>
        </w:rPr>
        <w:t>,</w:t>
      </w:r>
      <w:r>
        <w:rPr>
          <w:rFonts w:ascii="仿宋_GB2312" w:eastAsia="仿宋_GB2312" w:hAnsi="仿宋" w:cs="宋体" w:hint="eastAsia"/>
          <w:bCs/>
          <w:sz w:val="32"/>
          <w:szCs w:val="32"/>
        </w:rPr>
        <w:t>绩效评价应遵循如下要求</w:t>
      </w:r>
      <w:r>
        <w:rPr>
          <w:rFonts w:ascii="仿宋_GB2312" w:eastAsia="仿宋_GB2312" w:hAnsi="仿宋" w:cs="宋体"/>
          <w:bCs/>
          <w:sz w:val="32"/>
          <w:szCs w:val="32"/>
        </w:rPr>
        <w:t>:</w:t>
      </w:r>
    </w:p>
    <w:p w:rsidR="00E65850" w:rsidRDefault="00E65850" w:rsidP="00656CDA">
      <w:pPr>
        <w:spacing w:line="560" w:lineRule="exact"/>
        <w:ind w:firstLineChars="200" w:firstLine="31680"/>
        <w:rPr>
          <w:rFonts w:ascii="仿宋_GB2312" w:eastAsia="仿宋_GB2312" w:hAnsi="仿宋" w:cs="宋体"/>
          <w:bCs/>
          <w:sz w:val="32"/>
          <w:szCs w:val="32"/>
        </w:rPr>
      </w:pPr>
      <w:r>
        <w:rPr>
          <w:rFonts w:ascii="仿宋_GB2312" w:eastAsia="仿宋_GB2312" w:hAnsi="仿宋" w:cs="宋体" w:hint="eastAsia"/>
          <w:bCs/>
          <w:sz w:val="32"/>
          <w:szCs w:val="32"/>
        </w:rPr>
        <w:t>（</w:t>
      </w:r>
      <w:r>
        <w:rPr>
          <w:rFonts w:ascii="仿宋_GB2312" w:eastAsia="仿宋_GB2312" w:hAnsi="仿宋" w:cs="宋体"/>
          <w:bCs/>
          <w:sz w:val="32"/>
          <w:szCs w:val="32"/>
        </w:rPr>
        <w:t>1</w:t>
      </w:r>
      <w:r>
        <w:rPr>
          <w:rFonts w:ascii="仿宋_GB2312" w:eastAsia="仿宋_GB2312" w:hAnsi="仿宋" w:cs="宋体" w:hint="eastAsia"/>
          <w:bCs/>
          <w:sz w:val="32"/>
          <w:szCs w:val="32"/>
        </w:rPr>
        <w:t>）在数据采集时</w:t>
      </w:r>
      <w:r>
        <w:rPr>
          <w:rFonts w:ascii="仿宋_GB2312" w:eastAsia="仿宋_GB2312" w:hAnsi="仿宋" w:cs="宋体"/>
          <w:bCs/>
          <w:sz w:val="32"/>
          <w:szCs w:val="32"/>
        </w:rPr>
        <w:t>,</w:t>
      </w:r>
      <w:r>
        <w:rPr>
          <w:rFonts w:ascii="仿宋_GB2312" w:eastAsia="仿宋_GB2312" w:hAnsi="仿宋" w:cs="宋体" w:hint="eastAsia"/>
          <w:bCs/>
          <w:sz w:val="32"/>
          <w:szCs w:val="32"/>
        </w:rPr>
        <w:t>采取客观数据</w:t>
      </w:r>
      <w:r>
        <w:rPr>
          <w:rFonts w:ascii="仿宋_GB2312" w:eastAsia="仿宋_GB2312" w:hAnsi="仿宋" w:cs="宋体"/>
          <w:bCs/>
          <w:sz w:val="32"/>
          <w:szCs w:val="32"/>
        </w:rPr>
        <w:t>,</w:t>
      </w:r>
      <w:r>
        <w:rPr>
          <w:rFonts w:ascii="仿宋_GB2312" w:eastAsia="仿宋_GB2312" w:hAnsi="仿宋" w:cs="宋体" w:hint="eastAsia"/>
          <w:bCs/>
          <w:sz w:val="32"/>
          <w:szCs w:val="32"/>
        </w:rPr>
        <w:t>主管部门审查、社会中介组织复查</w:t>
      </w:r>
      <w:r>
        <w:rPr>
          <w:rFonts w:ascii="仿宋_GB2312" w:eastAsia="仿宋_GB2312" w:hAnsi="仿宋" w:cs="宋体"/>
          <w:bCs/>
          <w:sz w:val="32"/>
          <w:szCs w:val="32"/>
        </w:rPr>
        <w:t>,</w:t>
      </w:r>
      <w:r>
        <w:rPr>
          <w:rFonts w:ascii="仿宋_GB2312" w:eastAsia="仿宋_GB2312" w:hAnsi="仿宋" w:cs="宋体" w:hint="eastAsia"/>
          <w:bCs/>
          <w:sz w:val="32"/>
          <w:szCs w:val="32"/>
        </w:rPr>
        <w:t>与问卷调查相结合的形式</w:t>
      </w:r>
      <w:r>
        <w:rPr>
          <w:rFonts w:ascii="仿宋_GB2312" w:eastAsia="仿宋_GB2312" w:hAnsi="仿宋" w:cs="宋体"/>
          <w:bCs/>
          <w:sz w:val="32"/>
          <w:szCs w:val="32"/>
        </w:rPr>
        <w:t>,</w:t>
      </w:r>
      <w:r>
        <w:rPr>
          <w:rFonts w:ascii="仿宋_GB2312" w:eastAsia="仿宋_GB2312" w:hAnsi="仿宋" w:cs="宋体" w:hint="eastAsia"/>
          <w:bCs/>
          <w:sz w:val="32"/>
          <w:szCs w:val="32"/>
        </w:rPr>
        <w:t>以保证各项指标的真实性。</w:t>
      </w:r>
    </w:p>
    <w:p w:rsidR="00E65850" w:rsidRDefault="00E65850" w:rsidP="00656CDA">
      <w:pPr>
        <w:spacing w:line="560" w:lineRule="exact"/>
        <w:ind w:firstLineChars="200" w:firstLine="31680"/>
        <w:rPr>
          <w:rFonts w:ascii="仿宋_GB2312" w:eastAsia="仿宋_GB2312" w:hAnsi="仿宋" w:cs="宋体"/>
          <w:bCs/>
          <w:sz w:val="32"/>
          <w:szCs w:val="32"/>
        </w:rPr>
      </w:pPr>
      <w:r>
        <w:rPr>
          <w:rFonts w:ascii="仿宋_GB2312" w:eastAsia="仿宋_GB2312" w:hAnsi="仿宋" w:cs="宋体"/>
          <w:bCs/>
          <w:sz w:val="32"/>
          <w:szCs w:val="32"/>
        </w:rPr>
        <w:t>(2)</w:t>
      </w:r>
      <w:r>
        <w:rPr>
          <w:rFonts w:ascii="仿宋_GB2312" w:eastAsia="仿宋_GB2312" w:hAnsi="仿宋" w:cs="宋体" w:hint="eastAsia"/>
          <w:bCs/>
          <w:sz w:val="32"/>
          <w:szCs w:val="32"/>
        </w:rPr>
        <w:t>保证评价结果的真实性、公正性</w:t>
      </w:r>
      <w:r>
        <w:rPr>
          <w:rFonts w:ascii="仿宋_GB2312" w:eastAsia="仿宋_GB2312" w:hAnsi="仿宋" w:cs="宋体"/>
          <w:bCs/>
          <w:sz w:val="32"/>
          <w:szCs w:val="32"/>
        </w:rPr>
        <w:t>,</w:t>
      </w:r>
      <w:r>
        <w:rPr>
          <w:rFonts w:ascii="仿宋_GB2312" w:eastAsia="仿宋_GB2312" w:hAnsi="仿宋" w:cs="宋体" w:hint="eastAsia"/>
          <w:bCs/>
          <w:sz w:val="32"/>
          <w:szCs w:val="32"/>
        </w:rPr>
        <w:t>提高评价报告的公信力。</w:t>
      </w:r>
    </w:p>
    <w:p w:rsidR="00E65850" w:rsidRDefault="00E65850" w:rsidP="00656CDA">
      <w:pPr>
        <w:spacing w:line="560" w:lineRule="exact"/>
        <w:ind w:firstLineChars="200" w:firstLine="31680"/>
        <w:rPr>
          <w:rFonts w:ascii="仿宋_GB2312" w:eastAsia="仿宋_GB2312" w:hAnsi="仿宋" w:cs="宋体"/>
          <w:bCs/>
          <w:sz w:val="32"/>
          <w:szCs w:val="32"/>
        </w:rPr>
      </w:pPr>
      <w:r>
        <w:rPr>
          <w:rFonts w:ascii="仿宋_GB2312" w:eastAsia="仿宋_GB2312" w:hAnsi="仿宋" w:cs="宋体"/>
          <w:bCs/>
          <w:sz w:val="32"/>
          <w:szCs w:val="32"/>
        </w:rPr>
        <w:t>(3)</w:t>
      </w:r>
      <w:r>
        <w:rPr>
          <w:rFonts w:ascii="仿宋_GB2312" w:eastAsia="仿宋_GB2312" w:hAnsi="仿宋" w:cs="宋体" w:hint="eastAsia"/>
          <w:bCs/>
          <w:sz w:val="32"/>
          <w:szCs w:val="32"/>
        </w:rPr>
        <w:t>绩教评价报告应当简明扼要</w:t>
      </w:r>
      <w:r>
        <w:rPr>
          <w:rFonts w:ascii="仿宋_GB2312" w:eastAsia="仿宋_GB2312" w:hAnsi="仿宋" w:cs="宋体"/>
          <w:bCs/>
          <w:sz w:val="32"/>
          <w:szCs w:val="32"/>
        </w:rPr>
        <w:t>,</w:t>
      </w:r>
      <w:r>
        <w:rPr>
          <w:rFonts w:ascii="仿宋_GB2312" w:eastAsia="仿宋_GB2312" w:hAnsi="仿宋" w:cs="宋体" w:hint="eastAsia"/>
          <w:bCs/>
          <w:sz w:val="32"/>
          <w:szCs w:val="32"/>
        </w:rPr>
        <w:t>除了对绩效评价的过程、结果描述外</w:t>
      </w:r>
      <w:r>
        <w:rPr>
          <w:rFonts w:ascii="仿宋_GB2312" w:eastAsia="仿宋_GB2312" w:hAnsi="仿宋" w:cs="宋体"/>
          <w:bCs/>
          <w:sz w:val="32"/>
          <w:szCs w:val="32"/>
        </w:rPr>
        <w:t>,</w:t>
      </w:r>
      <w:r>
        <w:rPr>
          <w:rFonts w:ascii="仿宋_GB2312" w:eastAsia="仿宋_GB2312" w:hAnsi="仿宋" w:cs="宋体" w:hint="eastAsia"/>
          <w:bCs/>
          <w:sz w:val="32"/>
          <w:szCs w:val="32"/>
        </w:rPr>
        <w:t>还应总结经验</w:t>
      </w:r>
      <w:r>
        <w:rPr>
          <w:rFonts w:ascii="仿宋_GB2312" w:eastAsia="仿宋_GB2312" w:hAnsi="仿宋" w:cs="宋体"/>
          <w:bCs/>
          <w:sz w:val="32"/>
          <w:szCs w:val="32"/>
        </w:rPr>
        <w:t>,</w:t>
      </w:r>
      <w:r>
        <w:rPr>
          <w:rFonts w:ascii="仿宋_GB2312" w:eastAsia="仿宋_GB2312" w:hAnsi="仿宋" w:cs="宋体" w:hint="eastAsia"/>
          <w:bCs/>
          <w:sz w:val="32"/>
          <w:szCs w:val="32"/>
        </w:rPr>
        <w:t>指出问题</w:t>
      </w:r>
      <w:r>
        <w:rPr>
          <w:rFonts w:ascii="仿宋_GB2312" w:eastAsia="仿宋_GB2312" w:hAnsi="仿宋" w:cs="宋体"/>
          <w:bCs/>
          <w:sz w:val="32"/>
          <w:szCs w:val="32"/>
        </w:rPr>
        <w:t>,</w:t>
      </w:r>
      <w:r>
        <w:rPr>
          <w:rFonts w:ascii="仿宋_GB2312" w:eastAsia="仿宋_GB2312" w:hAnsi="仿宋" w:cs="宋体" w:hint="eastAsia"/>
          <w:bCs/>
          <w:sz w:val="32"/>
          <w:szCs w:val="32"/>
        </w:rPr>
        <w:t>并就共性问题提出可操作性改进建议。</w:t>
      </w:r>
    </w:p>
    <w:p w:rsidR="00E65850" w:rsidRDefault="00E65850" w:rsidP="00656CDA">
      <w:pPr>
        <w:spacing w:line="560" w:lineRule="exact"/>
        <w:ind w:firstLineChars="200" w:firstLine="31680"/>
        <w:rPr>
          <w:rFonts w:ascii="仿宋_GB2312" w:eastAsia="仿宋_GB2312" w:hAnsi="仿宋" w:cs="宋体"/>
          <w:b/>
          <w:sz w:val="32"/>
          <w:szCs w:val="32"/>
        </w:rPr>
      </w:pPr>
      <w:r>
        <w:rPr>
          <w:rFonts w:ascii="仿宋_GB2312" w:eastAsia="仿宋_GB2312" w:hAnsi="仿宋" w:cs="宋体" w:hint="eastAsia"/>
          <w:b/>
          <w:sz w:val="32"/>
          <w:szCs w:val="32"/>
        </w:rPr>
        <w:t>（四）本项目绩效评价体系</w:t>
      </w:r>
    </w:p>
    <w:p w:rsidR="00E65850" w:rsidRDefault="00E65850" w:rsidP="00656CDA">
      <w:pPr>
        <w:pStyle w:val="2"/>
        <w:numPr>
          <w:ilvl w:val="0"/>
          <w:numId w:val="0"/>
        </w:numPr>
        <w:spacing w:before="0" w:after="0" w:line="560" w:lineRule="exact"/>
        <w:ind w:firstLineChars="200" w:firstLine="31680"/>
      </w:pPr>
      <w:r>
        <w:rPr>
          <w:rFonts w:hint="eastAsia"/>
          <w:b w:val="0"/>
        </w:rPr>
        <w:t>本项目绩效评价体系为根据财预</w:t>
      </w:r>
      <w:r>
        <w:rPr>
          <w:rFonts w:ascii="仿宋" w:eastAsia="仿宋" w:hAnsi="仿宋" w:hint="eastAsia"/>
          <w:b w:val="0"/>
        </w:rPr>
        <w:t>﹝</w:t>
      </w:r>
      <w:r>
        <w:rPr>
          <w:b w:val="0"/>
        </w:rPr>
        <w:t>2020</w:t>
      </w:r>
      <w:r>
        <w:rPr>
          <w:rFonts w:ascii="仿宋" w:eastAsia="仿宋" w:hAnsi="仿宋" w:hint="eastAsia"/>
          <w:b w:val="0"/>
        </w:rPr>
        <w:t>﹞</w:t>
      </w:r>
      <w:r>
        <w:rPr>
          <w:b w:val="0"/>
        </w:rPr>
        <w:t>10</w:t>
      </w:r>
      <w:r>
        <w:rPr>
          <w:rFonts w:hint="eastAsia"/>
          <w:b w:val="0"/>
        </w:rPr>
        <w:t>号共性指标及个性化指标设置，详见附件</w:t>
      </w:r>
      <w:r>
        <w:rPr>
          <w:b w:val="0"/>
        </w:rPr>
        <w:t>2</w:t>
      </w:r>
      <w:r>
        <w:rPr>
          <w:rFonts w:hint="eastAsia"/>
          <w:b w:val="0"/>
        </w:rPr>
        <w:t>。</w:t>
      </w:r>
    </w:p>
    <w:p w:rsidR="00E65850" w:rsidRDefault="00E65850" w:rsidP="00656CDA">
      <w:pPr>
        <w:pStyle w:val="2"/>
        <w:keepNext w:val="0"/>
        <w:keepLines w:val="0"/>
        <w:numPr>
          <w:ilvl w:val="0"/>
          <w:numId w:val="0"/>
        </w:numPr>
        <w:spacing w:before="0" w:after="0" w:line="560" w:lineRule="exact"/>
        <w:ind w:firstLineChars="200" w:firstLine="31680"/>
        <w:rPr>
          <w:rFonts w:hAnsi="仿宋" w:cs="宋体"/>
          <w:b w:val="0"/>
          <w:bCs w:val="0"/>
        </w:rPr>
      </w:pPr>
      <w:bookmarkStart w:id="6" w:name="_Toc26401555"/>
      <w:r>
        <w:rPr>
          <w:rFonts w:hint="eastAsia"/>
        </w:rPr>
        <w:t>（五）绩效评价方法</w:t>
      </w:r>
      <w:bookmarkEnd w:id="6"/>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）数据采集方法及过程</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叶城县纪委监委信息化提升项目即完成我委的信息现代化的普及，也完成了我委信息共享和信息的快速便捷使用，尤其是我委内部信息化共享能及时对所涉及到的乡镇案件质量进行远程指导和监督，同时此次信息化提升项目的建设也构建了我委同乡镇之间的视频会议的即时会议的召开能够在第一时间对上级文件的上传和下达，在最短的时间内用最快的方式部署相关的会议精神。相比原先的会议传达和信息的共享有着很大的差距，原先的会议传达需要</w:t>
      </w:r>
      <w:r>
        <w:rPr>
          <w:rFonts w:ascii="仿宋_GB2312" w:eastAsia="仿宋_GB2312" w:hAnsi="仿宋" w:cs="宋体"/>
          <w:sz w:val="32"/>
          <w:szCs w:val="32"/>
        </w:rPr>
        <w:t>3</w:t>
      </w:r>
      <w:r>
        <w:rPr>
          <w:rFonts w:ascii="仿宋_GB2312" w:eastAsia="仿宋_GB2312" w:hAnsi="仿宋" w:cs="宋体" w:hint="eastAsia"/>
          <w:sz w:val="32"/>
          <w:szCs w:val="32"/>
        </w:rPr>
        <w:t>至</w:t>
      </w:r>
      <w:r>
        <w:rPr>
          <w:rFonts w:ascii="仿宋_GB2312" w:eastAsia="仿宋_GB2312" w:hAnsi="仿宋" w:cs="宋体"/>
          <w:sz w:val="32"/>
          <w:szCs w:val="32"/>
        </w:rPr>
        <w:t>4</w:t>
      </w:r>
      <w:r>
        <w:rPr>
          <w:rFonts w:ascii="仿宋_GB2312" w:eastAsia="仿宋_GB2312" w:hAnsi="仿宋" w:cs="宋体" w:hint="eastAsia"/>
          <w:sz w:val="32"/>
          <w:szCs w:val="32"/>
        </w:rPr>
        <w:t>天的时间才能传达到位，大大的加大了第一时间的落实历代，尤其自愿共享上，耽误</w:t>
      </w:r>
      <w:r>
        <w:rPr>
          <w:rFonts w:ascii="仿宋_GB2312" w:eastAsia="仿宋_GB2312" w:hAnsi="仿宋" w:cs="宋体"/>
          <w:sz w:val="32"/>
          <w:szCs w:val="32"/>
        </w:rPr>
        <w:t>2</w:t>
      </w:r>
      <w:r>
        <w:rPr>
          <w:rFonts w:ascii="仿宋_GB2312" w:eastAsia="仿宋_GB2312" w:hAnsi="仿宋" w:cs="宋体" w:hint="eastAsia"/>
          <w:sz w:val="32"/>
          <w:szCs w:val="32"/>
        </w:rPr>
        <w:t>天就是案件进度最大的坎坷，对案件的侦破尤其很大的困扰，信息化的提升，即提升了信息的共享和便捷，也能够在最短的时间内对上级文件的上传和下达起到了很大的作用，能够在第一时间内对所需要的落实做到第一位的处理和可行性。</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）资金使用情况检查方法及过程</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）实地调研的方法</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项目评价组根据项目实施过程及指标评价需求判断，针对项目进行实地调研考察，通过对本委受益干部、职工及相关乡镇的工作人员进行面对面访谈及视频访谈</w:t>
      </w:r>
      <w:r>
        <w:rPr>
          <w:rFonts w:ascii="仿宋_GB2312" w:eastAsia="仿宋_GB2312" w:hAnsi="仿宋" w:cs="宋体"/>
          <w:sz w:val="32"/>
          <w:szCs w:val="32"/>
        </w:rPr>
        <w:t>,</w:t>
      </w:r>
      <w:r>
        <w:rPr>
          <w:rFonts w:ascii="仿宋_GB2312" w:eastAsia="仿宋_GB2312" w:hAnsi="仿宋" w:cs="宋体" w:hint="eastAsia"/>
          <w:sz w:val="32"/>
          <w:szCs w:val="32"/>
        </w:rPr>
        <w:t>在限期内收集、分析调查</w:t>
      </w:r>
      <w:r>
        <w:rPr>
          <w:rFonts w:ascii="仿宋_GB2312" w:eastAsia="仿宋_GB2312" w:hAnsi="仿宋" w:cs="宋体"/>
          <w:sz w:val="32"/>
          <w:szCs w:val="32"/>
        </w:rPr>
        <w:t>,</w:t>
      </w:r>
      <w:r>
        <w:rPr>
          <w:rFonts w:ascii="仿宋_GB2312" w:eastAsia="仿宋_GB2312" w:hAnsi="仿宋" w:cs="宋体" w:hint="eastAsia"/>
          <w:sz w:val="32"/>
          <w:szCs w:val="32"/>
        </w:rPr>
        <w:t>进行评价和判断的方法。</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4</w:t>
      </w:r>
      <w:r>
        <w:rPr>
          <w:rFonts w:ascii="仿宋_GB2312" w:eastAsia="仿宋_GB2312" w:hAnsi="仿宋" w:cs="宋体" w:hint="eastAsia"/>
          <w:sz w:val="32"/>
          <w:szCs w:val="32"/>
        </w:rPr>
        <w:t>）撰写报告情况</w:t>
      </w:r>
    </w:p>
    <w:p w:rsidR="00E65850" w:rsidRDefault="00E65850" w:rsidP="00656CDA">
      <w:pPr>
        <w:numPr>
          <w:ilvl w:val="0"/>
          <w:numId w:val="5"/>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E65850" w:rsidRDefault="00E65850" w:rsidP="00656CDA">
      <w:pPr>
        <w:pStyle w:val="2"/>
        <w:keepNext w:val="0"/>
        <w:keepLines w:val="0"/>
        <w:numPr>
          <w:ilvl w:val="0"/>
          <w:numId w:val="0"/>
        </w:numPr>
        <w:spacing w:before="0" w:after="0" w:line="560" w:lineRule="exact"/>
        <w:ind w:firstLineChars="200" w:firstLine="31680"/>
      </w:pPr>
      <w:r>
        <w:rPr>
          <w:rFonts w:hint="eastAsia"/>
        </w:rPr>
        <w:t>（六）评价标准</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计划标准</w:t>
      </w:r>
      <w:r>
        <w:rPr>
          <w:rFonts w:ascii="仿宋_GB2312" w:eastAsia="仿宋_GB2312" w:hAnsi="仿宋" w:cs="宋体"/>
          <w:sz w:val="32"/>
          <w:szCs w:val="32"/>
        </w:rPr>
        <w:t>:</w:t>
      </w:r>
      <w:r>
        <w:rPr>
          <w:rFonts w:ascii="仿宋_GB2312" w:eastAsia="仿宋_GB2312" w:hAnsi="仿宋" w:cs="宋体" w:hint="eastAsia"/>
          <w:sz w:val="32"/>
          <w:szCs w:val="32"/>
        </w:rPr>
        <w:t>信息化提升项目计划标准为年度预期目标实施</w:t>
      </w:r>
      <w:r>
        <w:rPr>
          <w:rFonts w:ascii="仿宋_GB2312" w:eastAsia="仿宋_GB2312" w:hAnsi="仿宋" w:hint="eastAsia"/>
          <w:bCs/>
          <w:spacing w:val="-4"/>
          <w:sz w:val="32"/>
          <w:szCs w:val="32"/>
        </w:rPr>
        <w:t>信息网络及软件购置</w:t>
      </w:r>
      <w:r>
        <w:rPr>
          <w:rFonts w:ascii="仿宋_GB2312" w:eastAsia="仿宋_GB2312" w:hAnsi="仿宋"/>
          <w:bCs/>
          <w:spacing w:val="-4"/>
          <w:sz w:val="32"/>
          <w:szCs w:val="32"/>
        </w:rPr>
        <w:t>336.5</w:t>
      </w:r>
      <w:r>
        <w:rPr>
          <w:rFonts w:ascii="仿宋_GB2312" w:eastAsia="仿宋_GB2312" w:hAnsi="仿宋" w:hint="eastAsia"/>
          <w:bCs/>
          <w:spacing w:val="-4"/>
          <w:sz w:val="32"/>
          <w:szCs w:val="32"/>
        </w:rPr>
        <w:t>万元，</w:t>
      </w:r>
      <w:r>
        <w:rPr>
          <w:rFonts w:ascii="仿宋_GB2312" w:eastAsia="仿宋_GB2312" w:hAnsi="仿宋" w:cs="宋体" w:hint="eastAsia"/>
          <w:sz w:val="32"/>
          <w:szCs w:val="32"/>
        </w:rPr>
        <w:t>实施该项目能够有效提升纪委监委工作效率，项目资金预算数</w:t>
      </w:r>
      <w:r>
        <w:rPr>
          <w:rFonts w:ascii="仿宋_GB2312" w:eastAsia="仿宋_GB2312" w:hAnsi="仿宋" w:cs="宋体"/>
          <w:sz w:val="32"/>
          <w:szCs w:val="32"/>
        </w:rPr>
        <w:t>336.5</w:t>
      </w:r>
      <w:r>
        <w:rPr>
          <w:rFonts w:ascii="仿宋_GB2312" w:eastAsia="仿宋_GB2312" w:hAnsi="仿宋" w:cs="宋体" w:hint="eastAsia"/>
          <w:sz w:val="32"/>
          <w:szCs w:val="32"/>
        </w:rPr>
        <w:t>万元。已达到该标准。</w:t>
      </w:r>
    </w:p>
    <w:p w:rsidR="00E65850" w:rsidRDefault="00E65850" w:rsidP="00656CDA">
      <w:pPr>
        <w:spacing w:line="560" w:lineRule="exact"/>
        <w:ind w:firstLineChars="200" w:firstLine="31680"/>
      </w:pPr>
      <w:r>
        <w:rPr>
          <w:rFonts w:ascii="仿宋_GB2312" w:eastAsia="仿宋_GB2312" w:hAnsi="仿宋" w:cs="宋体" w:hint="eastAsia"/>
          <w:sz w:val="32"/>
          <w:szCs w:val="32"/>
        </w:rPr>
        <w:t>历史标准</w:t>
      </w:r>
      <w:r>
        <w:rPr>
          <w:rFonts w:ascii="仿宋_GB2312" w:eastAsia="仿宋_GB2312" w:hAnsi="仿宋" w:cs="宋体"/>
          <w:sz w:val="32"/>
          <w:szCs w:val="32"/>
        </w:rPr>
        <w:t>:</w:t>
      </w:r>
      <w:r>
        <w:rPr>
          <w:rFonts w:ascii="仿宋_GB2312" w:eastAsia="仿宋_GB2312" w:hAnsi="仿宋" w:cs="宋体" w:hint="eastAsia"/>
          <w:sz w:val="32"/>
          <w:szCs w:val="32"/>
        </w:rPr>
        <w:t>是以本地区、本部门、本单位或同类部门、单位、项目的绩效评价指标的历史数据作为样本</w:t>
      </w:r>
      <w:r>
        <w:rPr>
          <w:rFonts w:ascii="仿宋_GB2312" w:eastAsia="仿宋_GB2312" w:hAnsi="仿宋" w:cs="宋体"/>
          <w:sz w:val="32"/>
          <w:szCs w:val="32"/>
        </w:rPr>
        <w:t>,</w:t>
      </w:r>
      <w:r>
        <w:rPr>
          <w:rFonts w:ascii="仿宋_GB2312" w:eastAsia="仿宋_GB2312" w:hAnsi="仿宋" w:cs="宋体" w:hint="eastAsia"/>
          <w:sz w:val="32"/>
          <w:szCs w:val="32"/>
        </w:rPr>
        <w:t>运用一定的统计学方法计算出各类指标的平均历史水平作为评价的标准。也可以是上年实际数、上年同期数、历史最好水平等。由于历史标准有较强的客观性</w:t>
      </w:r>
      <w:r>
        <w:rPr>
          <w:rFonts w:ascii="仿宋_GB2312" w:eastAsia="仿宋_GB2312" w:hAnsi="仿宋" w:cs="宋体"/>
          <w:sz w:val="32"/>
          <w:szCs w:val="32"/>
        </w:rPr>
        <w:t>,</w:t>
      </w:r>
      <w:r>
        <w:rPr>
          <w:rFonts w:ascii="仿宋_GB2312" w:eastAsia="仿宋_GB2312" w:hAnsi="仿宋" w:cs="宋体" w:hint="eastAsia"/>
          <w:sz w:val="32"/>
          <w:szCs w:val="32"/>
        </w:rPr>
        <w:t>在实际操作中广泛应用。</w:t>
      </w:r>
    </w:p>
    <w:p w:rsidR="00E65850" w:rsidRDefault="00E65850" w:rsidP="00656CDA">
      <w:pPr>
        <w:pStyle w:val="2"/>
        <w:keepNext w:val="0"/>
        <w:keepLines w:val="0"/>
        <w:numPr>
          <w:ilvl w:val="0"/>
          <w:numId w:val="0"/>
        </w:numPr>
        <w:spacing w:before="0" w:after="0" w:line="560" w:lineRule="exact"/>
        <w:ind w:firstLineChars="200" w:firstLine="31680"/>
      </w:pPr>
      <w:r>
        <w:rPr>
          <w:rFonts w:hint="eastAsia"/>
        </w:rPr>
        <w:t>（七）绩效评价工作过程</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本次评价成立了评价工作组，成员如下：</w:t>
      </w:r>
    </w:p>
    <w:tbl>
      <w:tblPr>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1"/>
        <w:gridCol w:w="2842"/>
        <w:gridCol w:w="2843"/>
      </w:tblGrid>
      <w:tr w:rsidR="00E65850" w:rsidRPr="00546DC3" w:rsidTr="00546DC3">
        <w:trPr>
          <w:jc w:val="center"/>
        </w:trPr>
        <w:tc>
          <w:tcPr>
            <w:tcW w:w="2841"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评价人</w:t>
            </w:r>
          </w:p>
        </w:tc>
        <w:tc>
          <w:tcPr>
            <w:tcW w:w="2842"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职责</w:t>
            </w:r>
          </w:p>
        </w:tc>
        <w:tc>
          <w:tcPr>
            <w:tcW w:w="2843"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职称</w:t>
            </w:r>
          </w:p>
        </w:tc>
      </w:tr>
      <w:tr w:rsidR="00E65850" w:rsidRPr="00546DC3" w:rsidTr="00546DC3">
        <w:trPr>
          <w:jc w:val="center"/>
        </w:trPr>
        <w:tc>
          <w:tcPr>
            <w:tcW w:w="2841"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张国强</w:t>
            </w:r>
          </w:p>
        </w:tc>
        <w:tc>
          <w:tcPr>
            <w:tcW w:w="2842"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评价组组长</w:t>
            </w:r>
          </w:p>
        </w:tc>
        <w:tc>
          <w:tcPr>
            <w:tcW w:w="2843"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纪委副书记、监委副主任、县委巡察办主任</w:t>
            </w:r>
          </w:p>
        </w:tc>
      </w:tr>
      <w:tr w:rsidR="00E65850" w:rsidRPr="00546DC3" w:rsidTr="00546DC3">
        <w:trPr>
          <w:jc w:val="center"/>
        </w:trPr>
        <w:tc>
          <w:tcPr>
            <w:tcW w:w="2841"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刘瑞</w:t>
            </w:r>
          </w:p>
        </w:tc>
        <w:tc>
          <w:tcPr>
            <w:tcW w:w="2842"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评价组成员</w:t>
            </w:r>
          </w:p>
        </w:tc>
        <w:tc>
          <w:tcPr>
            <w:tcW w:w="2843"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信息技术保障主任</w:t>
            </w:r>
          </w:p>
        </w:tc>
      </w:tr>
      <w:tr w:rsidR="00E65850" w:rsidRPr="00546DC3" w:rsidTr="00546DC3">
        <w:trPr>
          <w:jc w:val="center"/>
        </w:trPr>
        <w:tc>
          <w:tcPr>
            <w:tcW w:w="2841"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薛品丽</w:t>
            </w:r>
          </w:p>
        </w:tc>
        <w:tc>
          <w:tcPr>
            <w:tcW w:w="2842"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评价组成员</w:t>
            </w:r>
          </w:p>
        </w:tc>
        <w:tc>
          <w:tcPr>
            <w:tcW w:w="2843" w:type="dxa"/>
            <w:vAlign w:val="center"/>
          </w:tcPr>
          <w:p w:rsidR="00E65850" w:rsidRPr="00546DC3" w:rsidRDefault="00E65850" w:rsidP="00E65850">
            <w:pPr>
              <w:spacing w:line="560" w:lineRule="exact"/>
              <w:ind w:firstLineChars="200" w:firstLine="31680"/>
              <w:rPr>
                <w:rFonts w:ascii="仿宋_GB2312" w:eastAsia="仿宋_GB2312" w:hAnsi="仿宋" w:cs="宋体"/>
                <w:sz w:val="32"/>
                <w:szCs w:val="32"/>
              </w:rPr>
            </w:pPr>
            <w:r w:rsidRPr="00546DC3">
              <w:rPr>
                <w:rFonts w:ascii="仿宋_GB2312" w:eastAsia="仿宋_GB2312" w:hAnsi="仿宋" w:cs="宋体" w:hint="eastAsia"/>
                <w:sz w:val="32"/>
                <w:szCs w:val="32"/>
              </w:rPr>
              <w:t>会计</w:t>
            </w:r>
          </w:p>
        </w:tc>
      </w:tr>
    </w:tbl>
    <w:p w:rsidR="00E65850" w:rsidRDefault="00E65850" w:rsidP="00E65850">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 xml:space="preserve">本项目绩效评价工作共分五个步骤。　　</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第二阶段，评价设计。主要完成形成评价实施方案、信息化提升项目支出的预评价等工作。　　</w:t>
      </w:r>
    </w:p>
    <w:p w:rsidR="00E65850" w:rsidRDefault="00E65850" w:rsidP="00656CDA">
      <w:pPr>
        <w:spacing w:line="560" w:lineRule="exact"/>
        <w:ind w:firstLineChars="200" w:firstLine="31680"/>
        <w:rPr>
          <w:rFonts w:hAnsi="仿宋" w:cs="宋体"/>
        </w:rPr>
      </w:pPr>
      <w:r>
        <w:rPr>
          <w:rFonts w:ascii="仿宋_GB2312" w:eastAsia="仿宋_GB2312" w:hAnsi="仿宋" w:cs="宋体" w:hint="eastAsia"/>
          <w:sz w:val="32"/>
          <w:szCs w:val="32"/>
        </w:rPr>
        <w:t>第三阶段，评价实施。主要完成资料的收集、整理，现场分析与绩效评价，形成评估结论、经验教训和建议等工作。</w:t>
      </w:r>
      <w:r>
        <w:rPr>
          <w:rFonts w:hAnsi="仿宋" w:cs="宋体" w:hint="eastAsia"/>
        </w:rPr>
        <w:t xml:space="preserve">　　</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本次绩效评价数据包括定性和定量两种数据</w:t>
      </w:r>
      <w:r>
        <w:rPr>
          <w:rFonts w:ascii="仿宋_GB2312" w:eastAsia="仿宋_GB2312" w:hAnsi="仿宋" w:cs="宋体"/>
          <w:sz w:val="32"/>
          <w:szCs w:val="32"/>
        </w:rPr>
        <w:t>,</w:t>
      </w:r>
      <w:r>
        <w:rPr>
          <w:rFonts w:ascii="仿宋_GB2312" w:eastAsia="仿宋_GB2312" w:hAnsi="仿宋" w:cs="宋体" w:hint="eastAsia"/>
          <w:sz w:val="32"/>
          <w:szCs w:val="32"/>
        </w:rPr>
        <w:t>定性数据主要通过实地考察、面对面访谈等社会调查的方式来采集。</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定量数据的采集主要通过单位填报数据和实地采集数据相结合的方式</w:t>
      </w:r>
      <w:r>
        <w:rPr>
          <w:rFonts w:ascii="仿宋_GB2312" w:eastAsia="仿宋_GB2312" w:hAnsi="仿宋" w:cs="宋体"/>
          <w:sz w:val="32"/>
          <w:szCs w:val="32"/>
        </w:rPr>
        <w:t>,</w:t>
      </w:r>
      <w:r>
        <w:rPr>
          <w:rFonts w:ascii="仿宋_GB2312" w:eastAsia="仿宋_GB2312" w:hAnsi="仿宋" w:cs="宋体" w:hint="eastAsia"/>
          <w:sz w:val="32"/>
          <w:szCs w:val="32"/>
        </w:rPr>
        <w:t>形成数据采集两条线</w:t>
      </w:r>
      <w:r>
        <w:rPr>
          <w:rFonts w:ascii="仿宋_GB2312" w:eastAsia="仿宋_GB2312" w:hAnsi="仿宋" w:cs="宋体"/>
          <w:sz w:val="32"/>
          <w:szCs w:val="32"/>
        </w:rPr>
        <w:t>,</w:t>
      </w:r>
      <w:r>
        <w:rPr>
          <w:rFonts w:ascii="仿宋_GB2312" w:eastAsia="仿宋_GB2312" w:hAnsi="仿宋" w:cs="宋体" w:hint="eastAsia"/>
          <w:sz w:val="32"/>
          <w:szCs w:val="32"/>
        </w:rPr>
        <w:t>有效保证数据的真实性和可靠性</w:t>
      </w:r>
      <w:r>
        <w:rPr>
          <w:rFonts w:ascii="仿宋_GB2312" w:eastAsia="仿宋_GB2312" w:hAnsi="仿宋" w:cs="宋体"/>
          <w:sz w:val="32"/>
          <w:szCs w:val="32"/>
        </w:rPr>
        <w:t>,</w:t>
      </w:r>
      <w:r>
        <w:rPr>
          <w:rFonts w:ascii="仿宋_GB2312" w:eastAsia="仿宋_GB2312" w:hAnsi="仿宋" w:cs="宋体" w:hint="eastAsia"/>
          <w:sz w:val="32"/>
          <w:szCs w:val="32"/>
        </w:rPr>
        <w:t>此外</w:t>
      </w:r>
      <w:r>
        <w:rPr>
          <w:rFonts w:ascii="仿宋_GB2312" w:eastAsia="仿宋_GB2312" w:hAnsi="仿宋" w:cs="宋体"/>
          <w:sz w:val="32"/>
          <w:szCs w:val="32"/>
        </w:rPr>
        <w:t>,</w:t>
      </w:r>
      <w:r>
        <w:rPr>
          <w:rFonts w:ascii="仿宋_GB2312" w:eastAsia="仿宋_GB2312" w:hAnsi="仿宋" w:cs="宋体" w:hint="eastAsia"/>
          <w:sz w:val="32"/>
          <w:szCs w:val="32"/>
        </w:rPr>
        <w:t>我委对所有数据进行全面审核和复核</w:t>
      </w:r>
      <w:r>
        <w:rPr>
          <w:rFonts w:ascii="仿宋_GB2312" w:eastAsia="仿宋_GB2312" w:hAnsi="仿宋" w:cs="宋体"/>
          <w:sz w:val="32"/>
          <w:szCs w:val="32"/>
        </w:rPr>
        <w:t>,</w:t>
      </w:r>
      <w:r>
        <w:rPr>
          <w:rFonts w:ascii="仿宋_GB2312" w:eastAsia="仿宋_GB2312" w:hAnsi="仿宋" w:cs="宋体" w:hint="eastAsia"/>
          <w:sz w:val="32"/>
          <w:szCs w:val="32"/>
        </w:rPr>
        <w:t>并对重要数据进行实地采集。</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12</w:t>
      </w:r>
      <w:r>
        <w:rPr>
          <w:rFonts w:ascii="仿宋_GB2312" w:eastAsia="仿宋_GB2312" w:hAnsi="仿宋" w:cs="宋体" w:hint="eastAsia"/>
          <w:sz w:val="32"/>
          <w:szCs w:val="32"/>
        </w:rPr>
        <w:t>月</w:t>
      </w:r>
      <w:r>
        <w:rPr>
          <w:rFonts w:ascii="仿宋_GB2312" w:eastAsia="仿宋_GB2312" w:hAnsi="仿宋" w:cs="宋体"/>
          <w:sz w:val="32"/>
          <w:szCs w:val="32"/>
        </w:rPr>
        <w:t>1</w:t>
      </w:r>
      <w:r>
        <w:rPr>
          <w:rFonts w:ascii="仿宋_GB2312" w:eastAsia="仿宋_GB2312" w:hAnsi="仿宋" w:cs="宋体" w:hint="eastAsia"/>
          <w:sz w:val="32"/>
          <w:szCs w:val="32"/>
        </w:rPr>
        <w:t>日</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12</w:t>
      </w:r>
      <w:r>
        <w:rPr>
          <w:rFonts w:ascii="仿宋_GB2312" w:eastAsia="仿宋_GB2312" w:hAnsi="仿宋" w:cs="宋体" w:hint="eastAsia"/>
          <w:sz w:val="32"/>
          <w:szCs w:val="32"/>
        </w:rPr>
        <w:t>月</w:t>
      </w:r>
      <w:r>
        <w:rPr>
          <w:rFonts w:ascii="仿宋_GB2312" w:eastAsia="仿宋_GB2312" w:hAnsi="仿宋" w:cs="宋体"/>
          <w:sz w:val="32"/>
          <w:szCs w:val="32"/>
        </w:rPr>
        <w:t>20</w:t>
      </w:r>
      <w:r>
        <w:rPr>
          <w:rFonts w:ascii="仿宋_GB2312" w:eastAsia="仿宋_GB2312" w:hAnsi="仿宋" w:cs="宋体" w:hint="eastAsia"/>
          <w:sz w:val="32"/>
          <w:szCs w:val="32"/>
        </w:rPr>
        <w:t>日</w:t>
      </w:r>
      <w:r>
        <w:rPr>
          <w:rFonts w:ascii="仿宋_GB2312" w:eastAsia="仿宋_GB2312" w:hAnsi="仿宋" w:cs="宋体"/>
          <w:sz w:val="32"/>
          <w:szCs w:val="32"/>
        </w:rPr>
        <w:t>,</w:t>
      </w:r>
      <w:r>
        <w:rPr>
          <w:rFonts w:ascii="仿宋_GB2312" w:eastAsia="仿宋_GB2312" w:hAnsi="仿宋" w:cs="宋体" w:hint="eastAsia"/>
          <w:sz w:val="32"/>
          <w:szCs w:val="32"/>
        </w:rPr>
        <w:t>针对县乡视频会开展情况、管理措施和项目管理的经验、困难与建议等问题进行访问和了解</w:t>
      </w:r>
      <w:r>
        <w:rPr>
          <w:rFonts w:ascii="仿宋_GB2312" w:eastAsia="仿宋_GB2312" w:hAnsi="仿宋" w:cs="宋体"/>
          <w:sz w:val="32"/>
          <w:szCs w:val="32"/>
        </w:rPr>
        <w:t>,</w:t>
      </w:r>
      <w:r>
        <w:rPr>
          <w:rFonts w:ascii="仿宋_GB2312" w:eastAsia="仿宋_GB2312" w:hAnsi="仿宋" w:cs="宋体" w:hint="eastAsia"/>
          <w:sz w:val="32"/>
          <w:szCs w:val="32"/>
        </w:rPr>
        <w:t>项目组开展了访谈工作。访谈对象主要包括</w:t>
      </w:r>
      <w:r>
        <w:rPr>
          <w:rFonts w:ascii="仿宋_GB2312" w:eastAsia="仿宋_GB2312" w:hAnsi="仿宋" w:cs="宋体"/>
          <w:sz w:val="32"/>
          <w:szCs w:val="32"/>
        </w:rPr>
        <w:t>:</w:t>
      </w:r>
      <w:r>
        <w:rPr>
          <w:rFonts w:ascii="仿宋_GB2312" w:eastAsia="仿宋_GB2312" w:hAnsi="仿宋" w:cs="宋体" w:hint="eastAsia"/>
          <w:sz w:val="32"/>
          <w:szCs w:val="32"/>
        </w:rPr>
        <w:t>乡镇纪委监委书记、叶城县县纪委监委、部分村乡镇纪委监委等相关领导干部。访谈方式包括干部座谈和视频会议访谈。</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数据分析及撰写报告</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项目组根据绩效评价的原理和规范，对采集的数据进行处理、分析和评分，并提炼结论撰写报告。</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E65850" w:rsidRDefault="00E65850" w:rsidP="0047444C">
      <w:pPr>
        <w:pStyle w:val="1"/>
        <w:numPr>
          <w:ilvl w:val="0"/>
          <w:numId w:val="2"/>
        </w:numPr>
        <w:spacing w:before="0" w:after="0" w:line="560" w:lineRule="exact"/>
        <w:ind w:left="0" w:firstLine="31680"/>
      </w:pPr>
      <w:bookmarkStart w:id="7" w:name="_Toc26401558"/>
      <w:r>
        <w:rPr>
          <w:rFonts w:hint="eastAsia"/>
        </w:rPr>
        <w:t>综合评价情况及评价结论</w:t>
      </w:r>
    </w:p>
    <w:p w:rsidR="00E65850" w:rsidRDefault="00E65850" w:rsidP="00656CDA">
      <w:pPr>
        <w:pStyle w:val="1"/>
        <w:ind w:firstLine="31680"/>
        <w:rPr>
          <w:rFonts w:ascii="仿宋_GB2312" w:eastAsia="仿宋_GB2312" w:hAnsi="仿宋" w:cs="宋体"/>
        </w:rPr>
      </w:pPr>
      <w:r>
        <w:rPr>
          <w:rFonts w:ascii="仿宋_GB2312" w:eastAsia="仿宋_GB2312" w:hAnsi="等线 Light" w:hint="eastAsia"/>
          <w:b w:val="0"/>
          <w:bCs w:val="0"/>
          <w:kern w:val="2"/>
        </w:rPr>
        <w:t>经评价组通过实地调研、资料分析等方式，采用综合分析法、成本效益分析法、问卷调查法等对项目的决策、管理、绩效进行的综合评价分析，项目得分为</w:t>
      </w:r>
      <w:r>
        <w:rPr>
          <w:rFonts w:ascii="仿宋_GB2312" w:eastAsia="仿宋_GB2312" w:hAnsi="等线 Light"/>
          <w:b w:val="0"/>
          <w:bCs w:val="0"/>
          <w:kern w:val="2"/>
        </w:rPr>
        <w:t>99</w:t>
      </w:r>
      <w:bookmarkStart w:id="8" w:name="_GoBack"/>
      <w:bookmarkEnd w:id="8"/>
      <w:r>
        <w:rPr>
          <w:rFonts w:ascii="仿宋_GB2312" w:eastAsia="仿宋_GB2312" w:hAnsi="等线 Light" w:hint="eastAsia"/>
          <w:b w:val="0"/>
          <w:bCs w:val="0"/>
          <w:kern w:val="2"/>
        </w:rPr>
        <w:t>分，评价结果为优，详见附件</w:t>
      </w:r>
      <w:r>
        <w:rPr>
          <w:rFonts w:ascii="仿宋_GB2312" w:eastAsia="仿宋_GB2312" w:hAnsi="等线 Light"/>
          <w:b w:val="0"/>
          <w:bCs w:val="0"/>
          <w:kern w:val="2"/>
        </w:rPr>
        <w:t>4</w:t>
      </w:r>
      <w:r>
        <w:rPr>
          <w:rFonts w:ascii="仿宋_GB2312" w:eastAsia="仿宋_GB2312" w:hAnsi="等线 Light" w:hint="eastAsia"/>
          <w:b w:val="0"/>
          <w:bCs w:val="0"/>
          <w:kern w:val="2"/>
        </w:rPr>
        <w:t>。</w:t>
      </w:r>
    </w:p>
    <w:p w:rsidR="00E65850" w:rsidRDefault="00E65850" w:rsidP="00656CDA">
      <w:pPr>
        <w:pStyle w:val="1"/>
        <w:numPr>
          <w:ilvl w:val="0"/>
          <w:numId w:val="2"/>
        </w:numPr>
        <w:spacing w:before="0" w:after="0" w:line="560" w:lineRule="exact"/>
        <w:ind w:left="0" w:firstLine="31680"/>
      </w:pPr>
      <w:r>
        <w:rPr>
          <w:rFonts w:hint="eastAsia"/>
        </w:rPr>
        <w:t>绩效评价指标分析</w:t>
      </w:r>
      <w:bookmarkEnd w:id="7"/>
    </w:p>
    <w:p w:rsidR="00E65850" w:rsidRDefault="00E65850" w:rsidP="00656CDA">
      <w:pPr>
        <w:pStyle w:val="ListParagraph"/>
        <w:numPr>
          <w:ilvl w:val="0"/>
          <w:numId w:val="6"/>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本项目根据国家发改委关于印发《“十三五”国家政务信息化工程建设规划的通知》（发改高技【</w:t>
      </w:r>
      <w:r>
        <w:rPr>
          <w:rFonts w:ascii="仿宋_GB2312" w:eastAsia="仿宋_GB2312" w:hAnsi="仿宋" w:cs="宋体"/>
          <w:sz w:val="32"/>
          <w:szCs w:val="32"/>
        </w:rPr>
        <w:t>2017</w:t>
      </w:r>
      <w:r>
        <w:rPr>
          <w:rFonts w:ascii="仿宋_GB2312" w:eastAsia="仿宋_GB2312" w:hAnsi="仿宋" w:cs="宋体" w:hint="eastAsia"/>
          <w:sz w:val="32"/>
          <w:szCs w:val="32"/>
        </w:rPr>
        <w:t>】</w:t>
      </w:r>
      <w:r>
        <w:rPr>
          <w:rFonts w:ascii="仿宋_GB2312" w:eastAsia="仿宋_GB2312" w:hAnsi="仿宋" w:cs="宋体"/>
          <w:sz w:val="32"/>
          <w:szCs w:val="32"/>
        </w:rPr>
        <w:t>1449</w:t>
      </w:r>
      <w:r>
        <w:rPr>
          <w:rFonts w:ascii="仿宋_GB2312" w:eastAsia="仿宋_GB2312" w:hAnsi="仿宋" w:cs="宋体" w:hint="eastAsia"/>
          <w:sz w:val="32"/>
          <w:szCs w:val="32"/>
        </w:rPr>
        <w:t>号）、中纪委国家监委《中央纪委国家监委信息化工程规划（</w:t>
      </w:r>
      <w:r>
        <w:rPr>
          <w:rFonts w:ascii="仿宋_GB2312" w:eastAsia="仿宋_GB2312" w:hAnsi="仿宋" w:cs="宋体"/>
          <w:sz w:val="32"/>
          <w:szCs w:val="32"/>
        </w:rPr>
        <w:t>2018</w:t>
      </w:r>
      <w:r>
        <w:rPr>
          <w:rFonts w:ascii="仿宋_GB2312" w:eastAsia="仿宋_GB2312" w:hAnsi="仿宋" w:cs="宋体"/>
          <w:sz w:val="32"/>
          <w:szCs w:val="32"/>
        </w:rPr>
        <w:t>—</w:t>
      </w:r>
      <w:r>
        <w:rPr>
          <w:rFonts w:ascii="仿宋_GB2312" w:eastAsia="仿宋_GB2312" w:hAnsi="仿宋" w:cs="宋体"/>
          <w:sz w:val="32"/>
          <w:szCs w:val="32"/>
        </w:rPr>
        <w:t>2022</w:t>
      </w:r>
      <w:r>
        <w:rPr>
          <w:rFonts w:ascii="仿宋_GB2312" w:eastAsia="仿宋_GB2312" w:hAnsi="仿宋" w:cs="宋体" w:hint="eastAsia"/>
          <w:sz w:val="32"/>
          <w:szCs w:val="32"/>
        </w:rPr>
        <w:t>年）》文件的要求立项，立项符合相关法规政策及部门职责，依据充分；项目是按照规定的程序申请设立；审批文件、材料符合相关要求；项目前期经过必要的可行性研究、集体决策。</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w:t>
      </w:r>
      <w:r>
        <w:rPr>
          <w:rFonts w:ascii="仿宋_GB2312" w:eastAsia="仿宋_GB2312" w:hAnsi="仿宋" w:cs="宋体"/>
          <w:sz w:val="32"/>
          <w:szCs w:val="32"/>
        </w:rPr>
        <w:t xml:space="preserve"> 2 </w:t>
      </w:r>
      <w:r>
        <w:rPr>
          <w:rFonts w:ascii="仿宋_GB2312" w:eastAsia="仿宋_GB2312" w:hAnsi="仿宋" w:cs="宋体" w:hint="eastAsia"/>
          <w:sz w:val="32"/>
          <w:szCs w:val="32"/>
        </w:rPr>
        <w:t>类指标，其中：共性指标数量为</w:t>
      </w:r>
      <w:r>
        <w:rPr>
          <w:rFonts w:ascii="仿宋_GB2312" w:eastAsia="仿宋_GB2312" w:hAnsi="仿宋" w:cs="宋体"/>
          <w:sz w:val="32"/>
          <w:szCs w:val="32"/>
        </w:rPr>
        <w:t xml:space="preserve">6 </w:t>
      </w:r>
      <w:r>
        <w:rPr>
          <w:rFonts w:ascii="仿宋_GB2312" w:eastAsia="仿宋_GB2312" w:hAnsi="仿宋" w:cs="宋体" w:hint="eastAsia"/>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eastAsia="仿宋_GB2312" w:hAnsi="仿宋" w:cs="宋体"/>
          <w:sz w:val="32"/>
          <w:szCs w:val="32"/>
        </w:rPr>
        <w:t>8</w:t>
      </w:r>
      <w:r>
        <w:rPr>
          <w:rFonts w:ascii="仿宋_GB2312" w:eastAsia="仿宋_GB2312" w:hAnsi="仿宋" w:cs="宋体" w:hint="eastAsia"/>
          <w:sz w:val="32"/>
          <w:szCs w:val="32"/>
        </w:rPr>
        <w:t>个。</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项目在资金投入方面，预算编制经过科学论证、有明确标准，资金额度与年度目标相适应。项目预算资金分配有测算依据，与地方实际相适应。</w:t>
      </w:r>
    </w:p>
    <w:p w:rsidR="00E65850" w:rsidRDefault="00E65850" w:rsidP="00656CDA">
      <w:pPr>
        <w:pStyle w:val="ListParagraph"/>
        <w:numPr>
          <w:ilvl w:val="0"/>
          <w:numId w:val="6"/>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能够及时支付，资金使用符合国家法规和财务管理制度；资金拨付有完整的审批程序和手续，符合项目预算批复或合同规定的用途；坚决保证资金拨付流程合理合规，有完整的审批程序和手续，不存在截留、挤占、挪用、虚列支出等情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在项目组织实施方面，叶城县纪委监委在项目管理上总体情况较好。该项目预算资金安排</w:t>
      </w:r>
      <w:r>
        <w:rPr>
          <w:rFonts w:ascii="仿宋_GB2312" w:eastAsia="仿宋_GB2312" w:hAnsi="仿宋" w:cs="宋体"/>
          <w:sz w:val="32"/>
          <w:szCs w:val="32"/>
        </w:rPr>
        <w:t>336.5</w:t>
      </w:r>
      <w:r>
        <w:rPr>
          <w:rFonts w:ascii="仿宋_GB2312" w:eastAsia="仿宋_GB2312" w:hAnsi="仿宋" w:cs="宋体" w:hint="eastAsia"/>
          <w:sz w:val="32"/>
          <w:szCs w:val="32"/>
        </w:rPr>
        <w:t>万元，项目实际使用资金</w:t>
      </w:r>
      <w:r>
        <w:rPr>
          <w:rFonts w:ascii="仿宋_GB2312" w:eastAsia="仿宋_GB2312" w:hAnsi="仿宋" w:cs="宋体"/>
          <w:sz w:val="32"/>
          <w:szCs w:val="32"/>
        </w:rPr>
        <w:t>336.5</w:t>
      </w:r>
      <w:r>
        <w:rPr>
          <w:rFonts w:ascii="仿宋_GB2312" w:eastAsia="仿宋_GB2312" w:hAnsi="仿宋" w:cs="宋体" w:hint="eastAsia"/>
          <w:sz w:val="32"/>
          <w:szCs w:val="32"/>
        </w:rPr>
        <w:t>万元，资金按照规定制度及时支付到位。为保证资金的高效、合规使用，叶城县纪委监委制定项目实施方案，有效促进了该项目资金支出管理工作。从制度建设看：制定了相应的管理制度。从过程控制部分看：严格按照资金支出的管理办法，对审批过程和流程进行了统一和规范，确保项目高质量完成具有相应的财务和业务管理制度，财务和业务管理制度合法、合规、完整。项目实施遵守相关法律法规和相关管理规定。</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项目调整及支出调整手续完备，项目合同书、验收报告等资料齐全并及时归档，项目实施的人员条件、场地设备、信息支撑等落实到位。</w:t>
      </w:r>
    </w:p>
    <w:p w:rsidR="00E65850" w:rsidRDefault="00E65850" w:rsidP="00656CDA">
      <w:pPr>
        <w:pStyle w:val="ListParagraph"/>
        <w:numPr>
          <w:ilvl w:val="0"/>
          <w:numId w:val="6"/>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信息网络及软件购置</w:t>
      </w:r>
      <w:r>
        <w:rPr>
          <w:rFonts w:ascii="仿宋_GB2312" w:eastAsia="仿宋_GB2312" w:hAnsi="仿宋" w:cs="宋体"/>
          <w:sz w:val="32"/>
          <w:szCs w:val="32"/>
        </w:rPr>
        <w:t>1</w:t>
      </w:r>
      <w:r>
        <w:rPr>
          <w:rFonts w:ascii="仿宋_GB2312" w:eastAsia="仿宋_GB2312" w:hAnsi="仿宋" w:cs="宋体" w:hint="eastAsia"/>
          <w:sz w:val="32"/>
          <w:szCs w:val="32"/>
        </w:rPr>
        <w:t>批，采购时间</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5</w:t>
      </w:r>
      <w:r>
        <w:rPr>
          <w:rFonts w:ascii="仿宋_GB2312" w:eastAsia="仿宋_GB2312" w:hAnsi="仿宋" w:cs="宋体" w:hint="eastAsia"/>
          <w:sz w:val="32"/>
          <w:szCs w:val="32"/>
        </w:rPr>
        <w:t>月</w:t>
      </w:r>
      <w:r>
        <w:rPr>
          <w:rFonts w:ascii="仿宋_GB2312" w:eastAsia="仿宋_GB2312" w:hAnsi="仿宋" w:cs="宋体"/>
          <w:sz w:val="32"/>
          <w:szCs w:val="32"/>
        </w:rPr>
        <w:t>10</w:t>
      </w:r>
      <w:r>
        <w:rPr>
          <w:rFonts w:ascii="仿宋_GB2312" w:eastAsia="仿宋_GB2312" w:hAnsi="仿宋" w:cs="宋体" w:hint="eastAsia"/>
          <w:sz w:val="32"/>
          <w:szCs w:val="32"/>
        </w:rPr>
        <w:t>日委托新疆诚誉工程项目管理有限公司为招标代理方采用邀请招标方式进行政府采购，中标公司为叶城县金盛发商贸有限公司，</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6</w:t>
      </w:r>
      <w:r>
        <w:rPr>
          <w:rFonts w:ascii="仿宋_GB2312" w:eastAsia="仿宋_GB2312" w:hAnsi="仿宋" w:cs="宋体" w:hint="eastAsia"/>
          <w:sz w:val="32"/>
          <w:szCs w:val="32"/>
        </w:rPr>
        <w:t>月</w:t>
      </w:r>
      <w:r>
        <w:rPr>
          <w:rFonts w:ascii="仿宋_GB2312" w:eastAsia="仿宋_GB2312" w:hAnsi="仿宋" w:cs="宋体"/>
          <w:sz w:val="32"/>
          <w:szCs w:val="32"/>
        </w:rPr>
        <w:t>25</w:t>
      </w:r>
      <w:r>
        <w:rPr>
          <w:rFonts w:ascii="仿宋_GB2312" w:eastAsia="仿宋_GB2312" w:hAnsi="仿宋" w:cs="宋体" w:hint="eastAsia"/>
          <w:sz w:val="32"/>
          <w:szCs w:val="32"/>
        </w:rPr>
        <w:t>日签订项目建设合同。项目于</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10</w:t>
      </w:r>
      <w:r>
        <w:rPr>
          <w:rFonts w:ascii="仿宋_GB2312" w:eastAsia="仿宋_GB2312" w:hAnsi="仿宋" w:cs="宋体" w:hint="eastAsia"/>
          <w:sz w:val="32"/>
          <w:szCs w:val="32"/>
        </w:rPr>
        <w:t>月</w:t>
      </w:r>
      <w:r>
        <w:rPr>
          <w:rFonts w:ascii="仿宋_GB2312" w:eastAsia="仿宋_GB2312" w:hAnsi="仿宋" w:cs="宋体"/>
          <w:sz w:val="32"/>
          <w:szCs w:val="32"/>
        </w:rPr>
        <w:t>5</w:t>
      </w:r>
      <w:r>
        <w:rPr>
          <w:rFonts w:ascii="仿宋_GB2312" w:eastAsia="仿宋_GB2312" w:hAnsi="仿宋" w:cs="宋体" w:hint="eastAsia"/>
          <w:sz w:val="32"/>
          <w:szCs w:val="32"/>
        </w:rPr>
        <w:t>日完成经过援疆项目办、市场监督管理局、财政局、发改委等部门代表共同验收并合格，</w:t>
      </w: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12</w:t>
      </w:r>
      <w:r>
        <w:rPr>
          <w:rFonts w:ascii="仿宋_GB2312" w:eastAsia="仿宋_GB2312" w:hAnsi="仿宋" w:cs="宋体" w:hint="eastAsia"/>
          <w:sz w:val="32"/>
          <w:szCs w:val="32"/>
        </w:rPr>
        <w:t>月</w:t>
      </w:r>
      <w:r>
        <w:rPr>
          <w:rFonts w:ascii="仿宋_GB2312" w:eastAsia="仿宋_GB2312" w:hAnsi="仿宋" w:cs="宋体"/>
          <w:sz w:val="32"/>
          <w:szCs w:val="32"/>
        </w:rPr>
        <w:t>11</w:t>
      </w:r>
      <w:r>
        <w:rPr>
          <w:rFonts w:ascii="仿宋_GB2312" w:eastAsia="仿宋_GB2312" w:hAnsi="仿宋" w:cs="宋体" w:hint="eastAsia"/>
          <w:sz w:val="32"/>
          <w:szCs w:val="32"/>
        </w:rPr>
        <w:t>日由新疆平水工程项目管理有限公司完成工程结算审核并移交使用。达到预期目标。</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项目产出成本指标为信息网络及软件购置成本</w:t>
      </w:r>
      <w:r>
        <w:rPr>
          <w:rFonts w:ascii="仿宋_GB2312" w:eastAsia="仿宋_GB2312" w:hAnsi="仿宋" w:cs="宋体"/>
          <w:sz w:val="32"/>
          <w:szCs w:val="32"/>
        </w:rPr>
        <w:t>336.5</w:t>
      </w:r>
      <w:r>
        <w:rPr>
          <w:rFonts w:ascii="仿宋_GB2312" w:eastAsia="仿宋_GB2312" w:hAnsi="仿宋" w:cs="宋体" w:hint="eastAsia"/>
          <w:sz w:val="32"/>
          <w:szCs w:val="32"/>
        </w:rPr>
        <w:t>万元</w:t>
      </w:r>
      <w:r>
        <w:rPr>
          <w:rFonts w:ascii="仿宋_GB2312" w:eastAsia="仿宋_GB2312" w:hAnsi="仿宋" w:cs="宋体"/>
          <w:sz w:val="32"/>
          <w:szCs w:val="32"/>
        </w:rPr>
        <w:t>/</w:t>
      </w:r>
      <w:r>
        <w:rPr>
          <w:rFonts w:ascii="仿宋_GB2312" w:eastAsia="仿宋_GB2312" w:hAnsi="仿宋" w:cs="宋体" w:hint="eastAsia"/>
          <w:sz w:val="32"/>
          <w:szCs w:val="32"/>
        </w:rPr>
        <w:t>批，实际完成值为：</w:t>
      </w:r>
      <w:r>
        <w:rPr>
          <w:rFonts w:ascii="仿宋_GB2312" w:eastAsia="仿宋_GB2312" w:hAnsi="仿宋" w:cs="宋体"/>
          <w:sz w:val="32"/>
          <w:szCs w:val="32"/>
        </w:rPr>
        <w:t>336.5</w:t>
      </w:r>
      <w:r>
        <w:rPr>
          <w:rFonts w:ascii="仿宋_GB2312" w:eastAsia="仿宋_GB2312" w:hAnsi="仿宋" w:cs="宋体" w:hint="eastAsia"/>
          <w:sz w:val="32"/>
          <w:szCs w:val="32"/>
        </w:rPr>
        <w:t>万元</w:t>
      </w:r>
      <w:r>
        <w:rPr>
          <w:rFonts w:ascii="仿宋_GB2312" w:eastAsia="仿宋_GB2312" w:hAnsi="仿宋" w:cs="宋体"/>
          <w:sz w:val="32"/>
          <w:szCs w:val="32"/>
        </w:rPr>
        <w:t>/</w:t>
      </w:r>
      <w:r>
        <w:rPr>
          <w:rFonts w:ascii="仿宋_GB2312" w:eastAsia="仿宋_GB2312" w:hAnsi="仿宋" w:cs="宋体" w:hint="eastAsia"/>
          <w:sz w:val="32"/>
          <w:szCs w:val="32"/>
        </w:rPr>
        <w:t>批，指标完成情况</w:t>
      </w:r>
      <w:r>
        <w:rPr>
          <w:rFonts w:ascii="仿宋_GB2312" w:eastAsia="仿宋_GB2312" w:hAnsi="仿宋" w:cs="宋体"/>
          <w:sz w:val="32"/>
          <w:szCs w:val="32"/>
        </w:rPr>
        <w:t>100%</w:t>
      </w:r>
      <w:r>
        <w:rPr>
          <w:rFonts w:ascii="仿宋_GB2312" w:eastAsia="仿宋_GB2312" w:hAnsi="仿宋" w:cs="宋体" w:hint="eastAsia"/>
          <w:sz w:val="32"/>
          <w:szCs w:val="32"/>
        </w:rPr>
        <w:t>，达到预期目标。根据年初设定绩效指标严格执行，完成良好。</w:t>
      </w:r>
    </w:p>
    <w:tbl>
      <w:tblPr>
        <w:tblW w:w="7530" w:type="dxa"/>
        <w:tblLayout w:type="fixed"/>
        <w:tblCellMar>
          <w:left w:w="0" w:type="dxa"/>
          <w:right w:w="0" w:type="dxa"/>
        </w:tblCellMar>
        <w:tblLook w:val="00A0"/>
      </w:tblPr>
      <w:tblGrid>
        <w:gridCol w:w="1155"/>
        <w:gridCol w:w="1155"/>
        <w:gridCol w:w="3060"/>
        <w:gridCol w:w="1080"/>
        <w:gridCol w:w="1080"/>
      </w:tblGrid>
      <w:tr w:rsidR="00E65850" w:rsidRPr="00546DC3">
        <w:trPr>
          <w:trHeight w:val="500"/>
        </w:trPr>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08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E65850" w:rsidRPr="00546DC3">
        <w:trPr>
          <w:trHeight w:val="500"/>
        </w:trPr>
        <w:tc>
          <w:tcPr>
            <w:tcW w:w="11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产出指标</w:t>
            </w: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信息网络及软件购置数量（批）</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w:t>
            </w:r>
          </w:p>
        </w:tc>
      </w:tr>
      <w:tr w:rsidR="00E65850" w:rsidRPr="00546DC3">
        <w:trPr>
          <w:trHeight w:val="500"/>
        </w:trPr>
        <w:tc>
          <w:tcPr>
            <w:tcW w:w="1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信息网络及软件验收合格率（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E65850" w:rsidRPr="00546DC3">
        <w:trPr>
          <w:trHeight w:val="500"/>
        </w:trPr>
        <w:tc>
          <w:tcPr>
            <w:tcW w:w="1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软件购置及时率（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E65850" w:rsidRPr="00546DC3">
        <w:trPr>
          <w:trHeight w:val="500"/>
        </w:trPr>
        <w:tc>
          <w:tcPr>
            <w:tcW w:w="1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信息网络及软件购置成本（万元）</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336.5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336.5</w:t>
            </w:r>
          </w:p>
        </w:tc>
      </w:tr>
    </w:tbl>
    <w:p w:rsidR="00E65850" w:rsidRDefault="00E65850" w:rsidP="00E65850">
      <w:pPr>
        <w:pStyle w:val="ListParagraph"/>
        <w:spacing w:line="560" w:lineRule="exact"/>
        <w:ind w:firstLine="31680"/>
        <w:rPr>
          <w:rFonts w:ascii="仿宋_GB2312" w:eastAsia="仿宋_GB2312" w:hAnsi="仿宋" w:cs="宋体"/>
          <w:b/>
          <w:bCs/>
          <w:sz w:val="32"/>
          <w:szCs w:val="32"/>
        </w:rPr>
      </w:pPr>
      <w:r>
        <w:rPr>
          <w:rFonts w:ascii="仿宋_GB2312" w:eastAsia="仿宋_GB2312" w:hAnsi="仿宋" w:cs="宋体" w:hint="eastAsia"/>
          <w:b/>
          <w:bCs/>
          <w:sz w:val="32"/>
          <w:szCs w:val="32"/>
        </w:rPr>
        <w:t>（四）项目效益情况</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项目的建设周期为</w:t>
      </w:r>
      <w:r>
        <w:rPr>
          <w:rFonts w:ascii="仿宋_GB2312" w:eastAsia="仿宋_GB2312" w:hAnsi="仿宋" w:cs="宋体"/>
          <w:sz w:val="32"/>
          <w:szCs w:val="32"/>
        </w:rPr>
        <w:t>12</w:t>
      </w:r>
      <w:r>
        <w:rPr>
          <w:rFonts w:ascii="仿宋_GB2312" w:eastAsia="仿宋_GB2312" w:hAnsi="仿宋" w:cs="宋体" w:hint="eastAsia"/>
          <w:sz w:val="32"/>
          <w:szCs w:val="32"/>
        </w:rPr>
        <w:t>个月，持续影响范围广大且深远。通过该项目实施为提高纪检监察工作效率明显提升，指标完成情况为</w:t>
      </w:r>
      <w:r>
        <w:rPr>
          <w:rFonts w:ascii="仿宋_GB2312" w:eastAsia="仿宋_GB2312" w:hAnsi="仿宋" w:cs="宋体"/>
          <w:sz w:val="32"/>
          <w:szCs w:val="32"/>
        </w:rPr>
        <w:t>80%</w:t>
      </w:r>
      <w:r>
        <w:rPr>
          <w:rFonts w:ascii="仿宋_GB2312" w:eastAsia="仿宋_GB2312" w:hAnsi="仿宋" w:cs="宋体" w:hint="eastAsia"/>
          <w:sz w:val="32"/>
          <w:szCs w:val="32"/>
        </w:rPr>
        <w:t>。部分达到预期目标，原因系效益未完全产生。</w:t>
      </w:r>
    </w:p>
    <w:tbl>
      <w:tblPr>
        <w:tblW w:w="7530" w:type="dxa"/>
        <w:tblLayout w:type="fixed"/>
        <w:tblCellMar>
          <w:left w:w="0" w:type="dxa"/>
          <w:right w:w="0" w:type="dxa"/>
        </w:tblCellMar>
        <w:tblLook w:val="00A0"/>
      </w:tblPr>
      <w:tblGrid>
        <w:gridCol w:w="1155"/>
        <w:gridCol w:w="1155"/>
        <w:gridCol w:w="3060"/>
        <w:gridCol w:w="1080"/>
        <w:gridCol w:w="1080"/>
      </w:tblGrid>
      <w:tr w:rsidR="00E65850" w:rsidRPr="00546DC3">
        <w:trPr>
          <w:trHeight w:val="500"/>
        </w:trPr>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08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E65850" w:rsidRPr="00546DC3">
        <w:trPr>
          <w:trHeight w:val="500"/>
        </w:trPr>
        <w:tc>
          <w:tcPr>
            <w:tcW w:w="11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效益指标</w:t>
            </w:r>
          </w:p>
        </w:tc>
        <w:tc>
          <w:tcPr>
            <w:tcW w:w="115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left"/>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r>
      <w:tr w:rsidR="00E65850" w:rsidRPr="00546DC3">
        <w:trPr>
          <w:trHeight w:val="500"/>
        </w:trPr>
        <w:tc>
          <w:tcPr>
            <w:tcW w:w="1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提高纪检监察工作效率</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明显提升</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80%</w:t>
            </w:r>
          </w:p>
        </w:tc>
      </w:tr>
      <w:tr w:rsidR="00E65850" w:rsidRPr="00546DC3">
        <w:trPr>
          <w:trHeight w:val="500"/>
        </w:trPr>
        <w:tc>
          <w:tcPr>
            <w:tcW w:w="1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生态效益指标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left"/>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r>
      <w:tr w:rsidR="00E65850" w:rsidRPr="00546DC3">
        <w:trPr>
          <w:trHeight w:val="500"/>
        </w:trPr>
        <w:tc>
          <w:tcPr>
            <w:tcW w:w="11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jc w:val="center"/>
              <w:rPr>
                <w:rFonts w:ascii="宋体" w:eastAsia="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设备使用年限（年）</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5</w:t>
            </w:r>
          </w:p>
        </w:tc>
      </w:tr>
      <w:tr w:rsidR="00E65850" w:rsidRPr="00546DC3">
        <w:trPr>
          <w:trHeight w:val="500"/>
        </w:trPr>
        <w:tc>
          <w:tcPr>
            <w:tcW w:w="115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11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30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干部满意度（</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r>
              <w:rPr>
                <w:rFonts w:ascii="宋体" w:eastAsia="宋体" w:hAnsi="宋体" w:cs="宋体"/>
                <w:color w:val="000000"/>
                <w:kern w:val="0"/>
                <w:sz w:val="18"/>
                <w:szCs w:val="18"/>
              </w:rPr>
              <w:t>95%</w:t>
            </w:r>
          </w:p>
        </w:tc>
        <w:tc>
          <w:tcPr>
            <w:tcW w:w="10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65850" w:rsidRDefault="00E6585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95%</w:t>
            </w:r>
          </w:p>
        </w:tc>
      </w:tr>
    </w:tbl>
    <w:p w:rsidR="00E65850" w:rsidRDefault="00E65850">
      <w:pPr>
        <w:spacing w:line="560" w:lineRule="exact"/>
        <w:rPr>
          <w:rFonts w:ascii="仿宋_GB2312" w:eastAsia="仿宋_GB2312" w:hAnsi="仿宋" w:cs="宋体"/>
          <w:sz w:val="32"/>
          <w:szCs w:val="32"/>
        </w:rPr>
      </w:pPr>
    </w:p>
    <w:p w:rsidR="00E65850" w:rsidRDefault="00E65850" w:rsidP="00656CDA">
      <w:pPr>
        <w:pStyle w:val="1"/>
        <w:numPr>
          <w:ilvl w:val="0"/>
          <w:numId w:val="2"/>
        </w:numPr>
        <w:spacing w:before="0" w:after="0" w:line="560" w:lineRule="exact"/>
        <w:ind w:left="0" w:firstLine="31680"/>
      </w:pPr>
      <w:r>
        <w:rPr>
          <w:rFonts w:ascii="黑体" w:hAnsi="黑体" w:hint="eastAsia"/>
        </w:rPr>
        <w:t>主要经验及做法、存在的问题及原因分析</w:t>
      </w:r>
    </w:p>
    <w:p w:rsidR="00E65850" w:rsidRDefault="00E65850" w:rsidP="00656CDA">
      <w:pPr>
        <w:pStyle w:val="2"/>
        <w:numPr>
          <w:ilvl w:val="0"/>
          <w:numId w:val="7"/>
        </w:numPr>
        <w:spacing w:before="0" w:after="0" w:line="560" w:lineRule="exact"/>
        <w:ind w:left="0" w:firstLineChars="200" w:firstLine="31680"/>
      </w:pPr>
      <w:r>
        <w:rPr>
          <w:rFonts w:hint="eastAsia"/>
        </w:rPr>
        <w:t>主要经验及做法</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通过预算绩效管理，总结了工作中的较好的经验，如：项目实施过程中，我单位制定了实施方案，成立了领导小组，保障项目的顺利实施。项目的实施遵守相关法律法规和业务管理规定，项目资料齐全并及时装订、归档。建立《日常检查监督管理制度》，不定期对项目进度情况进行督导检查，对检查过程中发现的问题及时督促整改，确保了项目按时保质完成。</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本项目实施效果较好的原因主要是管理制度完善、责任落实到位，跟踪考核机制完善且运行有效。</w:t>
      </w:r>
      <w:r>
        <w:rPr>
          <w:rFonts w:ascii="仿宋_GB2312" w:eastAsia="仿宋_GB2312" w:hAnsi="仿宋" w:cs="宋体"/>
          <w:sz w:val="32"/>
          <w:szCs w:val="32"/>
        </w:rPr>
        <w:t xml:space="preserve"> </w:t>
      </w:r>
    </w:p>
    <w:p w:rsidR="00E65850" w:rsidRDefault="00E65850" w:rsidP="00656CDA">
      <w:pPr>
        <w:pStyle w:val="2"/>
        <w:numPr>
          <w:ilvl w:val="0"/>
          <w:numId w:val="0"/>
        </w:numPr>
        <w:spacing w:before="0" w:after="0" w:line="560" w:lineRule="exact"/>
        <w:ind w:firstLineChars="200" w:firstLine="31680"/>
      </w:pPr>
      <w:r>
        <w:rPr>
          <w:rFonts w:hint="eastAsia"/>
          <w:b w:val="0"/>
        </w:rPr>
        <w:t>（二）</w:t>
      </w:r>
      <w:r>
        <w:rPr>
          <w:rFonts w:hint="eastAsia"/>
        </w:rPr>
        <w:t>存在的问题及原因分析</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项目预算绩效管理工作不健全，管理意识薄弱预算管理意识不强，管理较混乱，没有建立专门的制度。在项目进行过程中，影响项目的实施的效率及效益。</w:t>
      </w:r>
    </w:p>
    <w:p w:rsidR="00E65850" w:rsidRDefault="00E65850" w:rsidP="00656CDA">
      <w:pPr>
        <w:pStyle w:val="1"/>
        <w:numPr>
          <w:ilvl w:val="0"/>
          <w:numId w:val="2"/>
        </w:numPr>
        <w:spacing w:before="0" w:after="0" w:line="560" w:lineRule="exact"/>
        <w:ind w:left="0" w:firstLine="31680"/>
        <w:rPr>
          <w:rFonts w:ascii="黑体"/>
        </w:rPr>
      </w:pPr>
      <w:r>
        <w:rPr>
          <w:rFonts w:ascii="黑体" w:hAnsi="黑体" w:hint="eastAsia"/>
        </w:rPr>
        <w:t>有关建议</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r>
        <w:rPr>
          <w:rFonts w:ascii="仿宋_GB2312" w:eastAsia="仿宋_GB2312" w:hAnsi="仿宋" w:cs="宋体"/>
          <w:sz w:val="32"/>
          <w:szCs w:val="32"/>
        </w:rPr>
        <w:t xml:space="preserve"> </w:t>
      </w:r>
    </w:p>
    <w:p w:rsidR="00E65850" w:rsidRDefault="00E65850" w:rsidP="00656CDA">
      <w:pPr>
        <w:spacing w:line="560" w:lineRule="exact"/>
        <w:ind w:firstLineChars="200" w:firstLine="31680"/>
        <w:rPr>
          <w:rFonts w:ascii="黑体" w:eastAsia="黑体"/>
        </w:rPr>
      </w:pPr>
      <w:r>
        <w:rPr>
          <w:rFonts w:ascii="黑体" w:eastAsia="黑体" w:hAnsi="黑体" w:hint="eastAsia"/>
          <w:b/>
          <w:bCs/>
          <w:kern w:val="44"/>
          <w:sz w:val="32"/>
          <w:szCs w:val="32"/>
        </w:rPr>
        <w:t>七、其他需要说明的问题</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无其他需要说明的问题。</w:t>
      </w:r>
    </w:p>
    <w:p w:rsidR="00E65850" w:rsidRDefault="00E65850" w:rsidP="00656CDA">
      <w:pPr>
        <w:pStyle w:val="1"/>
        <w:spacing w:before="0" w:after="0" w:line="560" w:lineRule="exact"/>
        <w:ind w:firstLine="31680"/>
        <w:rPr>
          <w:rFonts w:ascii="仿宋_GB2312" w:eastAsia="仿宋_GB2312" w:hAnsi="仿宋" w:cs="宋体"/>
          <w:b w:val="0"/>
          <w:kern w:val="2"/>
        </w:rPr>
      </w:pPr>
    </w:p>
    <w:p w:rsidR="00E65850" w:rsidRDefault="00E65850" w:rsidP="00656CDA">
      <w:pPr>
        <w:pStyle w:val="1"/>
        <w:spacing w:before="0" w:after="0" w:line="560" w:lineRule="exact"/>
        <w:ind w:firstLine="31680"/>
        <w:rPr>
          <w:rFonts w:ascii="仿宋_GB2312" w:eastAsia="仿宋_GB2312" w:hAnsi="仿宋" w:cs="宋体"/>
          <w:b w:val="0"/>
          <w:kern w:val="2"/>
        </w:rPr>
      </w:pP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1</w:t>
      </w:r>
      <w:r>
        <w:rPr>
          <w:rFonts w:ascii="仿宋_GB2312" w:eastAsia="仿宋_GB2312" w:hAnsi="仿宋" w:cs="宋体" w:hint="eastAsia"/>
          <w:sz w:val="32"/>
          <w:szCs w:val="32"/>
        </w:rPr>
        <w:t>：喀什地区中共叶城县纪律检查委员会叶城县纪委监委信息化提升项目支出绩效目标申报表</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2</w:t>
      </w:r>
      <w:r>
        <w:rPr>
          <w:rFonts w:ascii="仿宋_GB2312" w:eastAsia="仿宋_GB2312" w:hAnsi="仿宋" w:cs="宋体" w:hint="eastAsia"/>
          <w:sz w:val="32"/>
          <w:szCs w:val="32"/>
        </w:rPr>
        <w:t>：喀什地区中共叶城县纪律检查委员会叶城县纪委监委信息化提升项目支出绩效自评表</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3</w:t>
      </w:r>
      <w:r>
        <w:rPr>
          <w:rFonts w:ascii="仿宋_GB2312" w:eastAsia="仿宋_GB2312" w:hAnsi="仿宋" w:cs="宋体" w:hint="eastAsia"/>
          <w:sz w:val="32"/>
          <w:szCs w:val="32"/>
        </w:rPr>
        <w:t>：喀什地区中共叶城县纪律检查委员会叶城县纪委监委信息化提升项目支出绩效评价指标体系</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4</w:t>
      </w:r>
      <w:r>
        <w:rPr>
          <w:rFonts w:ascii="仿宋_GB2312" w:eastAsia="仿宋_GB2312" w:hAnsi="仿宋" w:cs="宋体" w:hint="eastAsia"/>
          <w:sz w:val="32"/>
          <w:szCs w:val="32"/>
        </w:rPr>
        <w:t>：绩效评价依据</w:t>
      </w:r>
    </w:p>
    <w:p w:rsidR="00E65850" w:rsidRDefault="00E65850" w:rsidP="00656CD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5</w:t>
      </w:r>
      <w:r>
        <w:rPr>
          <w:rFonts w:ascii="仿宋_GB2312" w:eastAsia="仿宋_GB2312" w:hAnsi="仿宋" w:cs="宋体" w:hint="eastAsia"/>
          <w:sz w:val="32"/>
          <w:szCs w:val="32"/>
        </w:rPr>
        <w:t>：喀什地区中共叶城县纪律检查委员会叶城县纪委监委信息化提升项目支出绩效评价评分表</w:t>
      </w:r>
    </w:p>
    <w:sectPr w:rsidR="00E65850" w:rsidSect="007D30AB">
      <w:footerReference w:type="default" r:id="rId7"/>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850" w:rsidRDefault="00E65850" w:rsidP="007D30AB">
      <w:r>
        <w:separator/>
      </w:r>
    </w:p>
  </w:endnote>
  <w:endnote w:type="continuationSeparator" w:id="0">
    <w:p w:rsidR="00E65850" w:rsidRDefault="00E65850" w:rsidP="007D3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ingLiU">
    <w:altName w:val="?朢痽"/>
    <w:panose1 w:val="02020509000000000000"/>
    <w:charset w:val="88"/>
    <w:family w:val="modern"/>
    <w:pitch w:val="fixed"/>
    <w:sig w:usb0="A00002FF" w:usb1="28CFFCFA" w:usb2="00000016" w:usb3="00000000" w:csb0="00100001"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50" w:rsidRDefault="00E65850">
    <w:pPr>
      <w:pStyle w:val="Footer"/>
      <w:jc w:val="center"/>
    </w:pPr>
  </w:p>
  <w:p w:rsidR="00E65850" w:rsidRDefault="00E658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850" w:rsidRDefault="00E65850" w:rsidP="007D30AB">
      <w:r>
        <w:separator/>
      </w:r>
    </w:p>
  </w:footnote>
  <w:footnote w:type="continuationSeparator" w:id="0">
    <w:p w:rsidR="00E65850" w:rsidRDefault="00E65850" w:rsidP="007D3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EF3E18"/>
    <w:multiLevelType w:val="singleLevel"/>
    <w:tmpl w:val="FAEF3E18"/>
    <w:lvl w:ilvl="0">
      <w:start w:val="1"/>
      <w:numFmt w:val="decimal"/>
      <w:lvlText w:val="%1."/>
      <w:lvlJc w:val="left"/>
      <w:pPr>
        <w:tabs>
          <w:tab w:val="left" w:pos="738"/>
        </w:tabs>
      </w:pPr>
      <w:rPr>
        <w:rFonts w:cs="Times New Roman"/>
      </w:rPr>
    </w:lvl>
  </w:abstractNum>
  <w:abstractNum w:abstractNumId="1">
    <w:nsid w:val="316D4D14"/>
    <w:multiLevelType w:val="multilevel"/>
    <w:tmpl w:val="316D4D14"/>
    <w:lvl w:ilvl="0">
      <w:start w:val="1"/>
      <w:numFmt w:val="decimal"/>
      <w:lvlText w:val="%1."/>
      <w:lvlJc w:val="left"/>
      <w:pPr>
        <w:ind w:left="988" w:hanging="420"/>
      </w:pPr>
      <w:rPr>
        <w:rFonts w:cs="Times New Roman"/>
      </w:rPr>
    </w:lvl>
    <w:lvl w:ilvl="1">
      <w:start w:val="1"/>
      <w:numFmt w:val="decimal"/>
      <w:lvlText w:val="%2."/>
      <w:lvlJc w:val="left"/>
      <w:pPr>
        <w:ind w:left="1408" w:hanging="420"/>
      </w:pPr>
      <w:rPr>
        <w:rFonts w:cs="Times New Roman"/>
      </w:rPr>
    </w:lvl>
    <w:lvl w:ilvl="2">
      <w:start w:val="1"/>
      <w:numFmt w:val="lowerRoman"/>
      <w:lvlText w:val="%3."/>
      <w:lvlJc w:val="right"/>
      <w:pPr>
        <w:ind w:left="1828" w:hanging="420"/>
      </w:pPr>
      <w:rPr>
        <w:rFonts w:cs="Times New Roman"/>
      </w:rPr>
    </w:lvl>
    <w:lvl w:ilvl="3">
      <w:start w:val="1"/>
      <w:numFmt w:val="decimal"/>
      <w:lvlText w:val="%4."/>
      <w:lvlJc w:val="left"/>
      <w:pPr>
        <w:ind w:left="2248" w:hanging="420"/>
      </w:pPr>
      <w:rPr>
        <w:rFonts w:cs="Times New Roman"/>
      </w:rPr>
    </w:lvl>
    <w:lvl w:ilvl="4">
      <w:start w:val="1"/>
      <w:numFmt w:val="lowerLetter"/>
      <w:lvlText w:val="%5)"/>
      <w:lvlJc w:val="left"/>
      <w:pPr>
        <w:ind w:left="2668" w:hanging="420"/>
      </w:pPr>
      <w:rPr>
        <w:rFonts w:cs="Times New Roman"/>
      </w:rPr>
    </w:lvl>
    <w:lvl w:ilvl="5">
      <w:start w:val="1"/>
      <w:numFmt w:val="lowerRoman"/>
      <w:lvlText w:val="%6."/>
      <w:lvlJc w:val="right"/>
      <w:pPr>
        <w:ind w:left="3088" w:hanging="420"/>
      </w:pPr>
      <w:rPr>
        <w:rFonts w:cs="Times New Roman"/>
      </w:rPr>
    </w:lvl>
    <w:lvl w:ilvl="6">
      <w:start w:val="1"/>
      <w:numFmt w:val="decimal"/>
      <w:lvlText w:val="%7."/>
      <w:lvlJc w:val="left"/>
      <w:pPr>
        <w:ind w:left="3508" w:hanging="420"/>
      </w:pPr>
      <w:rPr>
        <w:rFonts w:cs="Times New Roman"/>
      </w:rPr>
    </w:lvl>
    <w:lvl w:ilvl="7">
      <w:start w:val="1"/>
      <w:numFmt w:val="lowerLetter"/>
      <w:lvlText w:val="%8)"/>
      <w:lvlJc w:val="left"/>
      <w:pPr>
        <w:ind w:left="3928" w:hanging="420"/>
      </w:pPr>
      <w:rPr>
        <w:rFonts w:cs="Times New Roman"/>
      </w:rPr>
    </w:lvl>
    <w:lvl w:ilvl="8">
      <w:start w:val="1"/>
      <w:numFmt w:val="lowerRoman"/>
      <w:lvlText w:val="%9."/>
      <w:lvlJc w:val="right"/>
      <w:pPr>
        <w:ind w:left="4348" w:hanging="420"/>
      </w:pPr>
      <w:rPr>
        <w:rFonts w:cs="Times New Roman"/>
      </w:rPr>
    </w:lvl>
  </w:abstractNum>
  <w:abstractNum w:abstractNumId="2">
    <w:nsid w:val="3A7260C0"/>
    <w:multiLevelType w:val="multilevel"/>
    <w:tmpl w:val="3A7260C0"/>
    <w:lvl w:ilvl="0">
      <w:start w:val="1"/>
      <w:numFmt w:val="chineseCountingThousand"/>
      <w:pStyle w:val="2"/>
      <w:lvlText w:val="(%1)"/>
      <w:lvlJc w:val="left"/>
      <w:pPr>
        <w:ind w:left="98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4F37299F"/>
    <w:multiLevelType w:val="multilevel"/>
    <w:tmpl w:val="4F37299F"/>
    <w:lvl w:ilvl="0">
      <w:start w:val="1"/>
      <w:numFmt w:val="chineseCountingThousand"/>
      <w:lvlText w:val="(%1)"/>
      <w:lvlJc w:val="left"/>
      <w:pPr>
        <w:ind w:left="420" w:hanging="420"/>
      </w:pPr>
      <w:rPr>
        <w:rFonts w:cs="Times New Roman" w:hint="eastAsia"/>
      </w:rPr>
    </w:lvl>
    <w:lvl w:ilvl="1">
      <w:start w:val="1"/>
      <w:numFmt w:val="japaneseCounting"/>
      <w:lvlText w:val="（%2）"/>
      <w:lvlJc w:val="left"/>
      <w:pPr>
        <w:ind w:left="1500" w:hanging="108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5B493FDA"/>
    <w:multiLevelType w:val="multilevel"/>
    <w:tmpl w:val="5B493FDA"/>
    <w:lvl w:ilvl="0">
      <w:start w:val="1"/>
      <w:numFmt w:val="chineseCountingThousand"/>
      <w:lvlText w:val="(%1)"/>
      <w:lvlJc w:val="left"/>
      <w:pPr>
        <w:ind w:left="1060" w:hanging="420"/>
      </w:pPr>
      <w:rPr>
        <w:rFonts w:cs="Times New Roman" w:hint="eastAsia"/>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5">
    <w:nsid w:val="6757463D"/>
    <w:multiLevelType w:val="multilevel"/>
    <w:tmpl w:val="6757463D"/>
    <w:lvl w:ilvl="0">
      <w:start w:val="1"/>
      <w:numFmt w:val="chineseCountingThousand"/>
      <w:lvlText w:val="%1、"/>
      <w:lvlJc w:val="left"/>
      <w:pPr>
        <w:ind w:left="1063" w:hanging="420"/>
      </w:pPr>
      <w:rPr>
        <w:rFonts w:cs="Times New Roman" w:hint="eastAsia"/>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num w:numId="1">
    <w:abstractNumId w:val="2"/>
  </w:num>
  <w:num w:numId="2">
    <w:abstractNumId w:val="5"/>
  </w:num>
  <w:num w:numId="3">
    <w:abstractNumId w:val="3"/>
  </w:num>
  <w:num w:numId="4">
    <w:abstractNumId w:val="1"/>
  </w:num>
  <w:num w:numId="5">
    <w:abstractNumId w:val="0"/>
  </w:num>
  <w:num w:numId="6">
    <w:abstractNumId w:val="4"/>
  </w:num>
  <w:num w:numId="7">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0"/>
  <w:drawingGridHorizontalSpacing w:val="210"/>
  <w:drawingGridVerticalSpacing w:val="158"/>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715"/>
    <w:rsid w:val="00007A05"/>
    <w:rsid w:val="00020DFE"/>
    <w:rsid w:val="00022413"/>
    <w:rsid w:val="00037F93"/>
    <w:rsid w:val="00042126"/>
    <w:rsid w:val="000C1D79"/>
    <w:rsid w:val="000E0C7B"/>
    <w:rsid w:val="000E2E2C"/>
    <w:rsid w:val="000F2007"/>
    <w:rsid w:val="00100A64"/>
    <w:rsid w:val="00100AA9"/>
    <w:rsid w:val="001143D6"/>
    <w:rsid w:val="0012798F"/>
    <w:rsid w:val="00132553"/>
    <w:rsid w:val="0014021B"/>
    <w:rsid w:val="00151AF1"/>
    <w:rsid w:val="00174F3A"/>
    <w:rsid w:val="0018169D"/>
    <w:rsid w:val="00193649"/>
    <w:rsid w:val="0019720C"/>
    <w:rsid w:val="001A1902"/>
    <w:rsid w:val="001A4FFA"/>
    <w:rsid w:val="001B23CC"/>
    <w:rsid w:val="001B5B44"/>
    <w:rsid w:val="001D5FF2"/>
    <w:rsid w:val="001D6F2E"/>
    <w:rsid w:val="00200A21"/>
    <w:rsid w:val="00203FB6"/>
    <w:rsid w:val="00213D10"/>
    <w:rsid w:val="00233ECE"/>
    <w:rsid w:val="002A1BF4"/>
    <w:rsid w:val="002A69EA"/>
    <w:rsid w:val="002B0903"/>
    <w:rsid w:val="002B26D3"/>
    <w:rsid w:val="002B3A72"/>
    <w:rsid w:val="002C6231"/>
    <w:rsid w:val="002F7CDC"/>
    <w:rsid w:val="00324E56"/>
    <w:rsid w:val="00331AF1"/>
    <w:rsid w:val="003468D7"/>
    <w:rsid w:val="00363E52"/>
    <w:rsid w:val="00364085"/>
    <w:rsid w:val="00382736"/>
    <w:rsid w:val="003A04D1"/>
    <w:rsid w:val="003C327E"/>
    <w:rsid w:val="003C4B3D"/>
    <w:rsid w:val="003C6E7F"/>
    <w:rsid w:val="003E0E95"/>
    <w:rsid w:val="003F1C70"/>
    <w:rsid w:val="003F2E47"/>
    <w:rsid w:val="00403544"/>
    <w:rsid w:val="004115AA"/>
    <w:rsid w:val="00434C92"/>
    <w:rsid w:val="00443C47"/>
    <w:rsid w:val="00452560"/>
    <w:rsid w:val="00466E96"/>
    <w:rsid w:val="00467DBB"/>
    <w:rsid w:val="00471DBB"/>
    <w:rsid w:val="00472AFE"/>
    <w:rsid w:val="0047444C"/>
    <w:rsid w:val="004A0587"/>
    <w:rsid w:val="004C56AB"/>
    <w:rsid w:val="004D088E"/>
    <w:rsid w:val="004D4F06"/>
    <w:rsid w:val="005225F1"/>
    <w:rsid w:val="00531253"/>
    <w:rsid w:val="00540B36"/>
    <w:rsid w:val="00541D09"/>
    <w:rsid w:val="00546DC3"/>
    <w:rsid w:val="005572D5"/>
    <w:rsid w:val="00563E06"/>
    <w:rsid w:val="0058554B"/>
    <w:rsid w:val="00596A6A"/>
    <w:rsid w:val="00596DDF"/>
    <w:rsid w:val="005B6EAB"/>
    <w:rsid w:val="005D7AC7"/>
    <w:rsid w:val="005F5AEA"/>
    <w:rsid w:val="00630E69"/>
    <w:rsid w:val="00633EF2"/>
    <w:rsid w:val="006362B2"/>
    <w:rsid w:val="0065420A"/>
    <w:rsid w:val="00656CDA"/>
    <w:rsid w:val="00674007"/>
    <w:rsid w:val="006869EC"/>
    <w:rsid w:val="00694A44"/>
    <w:rsid w:val="006A146C"/>
    <w:rsid w:val="006B689D"/>
    <w:rsid w:val="006D0AA4"/>
    <w:rsid w:val="006F2513"/>
    <w:rsid w:val="006F64CB"/>
    <w:rsid w:val="007019BD"/>
    <w:rsid w:val="0071759F"/>
    <w:rsid w:val="007253B3"/>
    <w:rsid w:val="00731D46"/>
    <w:rsid w:val="00734BAD"/>
    <w:rsid w:val="00752C57"/>
    <w:rsid w:val="00754D5E"/>
    <w:rsid w:val="0077606B"/>
    <w:rsid w:val="00781733"/>
    <w:rsid w:val="007C5CF9"/>
    <w:rsid w:val="007D30AB"/>
    <w:rsid w:val="007D340B"/>
    <w:rsid w:val="007D69B7"/>
    <w:rsid w:val="007E6392"/>
    <w:rsid w:val="007F3C25"/>
    <w:rsid w:val="00800E1E"/>
    <w:rsid w:val="00811F2D"/>
    <w:rsid w:val="00815938"/>
    <w:rsid w:val="008226BA"/>
    <w:rsid w:val="00827DA6"/>
    <w:rsid w:val="00835103"/>
    <w:rsid w:val="00846812"/>
    <w:rsid w:val="00854416"/>
    <w:rsid w:val="00866F54"/>
    <w:rsid w:val="00883FF2"/>
    <w:rsid w:val="0089293E"/>
    <w:rsid w:val="00893E6C"/>
    <w:rsid w:val="008A27CB"/>
    <w:rsid w:val="008C498B"/>
    <w:rsid w:val="008D7BC7"/>
    <w:rsid w:val="0090104C"/>
    <w:rsid w:val="009427D0"/>
    <w:rsid w:val="009756DC"/>
    <w:rsid w:val="00982B10"/>
    <w:rsid w:val="009C0267"/>
    <w:rsid w:val="009C3803"/>
    <w:rsid w:val="009D1162"/>
    <w:rsid w:val="009E5354"/>
    <w:rsid w:val="00A03F79"/>
    <w:rsid w:val="00A10F1E"/>
    <w:rsid w:val="00A12A0C"/>
    <w:rsid w:val="00A365D5"/>
    <w:rsid w:val="00A41773"/>
    <w:rsid w:val="00A41DB8"/>
    <w:rsid w:val="00A43094"/>
    <w:rsid w:val="00A53361"/>
    <w:rsid w:val="00A5786D"/>
    <w:rsid w:val="00A60191"/>
    <w:rsid w:val="00A81609"/>
    <w:rsid w:val="00A85237"/>
    <w:rsid w:val="00AB07C5"/>
    <w:rsid w:val="00AD4B27"/>
    <w:rsid w:val="00AE1FDF"/>
    <w:rsid w:val="00AE3042"/>
    <w:rsid w:val="00B03B29"/>
    <w:rsid w:val="00B16C8F"/>
    <w:rsid w:val="00B32FA4"/>
    <w:rsid w:val="00B36F46"/>
    <w:rsid w:val="00B47B13"/>
    <w:rsid w:val="00B53BE4"/>
    <w:rsid w:val="00B57B69"/>
    <w:rsid w:val="00B6063F"/>
    <w:rsid w:val="00B9042A"/>
    <w:rsid w:val="00BA0855"/>
    <w:rsid w:val="00BA339E"/>
    <w:rsid w:val="00BA65AD"/>
    <w:rsid w:val="00BC7696"/>
    <w:rsid w:val="00C079A9"/>
    <w:rsid w:val="00C249D8"/>
    <w:rsid w:val="00C2608C"/>
    <w:rsid w:val="00C2671D"/>
    <w:rsid w:val="00C563AA"/>
    <w:rsid w:val="00C71FF0"/>
    <w:rsid w:val="00C77259"/>
    <w:rsid w:val="00C90C10"/>
    <w:rsid w:val="00C97E2D"/>
    <w:rsid w:val="00CA7D61"/>
    <w:rsid w:val="00CF1873"/>
    <w:rsid w:val="00D043D7"/>
    <w:rsid w:val="00D117FB"/>
    <w:rsid w:val="00D23C2E"/>
    <w:rsid w:val="00D241FC"/>
    <w:rsid w:val="00D61EC8"/>
    <w:rsid w:val="00D92254"/>
    <w:rsid w:val="00D93516"/>
    <w:rsid w:val="00DA228F"/>
    <w:rsid w:val="00DA7F4C"/>
    <w:rsid w:val="00DC5F94"/>
    <w:rsid w:val="00DE152F"/>
    <w:rsid w:val="00DE293B"/>
    <w:rsid w:val="00DF6CFD"/>
    <w:rsid w:val="00E04E19"/>
    <w:rsid w:val="00E05626"/>
    <w:rsid w:val="00E130AA"/>
    <w:rsid w:val="00E16D22"/>
    <w:rsid w:val="00E25B2F"/>
    <w:rsid w:val="00E373A5"/>
    <w:rsid w:val="00E400E1"/>
    <w:rsid w:val="00E65850"/>
    <w:rsid w:val="00E66A4D"/>
    <w:rsid w:val="00E72B1C"/>
    <w:rsid w:val="00E73723"/>
    <w:rsid w:val="00E80568"/>
    <w:rsid w:val="00E96169"/>
    <w:rsid w:val="00EA7C55"/>
    <w:rsid w:val="00F0780F"/>
    <w:rsid w:val="00F16D54"/>
    <w:rsid w:val="00F6015C"/>
    <w:rsid w:val="00F73069"/>
    <w:rsid w:val="00F75715"/>
    <w:rsid w:val="00FB2E2F"/>
    <w:rsid w:val="00FD300A"/>
    <w:rsid w:val="00FD3B6C"/>
    <w:rsid w:val="00FF137F"/>
    <w:rsid w:val="00FF3837"/>
    <w:rsid w:val="00FF6959"/>
    <w:rsid w:val="00FF6C14"/>
    <w:rsid w:val="01BE6316"/>
    <w:rsid w:val="07AE4845"/>
    <w:rsid w:val="07B648B5"/>
    <w:rsid w:val="1CE90D66"/>
    <w:rsid w:val="217F35A7"/>
    <w:rsid w:val="24E73B1F"/>
    <w:rsid w:val="26F03C06"/>
    <w:rsid w:val="27096B06"/>
    <w:rsid w:val="2A547683"/>
    <w:rsid w:val="2EE23163"/>
    <w:rsid w:val="306A4501"/>
    <w:rsid w:val="31C366C0"/>
    <w:rsid w:val="33CA34B6"/>
    <w:rsid w:val="3BC01B4C"/>
    <w:rsid w:val="46C16BC4"/>
    <w:rsid w:val="509F44DE"/>
    <w:rsid w:val="50D76929"/>
    <w:rsid w:val="55945462"/>
    <w:rsid w:val="57964064"/>
    <w:rsid w:val="5A781A20"/>
    <w:rsid w:val="5B6A5D2D"/>
    <w:rsid w:val="667765BF"/>
    <w:rsid w:val="68AC0EA3"/>
    <w:rsid w:val="7775238E"/>
    <w:rsid w:val="7A8638D9"/>
    <w:rsid w:val="7EE411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30AB"/>
    <w:pPr>
      <w:widowControl w:val="0"/>
      <w:jc w:val="both"/>
    </w:pPr>
    <w:rPr>
      <w:rFonts w:ascii="等线" w:eastAsia="等线" w:hAnsi="等线"/>
      <w:szCs w:val="21"/>
    </w:rPr>
  </w:style>
  <w:style w:type="paragraph" w:styleId="Heading1">
    <w:name w:val="heading 1"/>
    <w:basedOn w:val="Normal"/>
    <w:next w:val="Normal"/>
    <w:link w:val="Heading1Char"/>
    <w:uiPriority w:val="99"/>
    <w:qFormat/>
    <w:rsid w:val="007D30AB"/>
    <w:pPr>
      <w:keepNext/>
      <w:keepLines/>
      <w:spacing w:before="340" w:after="330" w:line="578" w:lineRule="auto"/>
      <w:outlineLvl w:val="0"/>
    </w:pPr>
    <w:rPr>
      <w:rFonts w:ascii="Times New Roman" w:eastAsia="黑体" w:hAnsi="Times New Roman" w:cs="Arial"/>
      <w:b/>
      <w:bCs/>
      <w:kern w:val="44"/>
      <w:sz w:val="28"/>
      <w:szCs w:val="44"/>
    </w:rPr>
  </w:style>
  <w:style w:type="paragraph" w:styleId="Heading2">
    <w:name w:val="heading 2"/>
    <w:basedOn w:val="Normal"/>
    <w:next w:val="Normal"/>
    <w:link w:val="Heading2Char"/>
    <w:uiPriority w:val="99"/>
    <w:qFormat/>
    <w:rsid w:val="007D30AB"/>
    <w:pPr>
      <w:keepNext/>
      <w:keepLines/>
      <w:spacing w:before="260" w:after="260" w:line="416" w:lineRule="auto"/>
      <w:outlineLvl w:val="1"/>
    </w:pPr>
    <w:rPr>
      <w:rFonts w:ascii="等线 Light" w:eastAsia="等线 Light" w:hAnsi="等线 Light"/>
      <w:b/>
      <w:bCs/>
      <w:sz w:val="32"/>
      <w:szCs w:val="32"/>
    </w:rPr>
  </w:style>
  <w:style w:type="paragraph" w:styleId="Heading3">
    <w:name w:val="heading 3"/>
    <w:basedOn w:val="Normal"/>
    <w:next w:val="Normal"/>
    <w:link w:val="Heading3Char"/>
    <w:uiPriority w:val="99"/>
    <w:qFormat/>
    <w:rsid w:val="007D30AB"/>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0AB"/>
    <w:rPr>
      <w:rFonts w:ascii="Times New Roman" w:eastAsia="黑体" w:hAnsi="Times New Roman" w:cs="Arial"/>
      <w:b/>
      <w:bCs/>
      <w:kern w:val="44"/>
      <w:sz w:val="44"/>
      <w:szCs w:val="44"/>
    </w:rPr>
  </w:style>
  <w:style w:type="character" w:customStyle="1" w:styleId="Heading2Char">
    <w:name w:val="Heading 2 Char"/>
    <w:basedOn w:val="DefaultParagraphFont"/>
    <w:link w:val="Heading2"/>
    <w:uiPriority w:val="99"/>
    <w:locked/>
    <w:rsid w:val="007D30AB"/>
    <w:rPr>
      <w:rFonts w:ascii="等线 Light" w:eastAsia="等线 Light" w:hAnsi="等线 Light" w:cs="Times New Roman"/>
      <w:b/>
      <w:bCs/>
      <w:sz w:val="32"/>
      <w:szCs w:val="32"/>
    </w:rPr>
  </w:style>
  <w:style w:type="character" w:customStyle="1" w:styleId="Heading3Char">
    <w:name w:val="Heading 3 Char"/>
    <w:basedOn w:val="DefaultParagraphFont"/>
    <w:link w:val="Heading3"/>
    <w:uiPriority w:val="99"/>
    <w:semiHidden/>
    <w:locked/>
    <w:rsid w:val="007D30AB"/>
    <w:rPr>
      <w:rFonts w:cs="Times New Roman"/>
      <w:b/>
      <w:bCs/>
      <w:sz w:val="32"/>
      <w:szCs w:val="32"/>
    </w:rPr>
  </w:style>
  <w:style w:type="paragraph" w:styleId="CommentText">
    <w:name w:val="annotation text"/>
    <w:basedOn w:val="Normal"/>
    <w:link w:val="CommentTextChar"/>
    <w:uiPriority w:val="99"/>
    <w:semiHidden/>
    <w:rsid w:val="007D30AB"/>
    <w:pPr>
      <w:jc w:val="left"/>
    </w:pPr>
  </w:style>
  <w:style w:type="character" w:customStyle="1" w:styleId="CommentTextChar">
    <w:name w:val="Comment Text Char"/>
    <w:basedOn w:val="DefaultParagraphFont"/>
    <w:link w:val="CommentText"/>
    <w:uiPriority w:val="99"/>
    <w:semiHidden/>
    <w:rsid w:val="00B910CC"/>
    <w:rPr>
      <w:rFonts w:ascii="等线" w:eastAsia="等线" w:hAnsi="等线"/>
      <w:szCs w:val="21"/>
    </w:rPr>
  </w:style>
  <w:style w:type="paragraph" w:styleId="TOC3">
    <w:name w:val="toc 3"/>
    <w:basedOn w:val="Normal"/>
    <w:next w:val="Normal"/>
    <w:uiPriority w:val="99"/>
    <w:semiHidden/>
    <w:rsid w:val="007D30AB"/>
    <w:rPr>
      <w:rFonts w:eastAsia="仿宋_GB2312"/>
      <w:sz w:val="28"/>
    </w:rPr>
  </w:style>
  <w:style w:type="paragraph" w:styleId="BalloonText">
    <w:name w:val="Balloon Text"/>
    <w:basedOn w:val="Normal"/>
    <w:link w:val="BalloonTextChar"/>
    <w:uiPriority w:val="99"/>
    <w:semiHidden/>
    <w:rsid w:val="007D30AB"/>
    <w:rPr>
      <w:sz w:val="18"/>
      <w:szCs w:val="18"/>
    </w:rPr>
  </w:style>
  <w:style w:type="character" w:customStyle="1" w:styleId="BalloonTextChar">
    <w:name w:val="Balloon Text Char"/>
    <w:basedOn w:val="DefaultParagraphFont"/>
    <w:link w:val="BalloonText"/>
    <w:uiPriority w:val="99"/>
    <w:semiHidden/>
    <w:locked/>
    <w:rsid w:val="007D30AB"/>
    <w:rPr>
      <w:rFonts w:cs="Times New Roman"/>
      <w:sz w:val="18"/>
      <w:szCs w:val="18"/>
    </w:rPr>
  </w:style>
  <w:style w:type="paragraph" w:styleId="Footer">
    <w:name w:val="footer"/>
    <w:basedOn w:val="Normal"/>
    <w:link w:val="FooterChar"/>
    <w:uiPriority w:val="99"/>
    <w:rsid w:val="007D30A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D30AB"/>
    <w:rPr>
      <w:rFonts w:cs="Times New Roman"/>
      <w:sz w:val="18"/>
      <w:szCs w:val="18"/>
    </w:rPr>
  </w:style>
  <w:style w:type="paragraph" w:styleId="Header">
    <w:name w:val="header"/>
    <w:basedOn w:val="Normal"/>
    <w:link w:val="HeaderChar"/>
    <w:uiPriority w:val="99"/>
    <w:rsid w:val="007D30A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D30AB"/>
    <w:rPr>
      <w:rFonts w:cs="Times New Roman"/>
      <w:sz w:val="18"/>
      <w:szCs w:val="18"/>
    </w:rPr>
  </w:style>
  <w:style w:type="paragraph" w:styleId="TOC1">
    <w:name w:val="toc 1"/>
    <w:basedOn w:val="Normal"/>
    <w:next w:val="Normal"/>
    <w:uiPriority w:val="99"/>
    <w:rsid w:val="007D30AB"/>
    <w:rPr>
      <w:rFonts w:eastAsia="仿宋_GB2312"/>
      <w:sz w:val="28"/>
    </w:rPr>
  </w:style>
  <w:style w:type="paragraph" w:styleId="TOC2">
    <w:name w:val="toc 2"/>
    <w:basedOn w:val="Normal"/>
    <w:next w:val="Normal"/>
    <w:uiPriority w:val="99"/>
    <w:rsid w:val="007D30AB"/>
    <w:rPr>
      <w:rFonts w:eastAsia="仿宋_GB2312"/>
      <w:sz w:val="28"/>
    </w:rPr>
  </w:style>
  <w:style w:type="paragraph" w:styleId="NormalWeb">
    <w:name w:val="Normal (Web)"/>
    <w:basedOn w:val="Normal"/>
    <w:uiPriority w:val="99"/>
    <w:rsid w:val="007D30AB"/>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99"/>
    <w:rsid w:val="007D30AB"/>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D30AB"/>
    <w:rPr>
      <w:rFonts w:cs="Times New Roman"/>
      <w:color w:val="0563C1"/>
      <w:u w:val="single"/>
    </w:rPr>
  </w:style>
  <w:style w:type="character" w:styleId="CommentReference">
    <w:name w:val="annotation reference"/>
    <w:basedOn w:val="DefaultParagraphFont"/>
    <w:uiPriority w:val="99"/>
    <w:semiHidden/>
    <w:rsid w:val="007D30AB"/>
    <w:rPr>
      <w:rFonts w:cs="Times New Roman"/>
      <w:sz w:val="21"/>
      <w:szCs w:val="21"/>
    </w:rPr>
  </w:style>
  <w:style w:type="paragraph" w:styleId="ListParagraph">
    <w:name w:val="List Paragraph"/>
    <w:basedOn w:val="Normal"/>
    <w:uiPriority w:val="99"/>
    <w:qFormat/>
    <w:rsid w:val="007D30AB"/>
    <w:pPr>
      <w:ind w:firstLineChars="200" w:firstLine="420"/>
    </w:pPr>
  </w:style>
  <w:style w:type="paragraph" w:customStyle="1" w:styleId="1">
    <w:name w:val="标题1"/>
    <w:basedOn w:val="Heading1"/>
    <w:uiPriority w:val="99"/>
    <w:rsid w:val="007D30AB"/>
    <w:pPr>
      <w:spacing w:before="120" w:after="120" w:line="500" w:lineRule="exact"/>
      <w:ind w:firstLineChars="200" w:firstLine="200"/>
    </w:pPr>
    <w:rPr>
      <w:rFonts w:cs="Times New Roman"/>
      <w:sz w:val="32"/>
      <w:szCs w:val="32"/>
    </w:rPr>
  </w:style>
  <w:style w:type="paragraph" w:customStyle="1" w:styleId="2">
    <w:name w:val="标题2"/>
    <w:basedOn w:val="Heading2"/>
    <w:uiPriority w:val="99"/>
    <w:rsid w:val="007D30AB"/>
    <w:pPr>
      <w:numPr>
        <w:numId w:val="1"/>
      </w:numPr>
      <w:spacing w:before="120" w:after="120" w:line="500" w:lineRule="exact"/>
    </w:pPr>
    <w:rPr>
      <w:rFonts w:ascii="仿宋_GB2312" w:eastAsia="仿宋_GB2312"/>
    </w:rPr>
  </w:style>
  <w:style w:type="paragraph" w:customStyle="1" w:styleId="TOC10">
    <w:name w:val="TOC 标题1"/>
    <w:basedOn w:val="Heading1"/>
    <w:next w:val="Normal"/>
    <w:uiPriority w:val="99"/>
    <w:rsid w:val="007D30AB"/>
    <w:pPr>
      <w:widowControl/>
      <w:spacing w:before="240" w:after="0" w:line="259" w:lineRule="auto"/>
      <w:jc w:val="left"/>
      <w:outlineLvl w:val="9"/>
    </w:pPr>
    <w:rPr>
      <w:rFonts w:ascii="等线 Light" w:eastAsia="等线 Light" w:hAnsi="等线 Light" w:cs="Times New Roman"/>
      <w:b w:val="0"/>
      <w:bCs w:val="0"/>
      <w:color w:val="2F5496"/>
      <w:kern w:val="0"/>
      <w:sz w:val="32"/>
      <w:szCs w:val="32"/>
    </w:rPr>
  </w:style>
  <w:style w:type="character" w:customStyle="1" w:styleId="Char">
    <w:name w:val="闻政正文 Char"/>
    <w:link w:val="a"/>
    <w:uiPriority w:val="99"/>
    <w:locked/>
    <w:rsid w:val="007D30AB"/>
    <w:rPr>
      <w:rFonts w:ascii="Times New Roman" w:eastAsia="仿宋_GB2312" w:hAnsi="Times New Roman"/>
      <w:sz w:val="28"/>
    </w:rPr>
  </w:style>
  <w:style w:type="paragraph" w:customStyle="1" w:styleId="a">
    <w:name w:val="闻政正文"/>
    <w:basedOn w:val="Normal"/>
    <w:link w:val="Char"/>
    <w:uiPriority w:val="99"/>
    <w:rsid w:val="007D30AB"/>
    <w:pPr>
      <w:spacing w:line="500" w:lineRule="exact"/>
      <w:ind w:firstLineChars="200" w:firstLine="560"/>
    </w:pPr>
    <w:rPr>
      <w:rFonts w:ascii="Times New Roman" w:eastAsia="仿宋_GB2312" w:hAnsi="Times New Roman"/>
      <w:kern w:val="0"/>
      <w:sz w:val="28"/>
      <w:szCs w:val="28"/>
    </w:rPr>
  </w:style>
  <w:style w:type="character" w:customStyle="1" w:styleId="Char0">
    <w:name w:val="闻政表 Char"/>
    <w:link w:val="a0"/>
    <w:uiPriority w:val="99"/>
    <w:locked/>
    <w:rsid w:val="007D30AB"/>
    <w:rPr>
      <w:rFonts w:ascii="Times New Roman" w:eastAsia="仿宋_GB2312" w:hAnsi="Times New Roman"/>
      <w:b/>
      <w:sz w:val="28"/>
    </w:rPr>
  </w:style>
  <w:style w:type="paragraph" w:customStyle="1" w:styleId="a0">
    <w:name w:val="闻政表"/>
    <w:basedOn w:val="Normal"/>
    <w:link w:val="Char0"/>
    <w:uiPriority w:val="99"/>
    <w:rsid w:val="007D30AB"/>
    <w:pPr>
      <w:spacing w:before="60" w:after="60"/>
      <w:jc w:val="center"/>
    </w:pPr>
    <w:rPr>
      <w:rFonts w:ascii="Times New Roman" w:eastAsia="仿宋_GB2312" w:hAnsi="Times New Roman"/>
      <w:b/>
      <w:kern w:val="0"/>
      <w:sz w:val="24"/>
      <w:szCs w:val="28"/>
    </w:rPr>
  </w:style>
  <w:style w:type="paragraph" w:customStyle="1" w:styleId="Char1">
    <w:name w:val="Char"/>
    <w:basedOn w:val="Normal"/>
    <w:uiPriority w:val="99"/>
    <w:rsid w:val="007D30AB"/>
    <w:pPr>
      <w:widowControl/>
      <w:spacing w:after="160" w:line="240" w:lineRule="exact"/>
      <w:jc w:val="left"/>
    </w:pPr>
    <w:rPr>
      <w:rFonts w:ascii="Times New Roman" w:eastAsia="宋体" w:hAnsi="Times New Roman"/>
      <w:szCs w:val="22"/>
    </w:rPr>
  </w:style>
  <w:style w:type="character" w:customStyle="1" w:styleId="3Char">
    <w:name w:val="闻政标题3 Char"/>
    <w:link w:val="3"/>
    <w:uiPriority w:val="99"/>
    <w:locked/>
    <w:rsid w:val="007D30AB"/>
    <w:rPr>
      <w:rFonts w:ascii="黑体" w:eastAsia="黑体" w:hAnsi="黑体"/>
      <w:sz w:val="32"/>
    </w:rPr>
  </w:style>
  <w:style w:type="paragraph" w:customStyle="1" w:styleId="3">
    <w:name w:val="闻政标题3"/>
    <w:basedOn w:val="Heading3"/>
    <w:link w:val="3Char"/>
    <w:uiPriority w:val="99"/>
    <w:rsid w:val="007D30AB"/>
    <w:pPr>
      <w:spacing w:before="120" w:after="60" w:line="500" w:lineRule="exact"/>
      <w:jc w:val="left"/>
      <w:outlineLvl w:val="0"/>
    </w:pPr>
    <w:rPr>
      <w:rFonts w:ascii="黑体" w:eastAsia="黑体" w:hAnsi="黑体"/>
      <w:b w:val="0"/>
      <w:kern w:val="0"/>
    </w:rPr>
  </w:style>
  <w:style w:type="paragraph" w:customStyle="1" w:styleId="Bodytext1">
    <w:name w:val="Body text|1"/>
    <w:basedOn w:val="Normal"/>
    <w:link w:val="Bodytext10"/>
    <w:uiPriority w:val="99"/>
    <w:rsid w:val="007D30AB"/>
    <w:pPr>
      <w:spacing w:after="40" w:line="334" w:lineRule="auto"/>
    </w:pPr>
    <w:rPr>
      <w:rFonts w:ascii="MingLiU" w:eastAsia="MingLiU" w:hAnsi="MingLiU" w:cs="MingLiU"/>
      <w:sz w:val="20"/>
      <w:szCs w:val="20"/>
      <w:lang w:val="zh-TW" w:eastAsia="zh-TW"/>
    </w:rPr>
  </w:style>
  <w:style w:type="character" w:customStyle="1" w:styleId="Bodytext10">
    <w:name w:val="Body text|1_"/>
    <w:basedOn w:val="DefaultParagraphFont"/>
    <w:link w:val="Bodytext1"/>
    <w:uiPriority w:val="99"/>
    <w:locked/>
    <w:rsid w:val="007D30AB"/>
    <w:rPr>
      <w:rFonts w:ascii="MingLiU" w:eastAsia="MingLiU" w:hAnsi="MingLiU" w:cs="MingLiU"/>
      <w:sz w:val="20"/>
      <w:szCs w:val="20"/>
      <w:lang w:val="zh-TW"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15</Pages>
  <Words>1114</Words>
  <Characters>6350</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subject/>
  <dc:creator>ThinkPad</dc:creator>
  <cp:keywords/>
  <dc:description/>
  <cp:lastModifiedBy>赵丽</cp:lastModifiedBy>
  <cp:revision>101</cp:revision>
  <dcterms:created xsi:type="dcterms:W3CDTF">2019-11-22T05:12:00Z</dcterms:created>
  <dcterms:modified xsi:type="dcterms:W3CDTF">2020-09-23T12:03:00Z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