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叶城县2022年易地扶贫搬迁调整融资模式后地方政府债券贴息补助项目支出绩效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8"/>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项目名称：叶城县2022年易地扶贫搬迁调整融资模式后地方政府债券贴息补助项目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项目单位：叶城县财政局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主管部门：叶城县财政局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项目负责人：宋建华</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叶城县财政局2022</w:t>
      </w:r>
      <w:r>
        <w:rPr>
          <w:rFonts w:hint="eastAsia" w:ascii="黑体" w:hAnsi="黑体" w:eastAsia="黑体"/>
          <w:b/>
          <w:bCs/>
          <w:color w:val="auto"/>
          <w:sz w:val="32"/>
          <w:szCs w:val="32"/>
          <w:highlight w:val="none"/>
        </w:rPr>
        <w:t>年财政</w:t>
      </w:r>
      <w:r>
        <w:rPr>
          <w:rFonts w:hint="eastAsia" w:ascii="黑体" w:hAnsi="黑体" w:eastAsia="黑体"/>
          <w:b/>
          <w:bCs/>
          <w:color w:val="auto"/>
          <w:sz w:val="32"/>
          <w:szCs w:val="32"/>
          <w:highlight w:val="none"/>
          <w:lang w:eastAsia="zh-CN"/>
        </w:rPr>
        <w:t>衔接推进乡村振兴补助资金</w:t>
      </w:r>
      <w:r>
        <w:rPr>
          <w:rFonts w:hint="eastAsia" w:ascii="黑体" w:hAnsi="黑体" w:eastAsia="黑体"/>
          <w:b/>
          <w:bCs/>
          <w:color w:val="auto"/>
          <w:sz w:val="32"/>
          <w:szCs w:val="32"/>
          <w:highlight w:val="none"/>
        </w:rPr>
        <w:t>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2022年易地扶贫搬迁调整融资模式后地方政府债券贴息补助项目，项目总投资3401.84万元，根据国家六部委《中央财政衔接推进乡村振兴补助资金管理办法》：“对规划内的易地扶贫搬迁贷款和调整规范后的地方政府债券按规定予以贴息补助。”政策精神。</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rPr>
        <w:t>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2018年至2020年，我县实施了易地扶贫搬迁项目，其中有叶城县发展和改革委员申请的叶城县2017年易地扶贫搬迁工程建设项目，叶城县安居富民工程建设领导小组办公室申请的扶贫-喀什地区叶城县2017年易地扶贫搬迁工程、叶城县2018年易地扶贫搬迁工程建设项目、扶贫-喀什地区叶城县2019年易地扶贫搬迁工程，上述债券项目的本金及利息由我县财政偿还，为缓解财政压力，特申请叶城县易地扶贫搬迁贷款贴息补助项目，用来偿还易地扶贫搬迁项目贷款利息。</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 我县实施了易地扶贫搬迁项目，其中有叶城县发展和改革委员申请的叶城县2017年易地扶贫搬迁工程建设项目，叶城县安居富民工程建设领导小组办公室申请的扶贫-喀什地区叶城县2017年易地扶贫搬迁工程、叶城县2018年易地扶贫搬迁工程建设项目、扶贫-喀什地区叶城县2019年易地扶贫搬迁工程上述债券项目的本金及利息由我县财政偿还。易地扶贫搬迁贷款贴息补助3401.84万元用于偿还上述债券项目利息。</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国家六部委《中央财政衔接推进乡村振兴补助资金管理办法》：对规划内的易地扶贫搬迁贷款和调整规范后的地方政府债券按规定予以贴息补助。”政策精神。对叶城县申请易地扶贫搬迁项目债券2022年利息按照债券项目付息要求，项目于2022年7月31日完工，将按时支付2022年农发行贷款利息3401.84万元。覆盖2018年-2020年易地扶贫搬迁债券资金项目，用于4个项目贷款贴息补助。资金可偿还利息时限为1年，按照行业标准，实施该项目可长期建立健全财务运行机制。</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叶城县2022年易地扶贫搬迁调整融资模式后地方政府债券贴息补助项目资金3401.84万元，为乡村振兴补助资金，最终确定项目资金总数为3401.84万元。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截至2022年12月31日，实际支出3401.84万元，预算执行率100%。</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保障项目数量4个，与预期目标一致，指标标杆分值为5分，根据评分标准，该指标不扣分，得5分。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拟化解债务项目结项率100%，与预期目标一致，指标标杆分值为5分，根据评分标准，该指标不扣分，得5分。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受益脱贫保障县数量1县，与预期目标一致，指标标杆分值为5分，根据评分标准，该指标不扣分，得5分。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贴息利率3.25%，与预期目标一致，指标标杆分值为5分，根据评分标准，该指标不扣分，得5分。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当期足额付息率100%，与预期目标一致，指标标杆分值为10分，根据评分标准，该指标不扣分，得10分。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还款期限内按时还款率100%，与预期目标指标一致，指标标杆分值为10分，根据评分标准，该指标不扣分，得10分。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支付贷款利息成本3401.84万元，项目经费都能控制绩效目标范围内，指标标杆分值为10分，根据评分标准，该指标不扣分，得10分。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提升政府公信力，减少政府隐性债务压力有效减轻，与预期指标一致，指标标杆分值为5分，根据评分标准，该指标不扣分，得5分。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进一步规范地方政府举债融资行为有效改善，与预期指标一致，指标标杆分值为5分，根据评分标准，该指标不扣分，得5分。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有效改善脱贫搬迁人员幸福度，与预期指标一致，指标标杆分值为5分，根据评分标准，该指标不扣分，得5分。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应还债务资金周期1年，与预期指标一致，指标标杆分值为10分，根据评分标准，该指标不扣分，得10分。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建立健全财务运行机制长期，与预期指标一致，指标标杆分值为5分，根据评分标准，该指标不扣分，得5分。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对于“满意度指标：受益脱贫搬迁人员满意度95%，与预期目标一致，指标标杆分值为5分，根据评分标准，该指标不扣分,得5分。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对于“满意度指标：受益偿债人员满意度95%，与预期目标一致，指标标杆分值为5分，根据评分标准，该指标不扣分,得5分。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满意度指标合计得分10分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bookmarkStart w:id="6" w:name="_Toc68364673"/>
      <w:r>
        <w:rPr>
          <w:rFonts w:hint="eastAsia" w:ascii="仿宋_GB2312" w:hAnsi="黑体" w:eastAsia="仿宋_GB2312" w:cstheme="minorBidi"/>
          <w:color w:val="auto"/>
          <w:kern w:val="2"/>
          <w:sz w:val="32"/>
          <w:szCs w:val="32"/>
          <w:highlight w:val="none"/>
          <w:lang w:val="en-US" w:eastAsia="zh-CN" w:bidi="ar-SA"/>
        </w:rPr>
        <w:t xml:space="preserve">叶城县2022年易地扶贫搬迁调整融资模式后地方政府债券贴息补助项目预算3401.84万元，到位3401.84万元，实际支出3401.84万元，预算执行率为100%，项目绩效指标总体完成率为100%，无偏差。 </w:t>
      </w:r>
      <w:bookmarkEnd w:id="6"/>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预算金额为3401.84万元，资金到位3401.84万元，已支付3401.84万元，资金执行率100%，我县实施了易地扶贫搬迁项目，其中有叶城县发展和改革委员申请的叶城县2017年易地扶贫搬迁工程建设项目，叶城县安居富民工程建设领导小组办公室申请的扶贫-喀什地区叶城县2017年易地扶贫搬迁工程、叶城县2018年易地扶贫搬迁工程建设项目、扶贫-喀什地区叶城县2019年易地扶贫搬迁工程，贷款本金104562万元，上述债券项目的本金及利息由我县财政偿还。2021年度需偿还债券项目利息3401.84万元，易地扶贫搬迁贷款贴息补助3401.84万元用于偿还上述债券项目利息。</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11834949"/>
    <w:rsid w:val="12FF23E7"/>
    <w:rsid w:val="187A025D"/>
    <w:rsid w:val="1937751C"/>
    <w:rsid w:val="1ABF7AF2"/>
    <w:rsid w:val="1DE60883"/>
    <w:rsid w:val="29EC0C5C"/>
    <w:rsid w:val="2A7D5BE1"/>
    <w:rsid w:val="2AB127A3"/>
    <w:rsid w:val="2E51749D"/>
    <w:rsid w:val="31AE0AA6"/>
    <w:rsid w:val="32106303"/>
    <w:rsid w:val="3DB818B5"/>
    <w:rsid w:val="41871287"/>
    <w:rsid w:val="43BA0D78"/>
    <w:rsid w:val="47447666"/>
    <w:rsid w:val="4798609B"/>
    <w:rsid w:val="4ADB029E"/>
    <w:rsid w:val="4C4B6CB7"/>
    <w:rsid w:val="51956BD9"/>
    <w:rsid w:val="57973378"/>
    <w:rsid w:val="57FC769D"/>
    <w:rsid w:val="5B736C6D"/>
    <w:rsid w:val="5E361EAC"/>
    <w:rsid w:val="664D04FF"/>
    <w:rsid w:val="67C3185F"/>
    <w:rsid w:val="6E430412"/>
    <w:rsid w:val="7E984E50"/>
    <w:rsid w:val="7F67206A"/>
    <w:rsid w:val="7FAB2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8">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9">
    <w:name w:val="annotation text"/>
    <w:basedOn w:val="1"/>
    <w:unhideWhenUsed/>
    <w:qFormat/>
    <w:uiPriority w:val="99"/>
    <w:rPr>
      <w:rFonts w:cs="Times New Roman"/>
      <w:kern w:val="0"/>
      <w:sz w:val="20"/>
      <w:szCs w:val="20"/>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一级标题"/>
    <w:basedOn w:val="8"/>
    <w:next w:val="17"/>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2025-02-13T03:46:27Z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