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叶城县消防救援大队业务经费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叶城县消防救援大队</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叶城县消防救援大队</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秦建剑</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消防救援大队业务经费项目旨在保障辖区消防队伍日常训练、装备维护及应急救援任务的高效开展，通过专项经费支持提升队伍实战能力，确保消防装备更新换代、人员技能培训及常态化演练需求，从而强化公共消防安全体系建设，消防救援大队作为负责公共消防安全和人民生命财产安全起着至关重要的作用。不仅需要具备高度的专业技能和应急处理能力，还需要在面临各种复杂和危险的情况下，保持冷静，果断，和高效的工作状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本项目建设主要用于单位机关2个消防救援站办公费用、车辆（维修、加油、保养、保险），取暖费，电费，保障单位日常运行，有效保障社会安全和稳定。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截止2024年12月31日，该项目实际支出75.31万元，用于保障2个消防站正常运行，车辆，人员正常出警，执行灭火救援，火灾调查，防火宣传，后勤保障。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叶城县消防救援大队为行政单位，纳入2024年部门决算编制范围的有2个办公室：叶城县纬三路消防救援站、叶城县幸福南路消防救援站。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编制人数46人，其中：消防干部9人，国家消防员15人，事业编消防文员2人，合同制消防员20人，与上年相比增加1人。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叶财预〔2024〕006号共安排下达资金80万元，为县级资金，最终确定项目资金总数为80万元。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截至2024年12月31日，实际支出75.31万元，预算执行率94.1%。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大队2024年项目经费主要包括应急救援保障经费、，消防车辆业务经费、消防器材配置经费、微型消防站建设经费、等，项目经费支出秉承坚持以人民为中心，牢固树立竭诚为民的理念，通过“以防为主，防消结合”解决各类消防隐患为目的。自成立以来，我大队持续抓牢装备建设和微型消防站建设、稳步提升队伍正规化建设水平，牢牢守住消防安全的红线，确保全市全年火灾形势持续稳定向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消防大队是维护社会消防安全的重要力量，通过科学的管理、专业的训练和严密的组织，为保障人民群众的生命财产安全发挥着不可替代的作用。同时，消防大队也积极参与社会公益活动，开展消防宣传教育，提高公众的消防安全意识和自救能力，为构建和谐社会贡献力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明确经费使用方向、单位装备现状、训练需求等，细化支出科目，附具体测算依据。严格执行《政府采购法》达到限额的需公开招标、社区讲座、校园培训、媒体投放、经费用于材料印刷、场地布置等。</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叶城县消防救援大队业务经费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孙占胜任评价组组长，绩效评价工作职责为负责全盘工作。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秦建剑任评价组副组长，绩效评价工作职责为为对项目实施情况进行实地调查。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热孜完古丽评价组成员，绩效评价工作职责为负责资料审核等工作。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通过实施叶城县消防救援大队业务经费项目产生经济效益指标，社会效益指标，生态效益指标。项目实施主要通过项目决策、项目过程、项目产出以及项目效益等方面进行评价，其中：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叶财预〔2024〕006号文件立项，项目立项符合国家法律法规、国民经济发展规划和相关政策，项目立项依据充分。项目按照规定的程序申请，经过必要的研究、论证和评估，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项目过程：叶城县消防救援大队业务经费项目预算安排 80万元，实际支出75.31万元，预算执行率94.1%。项目资金使用合规，项目财务管理制度健全，财务监控到位，所有资金支付均按照国库集中支付制度严格执行，现有项目管理制度执行情况良好。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项目产出：服务消防站2个、消防救援总人数45个、资金到位率100%、资金拨付及时率100%、项目总投入80万元。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项目效益：通过实施此项目提高了消防人员的工作积极性、功能室技能正常运行，进一步发挥消防大队作用保障社会稳定和人民生命和财产安全。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叶城县消防救援大队业务经费项目进行客观评价，最终评分结果：评价总分98.9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国务院颁发的《消防安全责任制实施办法》中：“强调地方政府对消防工作的财政保障责任，要求健全消防工作经费保障机制”；本项目立项符合《国家综合性消防救援队伍经费管理暂行规定》中：“对消防救援队伍的经费保障、标准和使用规范作出具体规定，直接支撑业务经费的立项必要性”内容，符合行业发展规划和政策要求；本项目立项符合《叶城县消防救援大队单位配置内设机构和人员编制规定》中职责范围中的“灭火救援、灾害事故处置、消防监督检查、宣传教育等职能”，属于我单位履职所需；根据《财政资金直接支付申请书》，本项目资金性质为“公共财政预算”功能分类为“[2240204]消防应急救援”经济分类为“[50201]办公经费”属于公共财政支持范围，符合中央、地方事权支出责任划分原则；经检查我单位财政管理一体化信息系统，本项目不存在重复。结合单位的职责和履职效能，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由叶城县消防救援大队实施，项目预算资金80万元，用于油卡充值费，天然气费，电费，宣传资料印刷支出，邮电费，办公费用，其他交通费，维修（护）费。保障消防站日常运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12月31日，该项目实际支出75.31万元，支付了油卡充值费，天然气费，电费，宣传资料印刷支出，邮电费，办公费用，其他交通费，维修（护）费，保障了2个服务站共45个人运转经费。该项目的实施有效保障消防站日常运行，提高工作人员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服务消防站2个、消防救援总人数45个、资金到位率100%、资金拨付及时率100%、项目总投入80万元，达到功能室技能正常运行，进一步发挥消防大队作用保障社会稳定和人民生命和财产安全。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④该项目批复的预算金额为80万元，《项目支出绩效目标表》中预算金额为80万元，预算确定的项目资金与预算确定的项目投资额相匹配。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7个，定量指标7个，定性指标0个，指标量化率为100%，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服务消防站2个、消防救援总人数45个，三级指标的年度指标值与年度绩效目标中任务数一致，已设置时效指标“资金拨付及时率100%”。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根据项目需求编制，预算编制与单位职能相匹配，预算编制经过科学论证，提供充分的测算依据佐证资料，编制准确可靠的数据和信息。本项目预算申请资金80万元，我单位在预算申请中严格按照项目实施内容及测算标准进行核算，其中：办公经费55万，其他消防救援支出25万，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叶城县消防救援大队业务经费项目资金的请示》和《叶城县消防救援大队业务经费项目实施方案》为依据进行资金分配，预算资金分配依据充分。叶财预〔2024〕006号文件立项，本项目实际到位资金80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5个三级指标构成，权重分为20分，实际得分19.8分，得分率为99%。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80万元，其中：财政安排资金80万元，其他资金0万元，实际到位资金80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75.31万元，预算执行率=（实际支出资金/实际到位资金）×100.0%=94.1%；通过分析可知，该项目预算编制较为详细，项目资金支出总体能够按照预算执行，根据评分标准，该指标扣0.2分，得2.8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消防救援大队单位资金管理办法》《叶城县消防救援大队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消防救援大队资金管理办法》《叶城县消防救援大队收支业务管理制度》《叶城县消防救援大队政府采购业务管理制度》《叶城县消防救援大队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消防救援大队办法》《叶城县消防救援大队管理制度》《叶城县消防救援大队采购业务管理制度》《叶城县消防救援大队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叶城县消防救援大队项目工作领导小组，由孙占胜任组长，负责项目的组织工作；秦建剑任副组长，负责项目的实施工作；组员包括：热孜完古丽，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项目产出类指标包括产出数量、产出质量、产出时效、产出成本四方面的内容，由4个三级指标构成，权重分为45分，实际得分44.1分，得分率为98%。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服务消防站指标，预期指标值为2个，实际完成值为2个，指标完成率为100%，与预期目标一致，根据评分标准，该指标不扣分，得5分。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消防救援总人数指标，预期指标值为45个，实际完成值为45个，指标完成率为100%，与预期目标一致，根据评分标准，该指标不扣分，得5分。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项目总投入指标，预期指标值为80万元，实际完成值为75.31万元，指标完成率为94.1%，根据评分标准，该指标扣0.9分，得14.1分。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合计得14.1分。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消防站工作人员工作积极性指标，该指标预期指标值为96%，实际完成值为96%，指标完成率为100%，与预期指标一致，根据评分标准，该指标不扣分，得10分。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对于“满意度指标：消防站人员满意度，该指标预期指标值为95%，实际完成值为95%，指标完成率为100%，与预期目标一致，根据评分标准，该指标不扣分,得10分。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叶城县消防救援大队业务经费项目项目预算80万元，到位80万元，实际支出75.31万元，预算执行率为94.1%，项目绩效指标总体完成率为99.1%，偏差率为5%,偏差原因：2024年根据实际经费需求支出，资金未能及时支完；改进措施：加快项目支付进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加强对项目的安全管理力度，有针对性的做好安全管理工作，项目执行情况较好。二是加强各专业之间的沟通和协调，做好交叉衔接工作，组织领导，本项目绩效评价工作，有县政府主要领导亲自挂帅，分管县领导具体负责，从项目到资金，均能后很好的执行，做到有备无患，不耽误项目的进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对预算编制工作认识不足，绩效目标编制和管理工作相对薄弱，项目绩效管理理念不强，对项目立项依据的充分性、预算数据的合理性不够重视。是对各项指标和指标值要进一步优化、完善，主要在细化、量化上改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二是消防救援站训练不足，训练时间、经费不足，以及老旧设施等问题，导致消防员训练不足，这极易使得消防员在实战中难以快速反应和处置，从而导致事故损失增加。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市民消防安全意思不强，在社会治理和管理中，市民意识的培养是非常重要的。希望通过加强队伍建设、提高设施配置、培育责任心和加强宣传等多种手段，不断提高消防工作的效率和质量，为构建和谐安全社会做出更大的贡献。</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加强人员培训，提升专业能力：定期组织消防技能培训和实战演练，确保每位消防员都能熟练掌握各种消防设备和器材的使用。加强消防安全知识教育，提高消防员的火灾预防和应急救援能力。开展心理素质教育和应对压力的培训，提升消防员的心理韧性和应对紧急状况的能力。加强财务人员专业知识与技能的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完善消防设备设施，确保装备先进：投入更多资源更新和升级消防设备，特别是老旧或性能不佳的设备，确保设备性能达到最佳状态。加强对消防设施的维护和保养，定期检查和测试设备的运行情况，及时发现并解决潜在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强化火灾预防和应急响应机制：加大对火灾隐患的排查力度，对重点区域和单位进行定期巡查和风险评估。完善火灾应急预案，明确各部门和人员的职责和任务，确保在火灾发生时能够迅速、有效地进行应急处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4.加强宣传力度，提升市民的了解学习消防安全意识。</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