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叶城县2024年一般债券还本费项目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叶城县财政局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叶城县财政局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宋建华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为落实地方政府债务管理要求，保障债券到期按时兑换、维护政府信用，一般债券还本费项目通财政预算安排专项资金，用于偿还到期债券本金。该项目是地方政府履行偿还责任的重要举措，旨在防范债务风险、稳定金融市场预期，同时遵循</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关于“举借债务应当有偿还计划和稳定偿还资金来源”的规定，确保财政可持续性。通过规范化还本支出管理，进一步优化债务结构，促进财政长期稳健运行。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财政局叶城县2024年一般债券还本项目安排总额为45120万元，主要用于建立规范的政府举债融资机制、政府债务限额管理和预算管理、政府债务风险控制与化解情况、完善政府债务管理配套制度、处理存量政府债务和防止债券资金沉淀、政府债务管理能力建设的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截止2024年12月31日，已支付项目资金45120万元，用于防范化解政府债务风险；适度拉长到期地方政府债券还本期限，有效缓解财政压力，也维护县人民政府还款信用。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财政局为全额行政单位，叶城县财政局下设国库股、预算股、社保股、经建股、农财乡财股、行政政法股、教科文股、扶贫股、办公室、国库支付中心、采购办、网络股、国资企财、财务室、综合股等股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编制人数82人，其中：行政人员编制18人、工勤1人、参公6人、事业编制63人。实有在职人数72人，其中：行政在职25人、工勤0人、参公41人、事业在职6人。离退休人员32人，其中：行政退休人员32人、事业退休0人。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根据叶财债〔2024〕001号共安排下达资金45120万元，为县级资金，最终确定项目资金总数为45120万元。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截至2024年12月31日，实际支出45120万元，预算执行率100%。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规范的政府举债融资机制、政府债务限额管理和预算管理、政府债务风险控制与化解情况、完善政府债务管理配套制度、处理存量政府债务和防止债券资金沉淀、政府债务管理能力建设的保障。通过规范安排财政预算资金，确保地方政府按时足额偿还到期债权本金，确保地方政府按时足额偿还到期债权本金，维护政府信用和金融市场稳定，实现债权兑换及时率。同时优化债权结构、降低偿债成本，防范财政风险，保障财政可持续性和经济金融环境健康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着力防范化解地方政府隐性债务风险，完善常态化监测机制，加强部门间信息共享和协同监管，统一认识、统一口径、统一监管，加强数据比对校验，努力实现全覆盖，地方隐性债务规模逐步下降，风险得到缓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叶城县2023年一般债券还本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以叶城县2024年一般债券还本费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沙吉丹任评价组组长，绩效评价工作职责为负责全盘工作。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李波任评价组副组长，绩效评价工作职责为对项目实施情况进行实地调查。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刘杰任评价组成员，绩效评价工作职责为负责资料审核等工作。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通过实施财政局叶城县2024年一般债券还本项目产生较好的社会效益。项目实施主要通过项目决策、项目过程、项目产出以及项目效益等方面进行评价，其中：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项目决策：该项目主要通过叶财债〔2024〕001号文件立项，项目实施符合相关文件要求，项目立项依据充分。项目按照规定的程序申请，经过必要的研究、论证和评估，立项程序规范。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项目过程：2024年叶城县2024年一般债券还本项目预算安排 45120万元，实际支出45120万元，预算执行率100%。项目资金使用合规，项目财务管理制度健全，财务监控到位，所有资金支付均按照国库集中支付制度严格执行，现有项目管理制度执行情况良好。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项目产出：一般债券还本覆盖县市数量1个，资金安排与目标任务的匹配度100%，债券还本率100%，支付债券还本的及时性100%，项目完成时间2024年12月25日。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项目效益：通过实施此项目保障项目顺利实施，促进国民经济又好又快发展。建立规范的政府举债融资机制、政府债务限额管理和预算管理、政府债务风险控制与化解情况、完善政府债务管理配套制度。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通过实施该项目保障项目顺利实施，促进国民经济又好又快发展。建立规范的政府举债融资机制、政府债务限额管理和预算管理、政府债务风险控制与化解情况、完善政府债务管理配套制度。经对叶城县2024年一般债券还本费项目进行客观评价，最终评分结果：评价总分100分，绩效等级为“优秀”。</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国务院颁发的《国务院关于加强地方政府性债务管理的意见》（国发〔2024〕43号）中：“地方政府对其举措的债务负有偿还责任”；本项目立项符合《地方政府一般债务预算管理办法》中：“明确规定一般债务还本支出应当通过预算安排”内容，符合行业发展规划和政策要求；本项目立项符合《叶城县财政局单位配置内设机构和人员编制规定》中职责范围中的“地方政府举措的债务，应当有偿还计划和稳定的偿还资金来源，明确要求将债务还本付息纳入预算管理”，属于我单位履职所需；根据《财政资金直接支付申请书》，本项目资金性质为“公共财政预算”功能分类为“[2310301]地方政府一般债券还本支出”经济分类为“[51201]国内债务还本”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偿还叶城县2024年到期的一般债券还本45120万元。项目可有效缓解财政压力，上级财政部门对债券还本资金效益的满意度达到95%以上。项目的实施，有效防范化解政府债务风险；适度拉长到期地方政府债券还本期限，有效缓解财政压力，也维护县人民政府还款信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45120万元，到位资金45120万元，已支付45120万元，该项目偿还叶城县2024年到期的一般债券还本45120万元。项目可有效缓解财政压力，上级财政部门对债券还本资金效益的满意度达到95%以上。项目的实施，有效防范化解政府债务风险；适度拉长到期地方政府债券还本期限，有效缓解财政压力，也维护县人民政府还款信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一般债券还本覆盖县市数量1个、资金安排与目标任务的匹配度100%、债券还本率100%、支付债券还本的及时性100%、项目完成时间2024年12月、一般债券项目还本金额45120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④该项目批复的预算金额为45120万元，《项目支出绩效目标表》中预算金额为45120万元，预算确定的项目资金与预算确定的项目投资额相匹配。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⑤本单位制定了《叶城县2024年一般债券还本费项目实施方案》，明确了总体思路及目标、并对任务进行了详细分解，对目标进行了细化，根据评分标准，该指标不扣分，得3分。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定量指标8个，定性指标0个，指标量化率为100%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一般债券还本覆盖县市数量1个，三级指标的年度指标值与年度绩效目标中任务数一致，已设置时效指标“支付债券还本的及时性100%、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需求编制，预算编制与单位职能相匹配，预算编制经过科学论证，提供充分的测算依据佐证资料，编制准确可靠的数据和信息。本项目预算申请资金45120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叶城县2024年一般债券还本费项目资金的请示》和《叶城县2024年一般债券还本费项目实施方案》为依据进行资金分配，预算资金分配依据充分。根据《叶城县2024年一般债券还本费项目》叶财债[2024]001号，本项目实际到位资金45120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经查证《叶城县2024年一般债券还本项目资金申请报告》，预算安排总额为数：45120万元，实际到位数：45120万元，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45120万元，预算执行率=（45120万元/45120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财政局单位资金管理办法》《叶城县财政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财政局资金管理办法》《叶城县财政局收支业务管理制度》《政府采购业务管理制度》《叶城县财政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制定了叶城县财政局相关管理办法，相关制度的制定依据《中华人民共和国会计法》、《中华人民共和国政府采购法》、《基本建设财务规则》（财政部令第81号）、《中华人民共和国预算法》、《事业单位财务规则》、《会计基础工作规范》等相关法律法规及管理规定，项目具备完整规范的立项程序，对资金使用的合法合规性进行监督，基本完成制定的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②经现场查证项目发放台账、财务支付凭证等资料齐全并及时归档。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2024年一般债券还本费项目工作领导小组，由沙吉丹任组长，负责项目的组织工作；李波任任副组长，负责项目的实施工作；组员包括：刘杰任，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一般债券还本覆盖县市数量指标，预期指标值为1个，实际完成值为1个，指标完成率为100%，与预期目标一致，根据评分标准，该指标不扣分，得10分。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资金安排与目标任务的匹配度指标，预期指标值为100%，实际完成值为100%，指标完成率为100%，与预期目标一致，根据评分标准，该指标不扣分，得5分。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债券还本率指标，预期指标值为100%，实际完成值为100%，指标完成率为100%，与预期目标一致，根据评分标准，该指标不扣分，得5分。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支付债券还本的及时性指标，预期指标值为100%，实际完成值为100%，指标完成率为100%，与预期目标一致，根据评分标准，该指标不扣分，得5分。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项目完成时间，预期指标值为2024年12月30日，实际完成值为2024年8月31日，指标完成率为100%，早于预期目标，根据评分标准，该指标不扣分，得5分。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2024年一般债券项目还本金额指标，预期指标值为45120万元，实际完成值为45120万元，指标完成率为100%，与预期目标一致，项目经费都能控制绩效目标范围内，根据评分标准，该指标不扣分，得15分。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债务还本支出对我县经济建设和民生支出方面提供保证率指标，该指标预期指标值为100%，实际完成值为100%，指标完成率为100%，与预期指标一致，根据评分标准，该指标不扣分，得10分。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对于“满意度指标：叶城县2024年一般债券还本费项目满意度95%，该指标预期指标值为95%，实际完成值为100%，指标完成率为105%，根据评分标准，该指标不扣分,得10分。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叶城县2024年一般债券还本项目预算45120万元，到位45120万元，实际支出45120万元，预算执行率为100%，项目绩效指标总体完成率为100.5%，无偏差。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叶城县2024年一般债券还本项目实施方案》执行，项目执行情况较好。主要保障项目顺利实施，促进国民经济又好又快发展。建立规范的政府举债融资机制、政府债务限额管理和预算管理、政府债务风险控制与化解情况、完善政府债务管理配套制度。二是加强组织领导，本项目绩效评价工作，有县政府主要领导亲自挂帅，分管县领导具体负责，从项目到资金，均能后很好的执行，加强对资金发放和使用情况的监督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部分地方偿债资金来源单一，过度依赖土地出让收入或借新还旧，导致偿债可持续性不足；二是预算编制不够精准，存在资金闲置或临时调度压力，影响兑付效率；三是债务信息透明度不高，动态监测机制不完善，可能引发隐性债务风险。地方财政收支矛盾突出，部分区域过度举债导致偿债压力集中。</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1.引入社会资本、金融机构贷款及地方债券，减少对土地出让收入的单一依赖，增强偿债可持续性。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2.采用先进预算管理系统，细化资金分配方案，避免资金闲置或临时调度压力，保障兑付效率。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建立资金使用全流程监督机制，确保资金合规高效利用，杜绝浪费或挪用问题。构建风险预警和应急响应机制，定期评估债务风险，制定针对性化解预案。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