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7CA74" w14:textId="77777777" w:rsidR="00107884" w:rsidRDefault="00530C9C">
      <w:pPr>
        <w:spacing w:line="54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p>
    <w:p w14:paraId="757EB3A2" w14:textId="77777777" w:rsidR="00107884" w:rsidRDefault="00107884">
      <w:pPr>
        <w:spacing w:line="540" w:lineRule="exact"/>
        <w:rPr>
          <w:rFonts w:ascii="方正小标宋_GBK" w:eastAsia="方正小标宋_GBK" w:hAnsi="宋体"/>
          <w:sz w:val="44"/>
          <w:szCs w:val="44"/>
        </w:rPr>
      </w:pPr>
    </w:p>
    <w:p w14:paraId="18BE327C" w14:textId="77777777" w:rsidR="00107884" w:rsidRDefault="00530C9C">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年度新疆喀什地区叶城县教育局汇总部门决算公开说明</w:t>
      </w:r>
    </w:p>
    <w:p w14:paraId="53A3706C" w14:textId="77777777" w:rsidR="00107884" w:rsidRDefault="00107884">
      <w:pPr>
        <w:spacing w:line="540" w:lineRule="exact"/>
        <w:rPr>
          <w:rFonts w:ascii="仿宋_GB2312" w:eastAsia="仿宋_GB2312" w:hAnsi="宋体"/>
          <w:sz w:val="32"/>
          <w:szCs w:val="32"/>
        </w:rPr>
      </w:pPr>
    </w:p>
    <w:p w14:paraId="401CD3F9" w14:textId="77777777" w:rsidR="00107884" w:rsidRDefault="00530C9C">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目录</w:t>
      </w:r>
    </w:p>
    <w:p w14:paraId="2CFCD126" w14:textId="77777777" w:rsidR="00107884" w:rsidRDefault="00107884">
      <w:pPr>
        <w:spacing w:line="540" w:lineRule="exact"/>
        <w:rPr>
          <w:rFonts w:ascii="仿宋_GB2312" w:eastAsia="仿宋_GB2312" w:hAnsi="宋体"/>
          <w:b/>
          <w:bCs/>
          <w:kern w:val="0"/>
          <w:sz w:val="32"/>
          <w:szCs w:val="32"/>
        </w:rPr>
      </w:pPr>
    </w:p>
    <w:p w14:paraId="79F06289" w14:textId="77777777" w:rsidR="00107884" w:rsidRDefault="00530C9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第一部分部门单位概况</w:t>
      </w:r>
    </w:p>
    <w:p w14:paraId="160129C4" w14:textId="77777777" w:rsidR="00107884" w:rsidRDefault="00530C9C">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45AC11C1" w14:textId="77777777" w:rsidR="00107884" w:rsidRDefault="00530C9C">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7531F2E0" w14:textId="77777777" w:rsidR="00107884" w:rsidRDefault="00530C9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第二部分部门决算情况说明</w:t>
      </w:r>
    </w:p>
    <w:p w14:paraId="183F6C72"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543008A3"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51C82A08"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0701666D"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5BC31E31"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676A1949"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6C58FD67"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2CFE4A3C"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3272B657"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75C9F993"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607871AA"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07AD6AF1"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22EC4D69"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七、其他重要事项的情况</w:t>
      </w:r>
    </w:p>
    <w:p w14:paraId="5E626EEA" w14:textId="77777777" w:rsidR="00107884" w:rsidRDefault="00530C9C">
      <w:pPr>
        <w:spacing w:line="540" w:lineRule="exact"/>
        <w:ind w:firstLineChars="200" w:firstLine="640"/>
        <w:rPr>
          <w:rFonts w:ascii="仿宋_GB2312" w:eastAsia="仿宋_GB2312"/>
          <w:sz w:val="32"/>
          <w:szCs w:val="32"/>
        </w:rPr>
      </w:pPr>
      <w:bookmarkStart w:id="0" w:name="OLE_LINK95"/>
      <w:bookmarkStart w:id="1" w:name="OLE_LINK94"/>
      <w:r>
        <w:rPr>
          <w:rFonts w:ascii="仿宋_GB2312" w:eastAsia="仿宋_GB2312" w:cs="仿宋_GB2312" w:hint="eastAsia"/>
          <w:sz w:val="32"/>
          <w:szCs w:val="32"/>
        </w:rPr>
        <w:lastRenderedPageBreak/>
        <w:t>（一）国有资产占用情况说明</w:t>
      </w:r>
      <w:bookmarkEnd w:id="0"/>
      <w:bookmarkEnd w:id="1"/>
    </w:p>
    <w:p w14:paraId="0145E293" w14:textId="77777777" w:rsidR="00107884" w:rsidRDefault="00530C9C">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7111D387" w14:textId="77777777" w:rsidR="00107884" w:rsidRDefault="00530C9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第三部分专业名词解释</w:t>
      </w:r>
    </w:p>
    <w:p w14:paraId="53ECCFBD" w14:textId="77777777" w:rsidR="00107884" w:rsidRDefault="00530C9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3EEA680B"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41A6346E"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20362FE9"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59D8D037"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6DB8AE43"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610229D6"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2B0BED5B"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039D8425" w14:textId="77777777" w:rsidR="00107884" w:rsidRDefault="00530C9C">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4CE328E0" w14:textId="77777777" w:rsidR="00107884" w:rsidRDefault="00107884">
      <w:pPr>
        <w:spacing w:line="540" w:lineRule="exact"/>
        <w:ind w:firstLineChars="200" w:firstLine="640"/>
        <w:rPr>
          <w:rFonts w:ascii="黑体" w:eastAsia="黑体" w:hAnsi="黑体"/>
          <w:sz w:val="32"/>
          <w:szCs w:val="32"/>
        </w:rPr>
      </w:pPr>
    </w:p>
    <w:p w14:paraId="41A4045F" w14:textId="77777777" w:rsidR="00107884" w:rsidRDefault="00530C9C">
      <w:pPr>
        <w:spacing w:line="540" w:lineRule="exact"/>
        <w:jc w:val="center"/>
        <w:rPr>
          <w:rFonts w:ascii="黑体" w:eastAsia="黑体" w:hAnsi="黑体"/>
          <w:sz w:val="32"/>
          <w:szCs w:val="32"/>
        </w:rPr>
      </w:pPr>
      <w:r>
        <w:rPr>
          <w:rFonts w:ascii="黑体" w:eastAsia="黑体" w:hAnsi="黑体" w:cs="黑体" w:hint="eastAsia"/>
          <w:sz w:val="32"/>
          <w:szCs w:val="32"/>
        </w:rPr>
        <w:t>第一部分部门单位概况</w:t>
      </w:r>
    </w:p>
    <w:p w14:paraId="4C489909" w14:textId="77777777" w:rsidR="00107884" w:rsidRDefault="00530C9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1823D706" w14:textId="77777777" w:rsidR="00107884" w:rsidRDefault="00530C9C">
      <w:pPr>
        <w:spacing w:line="500" w:lineRule="exact"/>
        <w:rPr>
          <w:rFonts w:ascii="黑体" w:eastAsia="黑体" w:hAnsi="黑体"/>
          <w:kern w:val="0"/>
          <w:sz w:val="32"/>
          <w:szCs w:val="32"/>
        </w:rPr>
      </w:pPr>
      <w:r>
        <w:rPr>
          <w:rFonts w:ascii="仿宋_GB2312" w:eastAsia="仿宋_GB2312" w:cs="仿宋_GB2312"/>
          <w:sz w:val="32"/>
          <w:szCs w:val="32"/>
        </w:rPr>
        <w:t xml:space="preserve">    1</w:t>
      </w:r>
      <w:r>
        <w:rPr>
          <w:rFonts w:ascii="仿宋_GB2312" w:eastAsia="仿宋_GB2312" w:cs="仿宋_GB2312" w:hint="eastAsia"/>
          <w:sz w:val="32"/>
          <w:szCs w:val="32"/>
        </w:rPr>
        <w:t>、监督、检查、指导各级各类学校贯彻执行党和国家的教育方针、政策、法规和制度，拟定执行计划、具体实施办法以及适合本县情况的补充规定和细则。</w:t>
      </w:r>
      <w:r>
        <w:rPr>
          <w:rFonts w:ascii="仿宋_GB2312" w:eastAsia="仿宋_GB2312"/>
          <w:sz w:val="32"/>
          <w:szCs w:val="32"/>
        </w:rPr>
        <w:br/>
      </w:r>
      <w:r>
        <w:rPr>
          <w:rFonts w:ascii="仿宋_GB2312" w:eastAsia="仿宋_GB2312" w:cs="仿宋_GB2312"/>
          <w:sz w:val="32"/>
          <w:szCs w:val="32"/>
        </w:rPr>
        <w:t xml:space="preserve">    2</w:t>
      </w:r>
      <w:r>
        <w:rPr>
          <w:rFonts w:ascii="仿宋_GB2312" w:eastAsia="仿宋_GB2312" w:cs="仿宋_GB2312" w:hint="eastAsia"/>
          <w:sz w:val="32"/>
          <w:szCs w:val="32"/>
        </w:rPr>
        <w:t>、对所属的各级各类学校和教育机构进行思想教育工作。</w:t>
      </w:r>
      <w:r>
        <w:rPr>
          <w:rFonts w:ascii="仿宋_GB2312" w:eastAsia="仿宋_GB2312"/>
          <w:sz w:val="32"/>
          <w:szCs w:val="32"/>
        </w:rPr>
        <w:br/>
      </w:r>
      <w:r>
        <w:rPr>
          <w:rFonts w:ascii="仿宋_GB2312" w:eastAsia="仿宋_GB2312" w:cs="仿宋_GB2312"/>
          <w:sz w:val="32"/>
          <w:szCs w:val="32"/>
        </w:rPr>
        <w:t xml:space="preserve">    3</w:t>
      </w:r>
      <w:r>
        <w:rPr>
          <w:rFonts w:ascii="仿宋_GB2312" w:eastAsia="仿宋_GB2312" w:cs="仿宋_GB2312" w:hint="eastAsia"/>
          <w:sz w:val="32"/>
          <w:szCs w:val="32"/>
        </w:rPr>
        <w:t>、采取多种多层次、多种规格、多种形式、多种途径、</w:t>
      </w:r>
      <w:proofErr w:type="gramStart"/>
      <w:r>
        <w:rPr>
          <w:rFonts w:ascii="仿宋_GB2312" w:eastAsia="仿宋_GB2312" w:cs="仿宋_GB2312" w:hint="eastAsia"/>
          <w:sz w:val="32"/>
          <w:szCs w:val="32"/>
        </w:rPr>
        <w:t>分级搞好</w:t>
      </w:r>
      <w:proofErr w:type="gramEnd"/>
      <w:r>
        <w:rPr>
          <w:rFonts w:ascii="仿宋_GB2312" w:eastAsia="仿宋_GB2312" w:cs="仿宋_GB2312" w:hint="eastAsia"/>
          <w:sz w:val="32"/>
          <w:szCs w:val="32"/>
        </w:rPr>
        <w:t>地方教育事业建设，努力构建三教统筹，结构合理，协调发展的教育体系。</w:t>
      </w:r>
      <w:r>
        <w:rPr>
          <w:rFonts w:ascii="仿宋_GB2312" w:eastAsia="仿宋_GB2312"/>
          <w:sz w:val="32"/>
          <w:szCs w:val="32"/>
        </w:rPr>
        <w:br/>
      </w:r>
      <w:r>
        <w:rPr>
          <w:rFonts w:ascii="仿宋_GB2312" w:eastAsia="仿宋_GB2312" w:cs="仿宋_GB2312"/>
          <w:sz w:val="32"/>
          <w:szCs w:val="32"/>
        </w:rPr>
        <w:t xml:space="preserve">    4</w:t>
      </w:r>
      <w:r>
        <w:rPr>
          <w:rFonts w:ascii="仿宋_GB2312" w:eastAsia="仿宋_GB2312" w:cs="仿宋_GB2312" w:hint="eastAsia"/>
          <w:sz w:val="32"/>
          <w:szCs w:val="32"/>
        </w:rPr>
        <w:t>、依法按地区、有步骤、分阶段地推行和实施九年制义务教育，同时采取积极措施，努力发展幼儿教育。</w:t>
      </w:r>
      <w:r>
        <w:rPr>
          <w:rFonts w:ascii="仿宋_GB2312" w:eastAsia="仿宋_GB2312"/>
          <w:sz w:val="32"/>
          <w:szCs w:val="32"/>
        </w:rPr>
        <w:br/>
      </w:r>
      <w:r>
        <w:rPr>
          <w:rFonts w:ascii="仿宋_GB2312" w:eastAsia="仿宋_GB2312" w:cs="仿宋_GB2312"/>
          <w:sz w:val="32"/>
          <w:szCs w:val="32"/>
        </w:rPr>
        <w:t xml:space="preserve">    5</w:t>
      </w:r>
      <w:r>
        <w:rPr>
          <w:rFonts w:ascii="仿宋_GB2312" w:eastAsia="仿宋_GB2312" w:cs="仿宋_GB2312" w:hint="eastAsia"/>
          <w:sz w:val="32"/>
          <w:szCs w:val="32"/>
        </w:rPr>
        <w:t>、按照“统一领导和分级管理”的原则，管理本县所辖普通</w:t>
      </w:r>
      <w:r>
        <w:rPr>
          <w:rFonts w:ascii="仿宋_GB2312" w:eastAsia="仿宋_GB2312" w:cs="仿宋_GB2312" w:hint="eastAsia"/>
          <w:sz w:val="32"/>
          <w:szCs w:val="32"/>
        </w:rPr>
        <w:lastRenderedPageBreak/>
        <w:t>中小学教育、</w:t>
      </w:r>
      <w:r>
        <w:rPr>
          <w:rFonts w:ascii="仿宋_GB2312" w:eastAsia="仿宋_GB2312" w:cs="仿宋_GB2312" w:hint="eastAsia"/>
          <w:sz w:val="32"/>
          <w:szCs w:val="32"/>
        </w:rPr>
        <w:t>成人教育（含广播电视教育）、学前教育、校外教育、电化教育等。</w:t>
      </w:r>
      <w:r>
        <w:rPr>
          <w:rFonts w:ascii="仿宋_GB2312" w:eastAsia="仿宋_GB2312"/>
          <w:sz w:val="32"/>
          <w:szCs w:val="32"/>
        </w:rPr>
        <w:br/>
      </w:r>
      <w:r>
        <w:rPr>
          <w:rFonts w:ascii="仿宋_GB2312" w:eastAsia="仿宋_GB2312" w:cs="仿宋_GB2312"/>
          <w:sz w:val="32"/>
          <w:szCs w:val="32"/>
        </w:rPr>
        <w:t xml:space="preserve">    6</w:t>
      </w:r>
      <w:r>
        <w:rPr>
          <w:rFonts w:ascii="仿宋_GB2312" w:eastAsia="仿宋_GB2312" w:cs="仿宋_GB2312" w:hint="eastAsia"/>
          <w:sz w:val="32"/>
          <w:szCs w:val="32"/>
        </w:rPr>
        <w:t>、组织、协调本县各部门、企业、群众、团体、乡镇及广大群众共同参与本地区各类教育事业建设，依靠各方面力量集资办学，不断改善办学条件。</w:t>
      </w:r>
      <w:r>
        <w:rPr>
          <w:rFonts w:ascii="仿宋_GB2312" w:eastAsia="仿宋_GB2312"/>
          <w:sz w:val="32"/>
          <w:szCs w:val="32"/>
        </w:rPr>
        <w:br/>
      </w:r>
      <w:r>
        <w:rPr>
          <w:rFonts w:ascii="仿宋_GB2312" w:eastAsia="仿宋_GB2312" w:cs="仿宋_GB2312"/>
          <w:sz w:val="32"/>
          <w:szCs w:val="32"/>
        </w:rPr>
        <w:t xml:space="preserve">    7</w:t>
      </w:r>
      <w:r>
        <w:rPr>
          <w:rFonts w:ascii="仿宋_GB2312" w:eastAsia="仿宋_GB2312" w:cs="仿宋_GB2312" w:hint="eastAsia"/>
          <w:sz w:val="32"/>
          <w:szCs w:val="32"/>
        </w:rPr>
        <w:t>、根据国家统一颁发的指令性、规范性规定，组织和领导好学校的教育教学、体育卫生等各项工作，认真进行教育改革，不断提高教育质量。</w:t>
      </w:r>
      <w:r>
        <w:rPr>
          <w:rFonts w:ascii="仿宋_GB2312" w:eastAsia="仿宋_GB2312"/>
          <w:sz w:val="32"/>
          <w:szCs w:val="32"/>
        </w:rPr>
        <w:br/>
      </w:r>
      <w:r>
        <w:rPr>
          <w:rFonts w:ascii="仿宋_GB2312" w:eastAsia="仿宋_GB2312" w:cs="仿宋_GB2312"/>
          <w:sz w:val="32"/>
          <w:szCs w:val="32"/>
        </w:rPr>
        <w:t xml:space="preserve">    8</w:t>
      </w:r>
      <w:r>
        <w:rPr>
          <w:rFonts w:ascii="仿宋_GB2312" w:eastAsia="仿宋_GB2312" w:cs="仿宋_GB2312" w:hint="eastAsia"/>
          <w:sz w:val="32"/>
          <w:szCs w:val="32"/>
        </w:rPr>
        <w:t>、组织与管理全国、全省及县内各级各类学校在本县内的招生和自学考试工作。</w:t>
      </w:r>
      <w:r>
        <w:rPr>
          <w:rFonts w:ascii="仿宋_GB2312" w:eastAsia="仿宋_GB2312"/>
          <w:sz w:val="32"/>
          <w:szCs w:val="32"/>
        </w:rPr>
        <w:br/>
      </w:r>
      <w:r>
        <w:rPr>
          <w:rFonts w:ascii="仿宋_GB2312" w:eastAsia="仿宋_GB2312" w:cs="仿宋_GB2312"/>
          <w:sz w:val="32"/>
          <w:szCs w:val="32"/>
        </w:rPr>
        <w:t xml:space="preserve">    9</w:t>
      </w:r>
      <w:r>
        <w:rPr>
          <w:rFonts w:ascii="仿宋_GB2312" w:eastAsia="仿宋_GB2312" w:cs="仿宋_GB2312" w:hint="eastAsia"/>
          <w:sz w:val="32"/>
          <w:szCs w:val="32"/>
        </w:rPr>
        <w:t>、组织各级各类学校员工的、法规、文化、业务学习，不断提高其素质。</w:t>
      </w:r>
      <w:r>
        <w:rPr>
          <w:rFonts w:ascii="仿宋_GB2312" w:eastAsia="仿宋_GB2312"/>
          <w:sz w:val="32"/>
          <w:szCs w:val="32"/>
        </w:rPr>
        <w:br/>
      </w:r>
      <w:r>
        <w:rPr>
          <w:rFonts w:ascii="仿宋_GB2312" w:eastAsia="仿宋_GB2312" w:cs="仿宋_GB2312"/>
          <w:sz w:val="32"/>
          <w:szCs w:val="32"/>
        </w:rPr>
        <w:t xml:space="preserve">    10</w:t>
      </w:r>
      <w:r>
        <w:rPr>
          <w:rFonts w:ascii="仿宋_GB2312" w:eastAsia="仿宋_GB2312" w:cs="仿宋_GB2312" w:hint="eastAsia"/>
          <w:sz w:val="32"/>
          <w:szCs w:val="32"/>
        </w:rPr>
        <w:t>、</w:t>
      </w:r>
      <w:r>
        <w:rPr>
          <w:rFonts w:ascii="仿宋_GB2312" w:eastAsia="仿宋_GB2312" w:cs="仿宋_GB2312" w:hint="eastAsia"/>
          <w:sz w:val="32"/>
          <w:szCs w:val="32"/>
        </w:rPr>
        <w:t>管理教育事业编制及人事工作，协同县组织、人事部门管理本系统领导干部和教师。</w:t>
      </w:r>
      <w:r>
        <w:rPr>
          <w:rFonts w:ascii="仿宋_GB2312" w:eastAsia="仿宋_GB2312"/>
          <w:sz w:val="32"/>
          <w:szCs w:val="32"/>
        </w:rPr>
        <w:br/>
      </w:r>
      <w:r>
        <w:rPr>
          <w:rFonts w:ascii="仿宋_GB2312" w:eastAsia="仿宋_GB2312" w:cs="仿宋_GB2312"/>
          <w:sz w:val="32"/>
          <w:szCs w:val="32"/>
        </w:rPr>
        <w:t xml:space="preserve">    11</w:t>
      </w:r>
      <w:r>
        <w:rPr>
          <w:rFonts w:ascii="仿宋_GB2312" w:eastAsia="仿宋_GB2312" w:cs="仿宋_GB2312" w:hint="eastAsia"/>
          <w:sz w:val="32"/>
          <w:szCs w:val="32"/>
        </w:rPr>
        <w:t>、编制和实施本县教育事业建设的长远规划、各年度教育事业发展计划、教育基本建设计划，教学设备、仪器的购置和更新计划，处理执行计划中的有关问题。</w:t>
      </w:r>
      <w:r>
        <w:rPr>
          <w:rFonts w:ascii="仿宋_GB2312" w:eastAsia="仿宋_GB2312"/>
          <w:sz w:val="32"/>
          <w:szCs w:val="32"/>
        </w:rPr>
        <w:br/>
      </w:r>
      <w:r>
        <w:rPr>
          <w:rFonts w:ascii="仿宋_GB2312" w:eastAsia="仿宋_GB2312" w:cs="仿宋_GB2312"/>
          <w:sz w:val="32"/>
          <w:szCs w:val="32"/>
        </w:rPr>
        <w:t xml:space="preserve">    12</w:t>
      </w:r>
      <w:r>
        <w:rPr>
          <w:rFonts w:ascii="仿宋_GB2312" w:eastAsia="仿宋_GB2312" w:cs="仿宋_GB2312" w:hint="eastAsia"/>
          <w:sz w:val="32"/>
          <w:szCs w:val="32"/>
        </w:rPr>
        <w:t>、管理并使用好教育预算内、外资金、实行财务的审计、检查和监督。</w:t>
      </w:r>
      <w:r>
        <w:rPr>
          <w:rFonts w:ascii="仿宋_GB2312" w:eastAsia="仿宋_GB2312"/>
          <w:sz w:val="32"/>
          <w:szCs w:val="32"/>
        </w:rPr>
        <w:br/>
      </w:r>
      <w:r>
        <w:rPr>
          <w:rFonts w:ascii="仿宋_GB2312" w:eastAsia="仿宋_GB2312" w:cs="仿宋_GB2312"/>
          <w:sz w:val="32"/>
          <w:szCs w:val="32"/>
        </w:rPr>
        <w:t xml:space="preserve">    13</w:t>
      </w:r>
      <w:r>
        <w:rPr>
          <w:rFonts w:ascii="仿宋_GB2312" w:eastAsia="仿宋_GB2312" w:cs="仿宋_GB2312" w:hint="eastAsia"/>
          <w:sz w:val="32"/>
          <w:szCs w:val="32"/>
        </w:rPr>
        <w:t>、组织领导中小学勤工俭学活动，监督、检查勤工俭学收益的分配使用情况。</w:t>
      </w:r>
      <w:r>
        <w:rPr>
          <w:rFonts w:ascii="仿宋_GB2312" w:eastAsia="仿宋_GB2312"/>
          <w:sz w:val="32"/>
          <w:szCs w:val="32"/>
        </w:rPr>
        <w:br/>
      </w:r>
      <w:r>
        <w:rPr>
          <w:rFonts w:ascii="仿宋_GB2312" w:eastAsia="仿宋_GB2312" w:cs="仿宋_GB2312"/>
          <w:sz w:val="32"/>
          <w:szCs w:val="32"/>
        </w:rPr>
        <w:t xml:space="preserve">    14</w:t>
      </w:r>
      <w:r>
        <w:rPr>
          <w:rFonts w:ascii="仿宋_GB2312" w:eastAsia="仿宋_GB2312" w:cs="仿宋_GB2312" w:hint="eastAsia"/>
          <w:sz w:val="32"/>
          <w:szCs w:val="32"/>
        </w:rPr>
        <w:t>、组织、协调和管理本部门的统计工作，完成国家和地方统计、调查和分析任务，编制统计和分析资料。</w:t>
      </w:r>
      <w:r>
        <w:rPr>
          <w:rFonts w:ascii="仿宋_GB2312" w:eastAsia="仿宋_GB2312"/>
          <w:sz w:val="32"/>
          <w:szCs w:val="32"/>
        </w:rPr>
        <w:br/>
      </w:r>
      <w:r>
        <w:rPr>
          <w:rFonts w:ascii="仿宋_GB2312" w:eastAsia="仿宋_GB2312" w:cs="仿宋_GB2312"/>
          <w:sz w:val="32"/>
          <w:szCs w:val="32"/>
        </w:rPr>
        <w:t xml:space="preserve">    15</w:t>
      </w:r>
      <w:r>
        <w:rPr>
          <w:rFonts w:ascii="仿宋_GB2312" w:eastAsia="仿宋_GB2312" w:cs="仿宋_GB2312" w:hint="eastAsia"/>
          <w:sz w:val="32"/>
          <w:szCs w:val="32"/>
        </w:rPr>
        <w:t>、组织</w:t>
      </w:r>
      <w:r>
        <w:rPr>
          <w:rFonts w:ascii="仿宋_GB2312" w:eastAsia="仿宋_GB2312" w:cs="仿宋_GB2312" w:hint="eastAsia"/>
          <w:sz w:val="32"/>
          <w:szCs w:val="32"/>
        </w:rPr>
        <w:t>教育科学研究和教育信息资料的传播工作。</w:t>
      </w:r>
      <w:r>
        <w:rPr>
          <w:rFonts w:ascii="仿宋_GB2312" w:eastAsia="仿宋_GB2312"/>
          <w:sz w:val="32"/>
          <w:szCs w:val="32"/>
        </w:rPr>
        <w:br/>
      </w:r>
      <w:r>
        <w:rPr>
          <w:rFonts w:ascii="仿宋_GB2312" w:eastAsia="仿宋_GB2312" w:cs="仿宋_GB2312"/>
          <w:sz w:val="32"/>
          <w:szCs w:val="32"/>
        </w:rPr>
        <w:t xml:space="preserve">    16</w:t>
      </w:r>
      <w:r>
        <w:rPr>
          <w:rFonts w:ascii="仿宋_GB2312" w:eastAsia="仿宋_GB2312" w:cs="仿宋_GB2312" w:hint="eastAsia"/>
          <w:sz w:val="32"/>
          <w:szCs w:val="32"/>
        </w:rPr>
        <w:t>、管理与领导所辖乡镇教育行政机构。</w:t>
      </w:r>
    </w:p>
    <w:p w14:paraId="31FCB21C" w14:textId="77777777" w:rsidR="00107884" w:rsidRDefault="00530C9C">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4649A71A" w14:textId="77777777" w:rsidR="00107884" w:rsidRDefault="00530C9C">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lastRenderedPageBreak/>
        <w:t>从决算单位构成看，新疆喀什地区叶城县教育局汇总部门决算包括：新疆喀什地区叶城县教育局汇总部门本级决算、所属单位决算等。</w:t>
      </w:r>
    </w:p>
    <w:p w14:paraId="129C5C80" w14:textId="77777777" w:rsidR="00107884" w:rsidRDefault="00530C9C">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纳入新疆喀什地区叶城县教育局汇总</w:t>
      </w:r>
      <w:r>
        <w:rPr>
          <w:rFonts w:ascii="仿宋_GB2312" w:eastAsia="仿宋_GB2312" w:cs="仿宋_GB2312"/>
          <w:sz w:val="32"/>
          <w:szCs w:val="32"/>
        </w:rPr>
        <w:t>2018</w:t>
      </w:r>
      <w:r>
        <w:rPr>
          <w:rFonts w:ascii="仿宋_GB2312" w:eastAsia="仿宋_GB2312" w:cs="仿宋_GB2312" w:hint="eastAsia"/>
          <w:sz w:val="32"/>
          <w:szCs w:val="32"/>
        </w:rPr>
        <w:t>年部门决算编制范围的单位名单见下表</w:t>
      </w:r>
      <w:r>
        <w:rPr>
          <w:rFonts w:ascii="仿宋_GB2312" w:eastAsia="仿宋_GB2312" w:cs="仿宋_GB2312" w:hint="eastAsia"/>
          <w:spacing w:val="-6"/>
          <w:sz w:val="32"/>
          <w:szCs w:val="32"/>
        </w:rPr>
        <w:t>：</w:t>
      </w:r>
      <w:bookmarkEnd w:id="3"/>
    </w:p>
    <w:p w14:paraId="13955BFE" w14:textId="77777777" w:rsidR="00107884" w:rsidRDefault="00107884">
      <w:pPr>
        <w:spacing w:line="540" w:lineRule="exact"/>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07884" w14:paraId="3355DFCD" w14:textId="77777777">
        <w:trPr>
          <w:trHeight w:hRule="exact" w:val="510"/>
        </w:trPr>
        <w:tc>
          <w:tcPr>
            <w:tcW w:w="3056" w:type="dxa"/>
            <w:vAlign w:val="center"/>
          </w:tcPr>
          <w:p w14:paraId="63F6C94E" w14:textId="77777777" w:rsidR="00107884" w:rsidRDefault="00530C9C">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0D95B1B8" w14:textId="77777777" w:rsidR="00107884" w:rsidRDefault="00530C9C">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42CFA767" w14:textId="77777777" w:rsidR="00107884" w:rsidRDefault="00530C9C">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107884" w14:paraId="6681A658" w14:textId="77777777">
        <w:tc>
          <w:tcPr>
            <w:tcW w:w="3056" w:type="dxa"/>
          </w:tcPr>
          <w:p w14:paraId="00779CF5" w14:textId="77777777" w:rsidR="00107884" w:rsidRDefault="00530C9C">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07CD228C" w14:textId="77777777" w:rsidR="00107884" w:rsidRDefault="00530C9C">
            <w:pPr>
              <w:spacing w:line="500" w:lineRule="exact"/>
              <w:ind w:firstLineChars="200" w:firstLine="640"/>
              <w:jc w:val="left"/>
            </w:pPr>
            <w:r>
              <w:rPr>
                <w:rFonts w:ascii="仿宋_GB2312" w:eastAsia="仿宋_GB2312" w:cs="仿宋_GB2312" w:hint="eastAsia"/>
                <w:position w:val="-1"/>
                <w:sz w:val="32"/>
                <w:szCs w:val="32"/>
              </w:rPr>
              <w:t>新疆喀什地区叶城县教育局汇总</w:t>
            </w:r>
          </w:p>
        </w:tc>
        <w:tc>
          <w:tcPr>
            <w:tcW w:w="2538" w:type="dxa"/>
            <w:vAlign w:val="center"/>
          </w:tcPr>
          <w:p w14:paraId="63B30989" w14:textId="77777777" w:rsidR="00107884" w:rsidRDefault="00107884">
            <w:pPr>
              <w:spacing w:line="500" w:lineRule="exact"/>
              <w:ind w:firstLineChars="200" w:firstLine="420"/>
              <w:jc w:val="left"/>
            </w:pPr>
          </w:p>
        </w:tc>
      </w:tr>
    </w:tbl>
    <w:p w14:paraId="16D770C3" w14:textId="77777777" w:rsidR="00107884" w:rsidRDefault="00107884">
      <w:pPr>
        <w:spacing w:line="500" w:lineRule="exact"/>
        <w:rPr>
          <w:rFonts w:ascii="仿宋_GB2312" w:eastAsia="仿宋_GB2312" w:hAnsi="宋体"/>
          <w:kern w:val="0"/>
          <w:sz w:val="32"/>
          <w:szCs w:val="32"/>
        </w:rPr>
      </w:pPr>
    </w:p>
    <w:p w14:paraId="620DA6CE" w14:textId="77777777" w:rsidR="00107884" w:rsidRDefault="00530C9C">
      <w:pPr>
        <w:spacing w:line="540" w:lineRule="exact"/>
        <w:jc w:val="center"/>
        <w:rPr>
          <w:rFonts w:ascii="黑体" w:eastAsia="黑体" w:hAnsi="黑体"/>
          <w:sz w:val="32"/>
          <w:szCs w:val="32"/>
        </w:rPr>
      </w:pPr>
      <w:r>
        <w:rPr>
          <w:rFonts w:ascii="黑体" w:eastAsia="黑体" w:hAnsi="黑体" w:cs="黑体" w:hint="eastAsia"/>
          <w:sz w:val="32"/>
          <w:szCs w:val="32"/>
        </w:rPr>
        <w:t>第二部分部门决算情况说明</w:t>
      </w:r>
    </w:p>
    <w:p w14:paraId="40C50EFE" w14:textId="77777777" w:rsidR="00107884" w:rsidRDefault="00530C9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62DCFE2A" w14:textId="77777777" w:rsidR="00107884" w:rsidRDefault="00530C9C">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530F6D92" w14:textId="77777777" w:rsidR="00107884" w:rsidRDefault="00530C9C">
      <w:pPr>
        <w:spacing w:line="540" w:lineRule="exact"/>
        <w:ind w:firstLineChars="200" w:firstLine="640"/>
        <w:rPr>
          <w:rFonts w:ascii="仿宋_GB2312" w:eastAsia="仿宋_GB2312" w:hAnsi="Calibri"/>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199,611.25</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，与上年相比，增加</w:t>
      </w:r>
      <w:r>
        <w:rPr>
          <w:rFonts w:ascii="仿宋_GB2312" w:eastAsia="仿宋_GB2312" w:cs="仿宋_GB2312"/>
          <w:sz w:val="32"/>
          <w:szCs w:val="32"/>
        </w:rPr>
        <w:t>28,893.6</w:t>
      </w:r>
      <w:r>
        <w:rPr>
          <w:rFonts w:ascii="仿宋_GB2312" w:eastAsia="仿宋_GB2312" w:cs="仿宋_GB2312" w:hint="eastAsia"/>
          <w:sz w:val="32"/>
          <w:szCs w:val="32"/>
        </w:rPr>
        <w:t>万元，增长</w:t>
      </w:r>
      <w:r>
        <w:rPr>
          <w:rFonts w:ascii="仿宋_GB2312" w:eastAsia="仿宋_GB2312" w:cs="仿宋_GB2312"/>
          <w:sz w:val="32"/>
          <w:szCs w:val="32"/>
        </w:rPr>
        <w:t>16.92%</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基本工资调标、艰苦边远地区补贴调整；项目资金增加；</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195,797.97</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25,361.02</w:t>
      </w:r>
      <w:r>
        <w:rPr>
          <w:rFonts w:ascii="仿宋_GB2312" w:eastAsia="仿宋_GB2312" w:cs="仿宋_GB2312" w:hint="eastAsia"/>
          <w:sz w:val="32"/>
          <w:szCs w:val="32"/>
        </w:rPr>
        <w:t>万元，增长</w:t>
      </w:r>
      <w:r>
        <w:rPr>
          <w:rFonts w:ascii="仿宋_GB2312" w:eastAsia="仿宋_GB2312" w:cs="仿宋_GB2312"/>
          <w:sz w:val="32"/>
          <w:szCs w:val="32"/>
        </w:rPr>
        <w:t>14.88%</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基本工资调标、艰苦边远地区补贴调整；项目资金增加；</w:t>
      </w:r>
      <w:bookmarkStart w:id="8" w:name="OLE_LINK54"/>
      <w:bookmarkEnd w:id="7"/>
      <w:r>
        <w:rPr>
          <w:rFonts w:ascii="仿宋_GB2312" w:eastAsia="仿宋_GB2312" w:cs="仿宋_GB2312" w:hint="eastAsia"/>
          <w:color w:val="000000"/>
          <w:sz w:val="32"/>
          <w:szCs w:val="32"/>
        </w:rPr>
        <w:t>结余</w:t>
      </w:r>
      <w:r>
        <w:rPr>
          <w:rFonts w:ascii="仿宋_GB2312" w:eastAsia="仿宋_GB2312" w:cs="仿宋_GB2312"/>
          <w:sz w:val="32"/>
          <w:szCs w:val="32"/>
        </w:rPr>
        <w:t>4,191.98</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3,813.28</w:t>
      </w:r>
      <w:r>
        <w:rPr>
          <w:rFonts w:ascii="仿宋_GB2312" w:eastAsia="仿宋_GB2312" w:cs="仿宋_GB2312" w:hint="eastAsia"/>
          <w:sz w:val="32"/>
          <w:szCs w:val="32"/>
        </w:rPr>
        <w:t>万元，增长</w:t>
      </w:r>
      <w:r>
        <w:rPr>
          <w:rFonts w:ascii="仿宋_GB2312" w:eastAsia="仿宋_GB2312" w:cs="仿宋_GB2312"/>
          <w:sz w:val="32"/>
          <w:szCs w:val="32"/>
        </w:rPr>
        <w:t>1006.94%</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部分资金年末到位，未来得及支出，部分资金为预拨下年资金，结转资金下年支出。</w:t>
      </w:r>
      <w:bookmarkEnd w:id="8"/>
    </w:p>
    <w:p w14:paraId="11EB4B7D" w14:textId="77777777" w:rsidR="00107884" w:rsidRDefault="00530C9C">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（二）部门收入总体情况说明</w:t>
      </w:r>
    </w:p>
    <w:p w14:paraId="0ABBBEE6" w14:textId="77777777" w:rsidR="00107884" w:rsidRDefault="00530C9C">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199,6</w:t>
      </w:r>
      <w:r>
        <w:rPr>
          <w:rFonts w:ascii="仿宋_GB2312" w:eastAsia="仿宋_GB2312" w:cs="仿宋_GB2312"/>
          <w:sz w:val="32"/>
          <w:szCs w:val="32"/>
        </w:rPr>
        <w:t>11.25</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190,446.34</w:t>
      </w:r>
      <w:r>
        <w:rPr>
          <w:rFonts w:ascii="仿宋_GB2312" w:eastAsia="仿宋_GB2312" w:cs="仿宋_GB2312" w:hint="eastAsia"/>
          <w:color w:val="000000"/>
          <w:sz w:val="32"/>
          <w:szCs w:val="32"/>
        </w:rPr>
        <w:t>万元，占</w:t>
      </w:r>
      <w:r>
        <w:rPr>
          <w:rFonts w:ascii="仿宋_GB2312" w:eastAsia="仿宋_GB2312" w:cs="仿宋_GB2312"/>
          <w:sz w:val="32"/>
          <w:szCs w:val="32"/>
        </w:rPr>
        <w:t>95.41%</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32.91</w:t>
      </w:r>
      <w:r>
        <w:rPr>
          <w:rFonts w:ascii="仿宋_GB2312" w:eastAsia="仿宋_GB2312" w:cs="仿宋_GB2312" w:hint="eastAsia"/>
          <w:color w:val="000000"/>
          <w:sz w:val="32"/>
          <w:szCs w:val="32"/>
        </w:rPr>
        <w:t>万元，占</w:t>
      </w:r>
      <w:r>
        <w:rPr>
          <w:rFonts w:ascii="仿宋_GB2312" w:eastAsia="仿宋_GB2312" w:cs="仿宋_GB2312"/>
          <w:sz w:val="32"/>
          <w:szCs w:val="32"/>
        </w:rPr>
        <w:t>0.02%</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w:t>
      </w:r>
      <w:r>
        <w:rPr>
          <w:rFonts w:ascii="仿宋_GB2312" w:eastAsia="仿宋_GB2312" w:cs="仿宋_GB2312" w:hint="eastAsia"/>
          <w:color w:val="000000"/>
          <w:sz w:val="32"/>
          <w:szCs w:val="32"/>
        </w:rPr>
        <w:lastRenderedPageBreak/>
        <w:t>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t>9,132</w:t>
      </w:r>
      <w:r>
        <w:rPr>
          <w:rFonts w:ascii="仿宋_GB2312" w:eastAsia="仿宋_GB2312" w:cs="仿宋_GB2312" w:hint="eastAsia"/>
          <w:color w:val="000000"/>
          <w:sz w:val="32"/>
          <w:szCs w:val="32"/>
        </w:rPr>
        <w:t>万元，占</w:t>
      </w:r>
      <w:r>
        <w:rPr>
          <w:rFonts w:ascii="仿宋_GB2312" w:eastAsia="仿宋_GB2312" w:cs="仿宋_GB2312"/>
          <w:sz w:val="32"/>
          <w:szCs w:val="32"/>
        </w:rPr>
        <w:t>4.57%</w:t>
      </w:r>
      <w:r>
        <w:rPr>
          <w:rFonts w:ascii="仿宋_GB2312" w:eastAsia="仿宋_GB2312" w:cs="仿宋_GB2312" w:hint="eastAsia"/>
          <w:color w:val="000000"/>
          <w:sz w:val="32"/>
          <w:szCs w:val="32"/>
        </w:rPr>
        <w:t>。</w:t>
      </w:r>
    </w:p>
    <w:p w14:paraId="5F9731C7" w14:textId="77777777" w:rsidR="00107884" w:rsidRDefault="00530C9C">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138,092.07</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199,611.25</w:t>
      </w:r>
      <w:r>
        <w:rPr>
          <w:rFonts w:ascii="仿宋_GB2312" w:eastAsia="仿宋_GB2312" w:cs="仿宋_GB2312" w:hint="eastAsia"/>
          <w:sz w:val="32"/>
          <w:szCs w:val="32"/>
        </w:rPr>
        <w:t>万元，预决算差异率</w:t>
      </w:r>
      <w:r>
        <w:rPr>
          <w:rFonts w:ascii="仿宋_GB2312" w:eastAsia="仿宋_GB2312" w:cs="仿宋_GB2312"/>
          <w:sz w:val="32"/>
          <w:szCs w:val="32"/>
        </w:rPr>
        <w:t>44.55%</w:t>
      </w:r>
      <w:r>
        <w:rPr>
          <w:rFonts w:ascii="仿宋_GB2312" w:eastAsia="仿宋_GB2312" w:cs="仿宋_GB2312" w:hint="eastAsia"/>
          <w:sz w:val="32"/>
          <w:szCs w:val="32"/>
        </w:rPr>
        <w:t>，差异主要原因是教师人员增加、工资标准提高（艰苦边远地区、基本工资），幼儿数和学生数增加，经费拨款增加；上海</w:t>
      </w:r>
      <w:proofErr w:type="gramStart"/>
      <w:r>
        <w:rPr>
          <w:rFonts w:ascii="仿宋_GB2312" w:eastAsia="仿宋_GB2312" w:cs="仿宋_GB2312" w:hint="eastAsia"/>
          <w:sz w:val="32"/>
          <w:szCs w:val="32"/>
        </w:rPr>
        <w:t>援疆资金</w:t>
      </w:r>
      <w:proofErr w:type="gramEnd"/>
      <w:r>
        <w:rPr>
          <w:rFonts w:ascii="仿宋_GB2312" w:eastAsia="仿宋_GB2312" w:cs="仿宋_GB2312" w:hint="eastAsia"/>
          <w:sz w:val="32"/>
          <w:szCs w:val="32"/>
        </w:rPr>
        <w:t>增加。</w:t>
      </w:r>
      <w:bookmarkEnd w:id="15"/>
    </w:p>
    <w:p w14:paraId="465D9049" w14:textId="77777777" w:rsidR="00107884" w:rsidRDefault="00530C9C">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0E751711" w14:textId="77777777" w:rsidR="00107884" w:rsidRDefault="00530C9C">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195,797.97</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107,112.55</w:t>
      </w:r>
      <w:r>
        <w:rPr>
          <w:rFonts w:ascii="仿宋_GB2312" w:eastAsia="仿宋_GB2312" w:cs="仿宋_GB2312" w:hint="eastAsia"/>
          <w:color w:val="000000"/>
          <w:sz w:val="32"/>
          <w:szCs w:val="32"/>
        </w:rPr>
        <w:t>万元，占</w:t>
      </w:r>
      <w:r>
        <w:rPr>
          <w:rFonts w:ascii="仿宋_GB2312" w:eastAsia="仿宋_GB2312" w:cs="仿宋_GB2312"/>
          <w:sz w:val="32"/>
          <w:szCs w:val="32"/>
        </w:rPr>
        <w:t>54.71%</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88,685.42</w:t>
      </w:r>
      <w:r>
        <w:rPr>
          <w:rFonts w:ascii="仿宋_GB2312" w:eastAsia="仿宋_GB2312" w:cs="仿宋_GB2312" w:hint="eastAsia"/>
          <w:color w:val="000000"/>
          <w:sz w:val="32"/>
          <w:szCs w:val="32"/>
        </w:rPr>
        <w:t>万元，占</w:t>
      </w:r>
      <w:r>
        <w:rPr>
          <w:rFonts w:ascii="仿宋_GB2312" w:eastAsia="仿宋_GB2312" w:cs="仿宋_GB2312"/>
          <w:sz w:val="32"/>
          <w:szCs w:val="32"/>
        </w:rPr>
        <w:t>45.29%</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p>
    <w:p w14:paraId="3D0292C9" w14:textId="77777777" w:rsidR="00107884" w:rsidRDefault="00530C9C">
      <w:pPr>
        <w:spacing w:line="540" w:lineRule="exact"/>
        <w:ind w:firstLineChars="200" w:firstLine="640"/>
        <w:jc w:val="left"/>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138,092.07</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195,797.97</w:t>
      </w:r>
      <w:r>
        <w:rPr>
          <w:rFonts w:ascii="仿宋_GB2312" w:eastAsia="仿宋_GB2312" w:cs="仿宋_GB2312" w:hint="eastAsia"/>
          <w:sz w:val="32"/>
          <w:szCs w:val="32"/>
        </w:rPr>
        <w:t>万元，预决算差异率</w:t>
      </w:r>
      <w:r>
        <w:rPr>
          <w:rFonts w:ascii="仿宋_GB2312" w:eastAsia="仿宋_GB2312" w:cs="仿宋_GB2312"/>
          <w:sz w:val="32"/>
          <w:szCs w:val="32"/>
        </w:rPr>
        <w:t>41.79%</w:t>
      </w:r>
      <w:r>
        <w:rPr>
          <w:rFonts w:ascii="仿宋_GB2312" w:eastAsia="仿宋_GB2312" w:cs="仿宋_GB2312" w:hint="eastAsia"/>
          <w:sz w:val="32"/>
          <w:szCs w:val="32"/>
        </w:rPr>
        <w:t>，差异主要</w:t>
      </w:r>
      <w:r>
        <w:rPr>
          <w:rFonts w:ascii="仿宋_GB2312" w:eastAsia="仿宋_GB2312" w:cs="仿宋_GB2312" w:hint="eastAsia"/>
          <w:sz w:val="32"/>
          <w:szCs w:val="32"/>
        </w:rPr>
        <w:t>原因是教师人员增加、工资标准提高（艰苦边远地区、基本工资），幼儿数和学生数增加，经费拨款增加；上海</w:t>
      </w:r>
      <w:proofErr w:type="gramStart"/>
      <w:r>
        <w:rPr>
          <w:rFonts w:ascii="仿宋_GB2312" w:eastAsia="仿宋_GB2312" w:cs="仿宋_GB2312" w:hint="eastAsia"/>
          <w:sz w:val="32"/>
          <w:szCs w:val="32"/>
        </w:rPr>
        <w:t>援疆资金</w:t>
      </w:r>
      <w:proofErr w:type="gramEnd"/>
      <w:r>
        <w:rPr>
          <w:rFonts w:ascii="仿宋_GB2312" w:eastAsia="仿宋_GB2312" w:cs="仿宋_GB2312" w:hint="eastAsia"/>
          <w:sz w:val="32"/>
          <w:szCs w:val="32"/>
        </w:rPr>
        <w:t>增加。</w:t>
      </w:r>
    </w:p>
    <w:bookmarkEnd w:id="22"/>
    <w:p w14:paraId="26C5F7EC" w14:textId="77777777" w:rsidR="00107884" w:rsidRDefault="00530C9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13C4D67A" w14:textId="77777777" w:rsidR="00107884" w:rsidRDefault="00530C9C">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0164D393" w14:textId="77777777" w:rsidR="00107884" w:rsidRDefault="00530C9C">
      <w:pPr>
        <w:spacing w:line="540" w:lineRule="exact"/>
        <w:ind w:firstLineChars="200" w:firstLine="640"/>
        <w:rPr>
          <w:rFonts w:ascii="仿宋_GB2312" w:eastAsia="仿宋_GB2312" w:cs="仿宋_GB2312"/>
          <w:sz w:val="32"/>
          <w:szCs w:val="32"/>
        </w:rPr>
      </w:pPr>
      <w:bookmarkStart w:id="23" w:name="OLE_LINK58"/>
      <w:bookmarkStart w:id="24" w:name="OLE_LINK57"/>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190,446.34</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21,896.84</w:t>
      </w:r>
      <w:r>
        <w:rPr>
          <w:rFonts w:ascii="仿宋_GB2312" w:eastAsia="仿宋_GB2312" w:cs="仿宋_GB2312" w:hint="eastAsia"/>
          <w:sz w:val="32"/>
          <w:szCs w:val="32"/>
        </w:rPr>
        <w:t>万元，增长</w:t>
      </w:r>
      <w:r>
        <w:rPr>
          <w:rFonts w:ascii="仿宋_GB2312" w:eastAsia="仿宋_GB2312" w:cs="仿宋_GB2312"/>
          <w:sz w:val="32"/>
          <w:szCs w:val="32"/>
        </w:rPr>
        <w:t>12.99%</w:t>
      </w:r>
      <w:r>
        <w:rPr>
          <w:rFonts w:ascii="仿宋_GB2312" w:eastAsia="仿宋_GB2312" w:cs="仿宋_GB2312" w:hint="eastAsia"/>
          <w:sz w:val="32"/>
          <w:szCs w:val="32"/>
        </w:rPr>
        <w:t>，增加的主要原因是：本年存在津贴补贴调标及基本工资调标增资，并补发了上年度。</w:t>
      </w:r>
      <w:bookmarkStart w:id="26" w:name="OLE_LINK14"/>
      <w:bookmarkStart w:id="27" w:name="OLE_LINK60"/>
      <w:bookmarkStart w:id="28" w:name="OLE_LINK59"/>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186,633.06</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18,364.26</w:t>
      </w:r>
      <w:r>
        <w:rPr>
          <w:rFonts w:ascii="仿宋_GB2312" w:eastAsia="仿宋_GB2312" w:cs="仿宋_GB2312" w:hint="eastAsia"/>
          <w:sz w:val="32"/>
          <w:szCs w:val="32"/>
        </w:rPr>
        <w:t>万元，增长</w:t>
      </w:r>
      <w:r>
        <w:rPr>
          <w:rFonts w:ascii="仿宋_GB2312" w:eastAsia="仿宋_GB2312" w:cs="仿宋_GB2312"/>
          <w:sz w:val="32"/>
          <w:szCs w:val="32"/>
        </w:rPr>
        <w:t>10.91%</w:t>
      </w:r>
      <w:r>
        <w:rPr>
          <w:rFonts w:ascii="仿宋_GB2312" w:eastAsia="仿宋_GB2312" w:cs="仿宋_GB2312" w:hint="eastAsia"/>
          <w:sz w:val="32"/>
          <w:szCs w:val="32"/>
        </w:rPr>
        <w:t>，增加的主要原因是：本年存在津贴补贴调标及基本工资调标增资，并补发了上年度。</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107,112.55</w:t>
      </w:r>
      <w:r>
        <w:rPr>
          <w:rFonts w:ascii="仿宋_GB2312" w:eastAsia="仿宋_GB2312" w:cs="仿宋_GB2312" w:hint="eastAsia"/>
          <w:color w:val="000000"/>
          <w:sz w:val="32"/>
          <w:szCs w:val="32"/>
        </w:rPr>
        <w:t>万元，项目支出</w:t>
      </w:r>
      <w:r>
        <w:rPr>
          <w:rFonts w:ascii="仿宋_GB2312" w:eastAsia="仿宋_GB2312" w:cs="仿宋_GB2312"/>
          <w:sz w:val="32"/>
          <w:szCs w:val="32"/>
        </w:rPr>
        <w:t>79,520.51</w:t>
      </w:r>
      <w:r>
        <w:rPr>
          <w:rFonts w:ascii="仿宋_GB2312" w:eastAsia="仿宋_GB2312" w:cs="仿宋_GB2312" w:hint="eastAsia"/>
          <w:color w:val="000000"/>
          <w:sz w:val="32"/>
          <w:szCs w:val="32"/>
        </w:rPr>
        <w:t>万元。</w:t>
      </w:r>
      <w:bookmarkStart w:id="31" w:name="OLE_LINK16"/>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4,191.98</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3,813.28</w:t>
      </w:r>
      <w:r>
        <w:rPr>
          <w:rFonts w:ascii="仿宋_GB2312" w:eastAsia="仿宋_GB2312" w:cs="仿宋_GB2312" w:hint="eastAsia"/>
          <w:sz w:val="32"/>
          <w:szCs w:val="32"/>
        </w:rPr>
        <w:t>万元，增长</w:t>
      </w:r>
      <w:r>
        <w:rPr>
          <w:rFonts w:ascii="仿宋_GB2312" w:eastAsia="仿宋_GB2312" w:cs="仿宋_GB2312"/>
          <w:sz w:val="32"/>
          <w:szCs w:val="32"/>
        </w:rPr>
        <w:t>1006.94%</w:t>
      </w:r>
      <w:r>
        <w:rPr>
          <w:rFonts w:ascii="仿宋_GB2312" w:eastAsia="仿宋_GB2312" w:cs="仿宋_GB2312" w:hint="eastAsia"/>
          <w:sz w:val="32"/>
          <w:szCs w:val="32"/>
        </w:rPr>
        <w:t>，增加的主要原</w:t>
      </w:r>
      <w:r>
        <w:rPr>
          <w:rFonts w:ascii="仿宋_GB2312" w:eastAsia="仿宋_GB2312" w:cs="仿宋_GB2312" w:hint="eastAsia"/>
          <w:sz w:val="32"/>
          <w:szCs w:val="32"/>
        </w:rPr>
        <w:lastRenderedPageBreak/>
        <w:t>因是：年末结余结转资金一部分年末到达未来得及支付：贫困学生补助提前到达资金</w:t>
      </w:r>
      <w:r>
        <w:rPr>
          <w:rFonts w:ascii="仿宋_GB2312" w:eastAsia="仿宋_GB2312" w:cs="仿宋_GB2312" w:hint="eastAsia"/>
          <w:sz w:val="32"/>
          <w:szCs w:val="32"/>
        </w:rPr>
        <w:t>288.74</w:t>
      </w:r>
      <w:r>
        <w:rPr>
          <w:rFonts w:ascii="仿宋_GB2312" w:eastAsia="仿宋_GB2312" w:cs="仿宋_GB2312" w:hint="eastAsia"/>
          <w:sz w:val="32"/>
          <w:szCs w:val="32"/>
        </w:rPr>
        <w:t>万元、营养改善计划资金</w:t>
      </w:r>
      <w:r>
        <w:rPr>
          <w:rFonts w:ascii="仿宋_GB2312" w:eastAsia="仿宋_GB2312" w:cs="仿宋_GB2312" w:hint="eastAsia"/>
          <w:sz w:val="32"/>
          <w:szCs w:val="32"/>
        </w:rPr>
        <w:t>370.67</w:t>
      </w:r>
      <w:r>
        <w:rPr>
          <w:rFonts w:ascii="仿宋_GB2312" w:eastAsia="仿宋_GB2312" w:cs="仿宋_GB2312" w:hint="eastAsia"/>
          <w:sz w:val="32"/>
          <w:szCs w:val="32"/>
        </w:rPr>
        <w:t>万元，一部分要保障</w:t>
      </w:r>
      <w:r>
        <w:rPr>
          <w:rFonts w:ascii="仿宋_GB2312" w:eastAsia="仿宋_GB2312" w:cs="仿宋_GB2312" w:hint="eastAsia"/>
          <w:sz w:val="32"/>
          <w:szCs w:val="32"/>
        </w:rPr>
        <w:t>2019</w:t>
      </w:r>
      <w:r>
        <w:rPr>
          <w:rFonts w:ascii="仿宋_GB2312" w:eastAsia="仿宋_GB2312" w:cs="仿宋_GB2312" w:hint="eastAsia"/>
          <w:sz w:val="32"/>
          <w:szCs w:val="32"/>
        </w:rPr>
        <w:t>年度资金到位前的正常运转：义务教育保障经费公用经费</w:t>
      </w:r>
      <w:r>
        <w:rPr>
          <w:rFonts w:ascii="仿宋_GB2312" w:eastAsia="仿宋_GB2312" w:cs="仿宋_GB2312" w:hint="eastAsia"/>
          <w:sz w:val="32"/>
          <w:szCs w:val="32"/>
        </w:rPr>
        <w:t>1585</w:t>
      </w:r>
      <w:r>
        <w:rPr>
          <w:rFonts w:ascii="仿宋_GB2312" w:eastAsia="仿宋_GB2312" w:cs="仿宋_GB2312" w:hint="eastAsia"/>
          <w:sz w:val="32"/>
          <w:szCs w:val="32"/>
        </w:rPr>
        <w:t>万元、贫困学生补助资金</w:t>
      </w:r>
      <w:r>
        <w:rPr>
          <w:rFonts w:ascii="仿宋_GB2312" w:eastAsia="仿宋_GB2312" w:cs="仿宋_GB2312" w:hint="eastAsia"/>
          <w:sz w:val="32"/>
          <w:szCs w:val="32"/>
        </w:rPr>
        <w:t>129.06</w:t>
      </w:r>
      <w:r>
        <w:rPr>
          <w:rFonts w:ascii="仿宋_GB2312" w:eastAsia="仿宋_GB2312" w:cs="仿宋_GB2312" w:hint="eastAsia"/>
          <w:sz w:val="32"/>
          <w:szCs w:val="32"/>
        </w:rPr>
        <w:t>万元、普通高中免</w:t>
      </w:r>
      <w:r>
        <w:rPr>
          <w:rFonts w:ascii="仿宋_GB2312" w:eastAsia="仿宋_GB2312" w:cs="仿宋_GB2312" w:hint="eastAsia"/>
          <w:sz w:val="32"/>
          <w:szCs w:val="32"/>
        </w:rPr>
        <w:t>学费</w:t>
      </w:r>
      <w:r>
        <w:rPr>
          <w:rFonts w:ascii="仿宋_GB2312" w:eastAsia="仿宋_GB2312" w:cs="仿宋_GB2312" w:hint="eastAsia"/>
          <w:sz w:val="32"/>
          <w:szCs w:val="32"/>
        </w:rPr>
        <w:t>1186.17</w:t>
      </w:r>
      <w:r>
        <w:rPr>
          <w:rFonts w:ascii="仿宋_GB2312" w:eastAsia="仿宋_GB2312" w:cs="仿宋_GB2312" w:hint="eastAsia"/>
          <w:sz w:val="32"/>
          <w:szCs w:val="32"/>
        </w:rPr>
        <w:t>万元、学前保教经费</w:t>
      </w:r>
      <w:r>
        <w:rPr>
          <w:rFonts w:ascii="仿宋_GB2312" w:eastAsia="仿宋_GB2312" w:cs="仿宋_GB2312" w:hint="eastAsia"/>
          <w:sz w:val="32"/>
          <w:szCs w:val="32"/>
        </w:rPr>
        <w:t>547.58</w:t>
      </w:r>
      <w:r>
        <w:rPr>
          <w:rFonts w:ascii="仿宋_GB2312" w:eastAsia="仿宋_GB2312" w:cs="仿宋_GB2312" w:hint="eastAsia"/>
          <w:sz w:val="32"/>
          <w:szCs w:val="32"/>
        </w:rPr>
        <w:t>万元。彩票公益金结余结转</w:t>
      </w:r>
      <w:r>
        <w:rPr>
          <w:rFonts w:ascii="仿宋_GB2312" w:eastAsia="仿宋_GB2312" w:cs="仿宋_GB2312" w:hint="eastAsia"/>
          <w:sz w:val="32"/>
          <w:szCs w:val="32"/>
        </w:rPr>
        <w:t>56.8</w:t>
      </w:r>
      <w:r>
        <w:rPr>
          <w:rFonts w:ascii="仿宋_GB2312" w:eastAsia="仿宋_GB2312" w:cs="仿宋_GB2312" w:hint="eastAsia"/>
          <w:sz w:val="32"/>
          <w:szCs w:val="32"/>
        </w:rPr>
        <w:t>万元因未及时谋划办理采购设备手续而滞留，下年将督促相关部门和人员（少年宫、采购办、分管会计和报账员）及时发挥资金效益。</w:t>
      </w:r>
      <w:bookmarkEnd w:id="29"/>
    </w:p>
    <w:p w14:paraId="14156C4C" w14:textId="77777777" w:rsidR="00107884" w:rsidRDefault="00530C9C">
      <w:pPr>
        <w:spacing w:line="540" w:lineRule="exact"/>
        <w:ind w:firstLineChars="200" w:firstLine="640"/>
        <w:rPr>
          <w:rFonts w:ascii="仿宋_GB2312" w:eastAsia="仿宋_GB2312"/>
          <w:color w:val="000000"/>
          <w:sz w:val="32"/>
          <w:szCs w:val="32"/>
        </w:rPr>
      </w:pPr>
      <w:bookmarkStart w:id="32" w:name="OLE_LINK62"/>
      <w:r>
        <w:rPr>
          <w:rFonts w:ascii="仿宋_GB2312" w:eastAsia="仿宋_GB2312" w:cs="仿宋_GB2312" w:hint="eastAsia"/>
          <w:sz w:val="32"/>
          <w:szCs w:val="32"/>
        </w:rPr>
        <w:t>与年初预算数相比情况：财政拨款收入年初预算数</w:t>
      </w:r>
      <w:r>
        <w:rPr>
          <w:rFonts w:ascii="仿宋_GB2312" w:eastAsia="仿宋_GB2312" w:cs="仿宋_GB2312" w:hint="eastAsia"/>
          <w:sz w:val="32"/>
          <w:szCs w:val="32"/>
        </w:rPr>
        <w:t>138,092.07</w:t>
      </w:r>
      <w:r>
        <w:rPr>
          <w:rFonts w:ascii="仿宋_GB2312" w:eastAsia="仿宋_GB2312" w:cs="仿宋_GB2312" w:hint="eastAsia"/>
          <w:sz w:val="32"/>
          <w:szCs w:val="32"/>
        </w:rPr>
        <w:t>万元，决算数</w:t>
      </w:r>
      <w:r>
        <w:rPr>
          <w:rFonts w:ascii="仿宋_GB2312" w:eastAsia="仿宋_GB2312" w:cs="仿宋_GB2312" w:hint="eastAsia"/>
          <w:sz w:val="32"/>
          <w:szCs w:val="32"/>
        </w:rPr>
        <w:t>190,446.34</w:t>
      </w:r>
      <w:r>
        <w:rPr>
          <w:rFonts w:ascii="仿宋_GB2312" w:eastAsia="仿宋_GB2312" w:cs="仿宋_GB2312" w:hint="eastAsia"/>
          <w:sz w:val="32"/>
          <w:szCs w:val="32"/>
        </w:rPr>
        <w:t>万元，预决算差异率</w:t>
      </w:r>
      <w:r>
        <w:rPr>
          <w:rFonts w:ascii="仿宋_GB2312" w:eastAsia="仿宋_GB2312" w:cs="仿宋_GB2312" w:hint="eastAsia"/>
          <w:sz w:val="32"/>
          <w:szCs w:val="32"/>
        </w:rPr>
        <w:t>37.91%</w:t>
      </w:r>
      <w:r>
        <w:rPr>
          <w:rFonts w:ascii="仿宋_GB2312" w:eastAsia="仿宋_GB2312" w:cs="仿宋_GB2312" w:hint="eastAsia"/>
          <w:sz w:val="32"/>
          <w:szCs w:val="32"/>
        </w:rPr>
        <w:t>，差异主要原因是教师人员增加、工资标准提高（艰苦边远地区、基本工资），幼儿数和学生数增加，经费拨款增加；上海</w:t>
      </w:r>
      <w:proofErr w:type="gramStart"/>
      <w:r>
        <w:rPr>
          <w:rFonts w:ascii="仿宋_GB2312" w:eastAsia="仿宋_GB2312" w:cs="仿宋_GB2312" w:hint="eastAsia"/>
          <w:sz w:val="32"/>
          <w:szCs w:val="32"/>
        </w:rPr>
        <w:t>援疆资金</w:t>
      </w:r>
      <w:proofErr w:type="gramEnd"/>
      <w:r>
        <w:rPr>
          <w:rFonts w:ascii="仿宋_GB2312" w:eastAsia="仿宋_GB2312" w:cs="仿宋_GB2312" w:hint="eastAsia"/>
          <w:sz w:val="32"/>
          <w:szCs w:val="32"/>
        </w:rPr>
        <w:t>增加。</w:t>
      </w:r>
      <w:bookmarkStart w:id="33" w:name="OLE_LINK63"/>
      <w:bookmarkEnd w:id="32"/>
      <w:r>
        <w:rPr>
          <w:rFonts w:ascii="仿宋_GB2312" w:eastAsia="仿宋_GB2312" w:cs="仿宋_GB2312" w:hint="eastAsia"/>
          <w:sz w:val="32"/>
          <w:szCs w:val="32"/>
        </w:rPr>
        <w:t>财政拨款支出年初预算数</w:t>
      </w:r>
      <w:r>
        <w:rPr>
          <w:rFonts w:ascii="仿宋_GB2312" w:eastAsia="仿宋_GB2312" w:cs="仿宋_GB2312" w:hint="eastAsia"/>
          <w:sz w:val="32"/>
          <w:szCs w:val="32"/>
        </w:rPr>
        <w:t>138,092.07</w:t>
      </w:r>
      <w:r>
        <w:rPr>
          <w:rFonts w:ascii="仿宋_GB2312" w:eastAsia="仿宋_GB2312" w:cs="仿宋_GB2312" w:hint="eastAsia"/>
          <w:sz w:val="32"/>
          <w:szCs w:val="32"/>
        </w:rPr>
        <w:t>万元，决算数</w:t>
      </w:r>
      <w:r>
        <w:rPr>
          <w:rFonts w:ascii="仿宋_GB2312" w:eastAsia="仿宋_GB2312" w:cs="仿宋_GB2312" w:hint="eastAsia"/>
          <w:sz w:val="32"/>
          <w:szCs w:val="32"/>
        </w:rPr>
        <w:t>186,6</w:t>
      </w:r>
      <w:r>
        <w:rPr>
          <w:rFonts w:ascii="仿宋_GB2312" w:eastAsia="仿宋_GB2312" w:cs="仿宋_GB2312" w:hint="eastAsia"/>
          <w:sz w:val="32"/>
          <w:szCs w:val="32"/>
        </w:rPr>
        <w:t>33.06</w:t>
      </w:r>
      <w:r>
        <w:rPr>
          <w:rFonts w:ascii="仿宋_GB2312" w:eastAsia="仿宋_GB2312" w:cs="仿宋_GB2312" w:hint="eastAsia"/>
          <w:sz w:val="32"/>
          <w:szCs w:val="32"/>
        </w:rPr>
        <w:t>万元，预决算差异率</w:t>
      </w:r>
      <w:r>
        <w:rPr>
          <w:rFonts w:ascii="仿宋_GB2312" w:eastAsia="仿宋_GB2312" w:cs="仿宋_GB2312" w:hint="eastAsia"/>
          <w:sz w:val="32"/>
          <w:szCs w:val="32"/>
        </w:rPr>
        <w:t>35.15%</w:t>
      </w:r>
      <w:r>
        <w:rPr>
          <w:rFonts w:ascii="仿宋_GB2312" w:eastAsia="仿宋_GB2312" w:cs="仿宋_GB2312" w:hint="eastAsia"/>
          <w:sz w:val="32"/>
          <w:szCs w:val="32"/>
        </w:rPr>
        <w:t>，差异主要原因是教师人员增加、工资标准提高（艰苦边远地区、基本工资），幼</w:t>
      </w:r>
      <w:r>
        <w:rPr>
          <w:rFonts w:ascii="仿宋_GB2312" w:eastAsia="仿宋_GB2312" w:cs="仿宋_GB2312" w:hint="eastAsia"/>
          <w:color w:val="000000"/>
          <w:sz w:val="32"/>
          <w:szCs w:val="32"/>
        </w:rPr>
        <w:t>儿数和学生数增加，经费拨款增加。</w:t>
      </w:r>
      <w:bookmarkEnd w:id="33"/>
    </w:p>
    <w:p w14:paraId="14E85470" w14:textId="77777777" w:rsidR="00107884" w:rsidRDefault="00530C9C">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14:paraId="2FFC0DD7" w14:textId="77777777" w:rsidR="00107884" w:rsidRDefault="00530C9C">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190,388.54</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21,882.94</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12.99%</w:t>
      </w:r>
      <w:r>
        <w:rPr>
          <w:rFonts w:ascii="仿宋_GB2312" w:eastAsia="仿宋_GB2312" w:cs="仿宋_GB2312" w:hint="eastAsia"/>
          <w:color w:val="000000"/>
          <w:sz w:val="32"/>
          <w:szCs w:val="32"/>
        </w:rPr>
        <w:t>，增加的主要原因是：本年存在津贴补贴调标及基本工资调标增资，并补发了上年度。</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186,632.06</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，与上年相比，增加</w:t>
      </w:r>
      <w:r>
        <w:rPr>
          <w:rFonts w:ascii="仿宋_GB2312" w:eastAsia="仿宋_GB2312" w:cs="仿宋_GB2312"/>
          <w:sz w:val="32"/>
          <w:szCs w:val="32"/>
        </w:rPr>
        <w:t>18,422.16</w:t>
      </w:r>
      <w:r>
        <w:rPr>
          <w:rFonts w:ascii="仿宋_GB2312" w:eastAsia="仿宋_GB2312" w:cs="仿宋_GB2312" w:hint="eastAsia"/>
          <w:sz w:val="32"/>
          <w:szCs w:val="32"/>
        </w:rPr>
        <w:t>万元，增长</w:t>
      </w:r>
      <w:r>
        <w:rPr>
          <w:rFonts w:ascii="仿宋_GB2312" w:eastAsia="仿宋_GB2312" w:cs="仿宋_GB2312"/>
          <w:sz w:val="32"/>
          <w:szCs w:val="32"/>
        </w:rPr>
        <w:t>10.95%</w:t>
      </w:r>
      <w:r>
        <w:rPr>
          <w:rFonts w:ascii="仿宋_GB2312" w:eastAsia="仿宋_GB2312" w:cs="仿宋_GB2312" w:hint="eastAsia"/>
          <w:sz w:val="32"/>
          <w:szCs w:val="32"/>
        </w:rPr>
        <w:t>，增加的主要原因是：本年存在津贴补贴调标及基本工资调标增资，并补发了上年度。</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教育支出</w:t>
      </w:r>
      <w:r>
        <w:rPr>
          <w:rFonts w:ascii="仿宋_GB2312" w:eastAsia="仿宋_GB2312" w:cs="仿宋_GB2312"/>
          <w:sz w:val="32"/>
          <w:szCs w:val="32"/>
        </w:rPr>
        <w:t>174,873.44</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lastRenderedPageBreak/>
        <w:t>社会保障和就业支出</w:t>
      </w:r>
      <w:r>
        <w:rPr>
          <w:rFonts w:ascii="仿宋_GB2312" w:eastAsia="仿宋_GB2312" w:cs="仿宋_GB2312"/>
          <w:sz w:val="32"/>
          <w:szCs w:val="32"/>
        </w:rPr>
        <w:t>11,758.62</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130,398.03</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hint="eastAsia"/>
          <w:sz w:val="32"/>
          <w:szCs w:val="32"/>
        </w:rPr>
        <w:t>9032.19</w:t>
      </w:r>
      <w:r>
        <w:rPr>
          <w:rFonts w:ascii="仿宋_GB2312" w:eastAsia="仿宋_GB2312" w:cs="仿宋_GB2312" w:hint="eastAsia"/>
          <w:sz w:val="32"/>
          <w:szCs w:val="32"/>
        </w:rPr>
        <w:t>万元，</w:t>
      </w:r>
      <w:r>
        <w:rPr>
          <w:rFonts w:ascii="仿宋_GB2312" w:eastAsia="仿宋_GB2312" w:cs="仿宋_GB2312" w:hint="eastAsia"/>
          <w:sz w:val="32"/>
          <w:szCs w:val="32"/>
        </w:rPr>
        <w:t>对个人和家庭的补助</w:t>
      </w:r>
      <w:r>
        <w:rPr>
          <w:rFonts w:ascii="仿宋_GB2312" w:eastAsia="仿宋_GB2312" w:cs="仿宋_GB2312"/>
          <w:sz w:val="32"/>
          <w:szCs w:val="32"/>
        </w:rPr>
        <w:t>12,828.14</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资本性支出（基本建设）</w:t>
      </w:r>
      <w:r>
        <w:rPr>
          <w:rFonts w:ascii="仿宋_GB2312" w:eastAsia="仿宋_GB2312" w:cs="仿宋_GB2312"/>
          <w:sz w:val="32"/>
          <w:szCs w:val="32"/>
        </w:rPr>
        <w:t>143.49</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资本性支出</w:t>
      </w:r>
      <w:r>
        <w:rPr>
          <w:rFonts w:ascii="仿宋_GB2312" w:eastAsia="仿宋_GB2312" w:cs="仿宋_GB2312"/>
          <w:sz w:val="32"/>
          <w:szCs w:val="32"/>
        </w:rPr>
        <w:t>34,230.21</w:t>
      </w:r>
      <w:r>
        <w:rPr>
          <w:rFonts w:ascii="仿宋_GB2312" w:eastAsia="仿宋_GB2312" w:cs="仿宋_GB2312" w:hint="eastAsia"/>
          <w:sz w:val="32"/>
          <w:szCs w:val="32"/>
        </w:rPr>
        <w:t>万元。</w:t>
      </w:r>
    </w:p>
    <w:p w14:paraId="73ABB553" w14:textId="77777777" w:rsidR="00107884" w:rsidRDefault="00530C9C">
      <w:pPr>
        <w:spacing w:line="540" w:lineRule="exact"/>
        <w:ind w:firstLineChars="200" w:firstLine="640"/>
        <w:rPr>
          <w:rFonts w:ascii="仿宋_GB2312" w:eastAsia="仿宋_GB2312"/>
          <w:color w:val="000000"/>
          <w:sz w:val="32"/>
          <w:szCs w:val="32"/>
        </w:rPr>
      </w:pPr>
      <w:bookmarkStart w:id="41" w:name="OLE_LINK67"/>
      <w:bookmarkStart w:id="42" w:name="OLE_LINK66"/>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138,092.07</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190,</w:t>
      </w:r>
      <w:r>
        <w:rPr>
          <w:rFonts w:ascii="仿宋_GB2312" w:eastAsia="仿宋_GB2312" w:cs="仿宋_GB2312"/>
          <w:color w:val="000000"/>
          <w:sz w:val="32"/>
          <w:szCs w:val="32"/>
        </w:rPr>
        <w:t>388.54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37.87%</w:t>
      </w:r>
      <w:r>
        <w:rPr>
          <w:rFonts w:ascii="仿宋_GB2312" w:eastAsia="仿宋_GB2312" w:cs="仿宋_GB2312" w:hint="eastAsia"/>
          <w:color w:val="000000"/>
          <w:sz w:val="32"/>
          <w:szCs w:val="32"/>
        </w:rPr>
        <w:t>，差异主要原因是教师人员增加、工资标准提高（艰苦边远地区、基本工资），幼儿数和学生数增加，经费拨款增加。</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138,092.07</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186,632.06</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35.15%</w:t>
      </w:r>
      <w:r>
        <w:rPr>
          <w:rFonts w:ascii="仿宋_GB2312" w:eastAsia="仿宋_GB2312" w:cs="仿宋_GB2312" w:hint="eastAsia"/>
          <w:color w:val="000000"/>
          <w:sz w:val="32"/>
          <w:szCs w:val="32"/>
        </w:rPr>
        <w:t>，差异主要原因是教师人员增加、工资标准提高（艰苦边远地区、基本工资），幼儿数和学生数增加，经费拨款增加。</w:t>
      </w:r>
      <w:bookmarkEnd w:id="43"/>
    </w:p>
    <w:p w14:paraId="1D582CE6" w14:textId="77777777" w:rsidR="00107884" w:rsidRDefault="00530C9C">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5ABF3976" w14:textId="77777777" w:rsidR="00107884" w:rsidRDefault="00530C9C">
      <w:pPr>
        <w:spacing w:line="540" w:lineRule="exact"/>
        <w:ind w:firstLineChars="200" w:firstLine="64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5" w:name="OLE_LINK22"/>
      <w:r>
        <w:rPr>
          <w:rFonts w:ascii="仿宋_GB2312" w:eastAsia="仿宋_GB2312" w:cs="仿宋_GB2312" w:hint="eastAsia"/>
          <w:color w:val="000000"/>
          <w:sz w:val="32"/>
          <w:szCs w:val="32"/>
        </w:rPr>
        <w:t>政府性基金预算财政拨款收入</w:t>
      </w:r>
      <w:bookmarkEnd w:id="45"/>
      <w:r>
        <w:rPr>
          <w:rFonts w:ascii="仿宋_GB2312" w:eastAsia="仿宋_GB2312" w:cs="仿宋_GB2312"/>
          <w:sz w:val="32"/>
          <w:szCs w:val="32"/>
        </w:rPr>
        <w:t>57.8</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13.9</w:t>
      </w:r>
      <w:r>
        <w:rPr>
          <w:rFonts w:ascii="仿宋_GB2312" w:eastAsia="仿宋_GB2312" w:cs="仿宋_GB2312" w:hint="eastAsia"/>
          <w:sz w:val="32"/>
          <w:szCs w:val="32"/>
        </w:rPr>
        <w:t>万元，增长</w:t>
      </w:r>
      <w:r>
        <w:rPr>
          <w:rFonts w:ascii="仿宋_GB2312" w:eastAsia="仿宋_GB2312" w:cs="仿宋_GB2312"/>
          <w:sz w:val="32"/>
          <w:szCs w:val="32"/>
        </w:rPr>
        <w:t>31.66%</w:t>
      </w:r>
      <w:r>
        <w:rPr>
          <w:rFonts w:ascii="仿宋_GB2312" w:eastAsia="仿宋_GB2312" w:cs="仿宋_GB2312" w:hint="eastAsia"/>
          <w:sz w:val="32"/>
          <w:szCs w:val="32"/>
        </w:rPr>
        <w:t>，增加的主要原因是：本年增加政府性基金拨款。</w:t>
      </w:r>
      <w:bookmarkStart w:id="46" w:name="OLE_LINK23"/>
      <w:bookmarkStart w:id="47" w:name="OLE_LINK70"/>
      <w:bookmarkEnd w:id="44"/>
      <w:r>
        <w:rPr>
          <w:rFonts w:ascii="仿宋_GB2312" w:eastAsia="仿宋_GB2312" w:cs="仿宋_GB2312" w:hint="eastAsia"/>
          <w:color w:val="000000"/>
          <w:sz w:val="32"/>
          <w:szCs w:val="32"/>
        </w:rPr>
        <w:t>政府性基金预算支出</w:t>
      </w:r>
      <w:bookmarkEnd w:id="46"/>
      <w:r>
        <w:rPr>
          <w:rFonts w:ascii="仿宋_GB2312" w:eastAsia="仿宋_GB2312" w:cs="仿宋_GB2312"/>
          <w:sz w:val="32"/>
          <w:szCs w:val="32"/>
        </w:rPr>
        <w:t>1</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57.9</w:t>
      </w:r>
      <w:r>
        <w:rPr>
          <w:rFonts w:ascii="仿宋_GB2312" w:eastAsia="仿宋_GB2312" w:cs="仿宋_GB2312" w:hint="eastAsia"/>
          <w:sz w:val="32"/>
          <w:szCs w:val="32"/>
        </w:rPr>
        <w:t>万元，下降</w:t>
      </w:r>
      <w:r>
        <w:rPr>
          <w:rFonts w:ascii="仿宋_GB2312" w:eastAsia="仿宋_GB2312" w:cs="仿宋_GB2312"/>
          <w:sz w:val="32"/>
          <w:szCs w:val="32"/>
        </w:rPr>
        <w:t>98.3%</w:t>
      </w:r>
      <w:r>
        <w:rPr>
          <w:rFonts w:ascii="仿宋_GB2312" w:eastAsia="仿宋_GB2312" w:cs="仿宋_GB2312" w:hint="eastAsia"/>
          <w:sz w:val="32"/>
          <w:szCs w:val="32"/>
        </w:rPr>
        <w:t>，减少的主要原因是：彩票公益金结余结转</w:t>
      </w:r>
      <w:r>
        <w:rPr>
          <w:rFonts w:ascii="仿宋_GB2312" w:eastAsia="仿宋_GB2312" w:cs="仿宋_GB2312"/>
          <w:sz w:val="32"/>
          <w:szCs w:val="32"/>
        </w:rPr>
        <w:t>56.8</w:t>
      </w:r>
      <w:r>
        <w:rPr>
          <w:rFonts w:ascii="仿宋_GB2312" w:eastAsia="仿宋_GB2312" w:cs="仿宋_GB2312" w:hint="eastAsia"/>
          <w:sz w:val="32"/>
          <w:szCs w:val="32"/>
        </w:rPr>
        <w:t>万元因未及时谋划办理采购设备手续而滞留，下年将督促相关部门和人员（少年宫、采购办、分管会计和报账员）及时发挥资金效益。</w:t>
      </w:r>
      <w:bookmarkEnd w:id="47"/>
      <w:r>
        <w:rPr>
          <w:rFonts w:ascii="仿宋_GB2312" w:eastAsia="仿宋_GB2312" w:cs="仿宋_GB2312" w:hint="eastAsia"/>
          <w:color w:val="000000"/>
          <w:sz w:val="32"/>
          <w:szCs w:val="32"/>
        </w:rPr>
        <w:t>其中：</w:t>
      </w:r>
      <w:bookmarkStart w:id="48" w:name="OLE_LINK24"/>
      <w:r>
        <w:rPr>
          <w:rFonts w:ascii="仿宋_GB2312" w:eastAsia="仿宋_GB2312" w:cs="仿宋_GB2312" w:hint="eastAsia"/>
          <w:color w:val="000000"/>
          <w:sz w:val="32"/>
          <w:szCs w:val="32"/>
        </w:rPr>
        <w:t>按功能分类科目（按类级科目公开）</w:t>
      </w:r>
      <w:bookmarkEnd w:id="48"/>
      <w:r>
        <w:rPr>
          <w:rFonts w:ascii="仿宋_GB2312" w:eastAsia="仿宋_GB2312" w:cs="仿宋_GB2312" w:hint="eastAsia"/>
          <w:color w:val="000000"/>
          <w:sz w:val="32"/>
          <w:szCs w:val="32"/>
        </w:rPr>
        <w:t>，其他支出</w:t>
      </w:r>
      <w:r>
        <w:rPr>
          <w:rFonts w:ascii="仿宋_GB2312" w:eastAsia="仿宋_GB2312" w:cs="仿宋_GB2312"/>
          <w:color w:val="000000"/>
          <w:sz w:val="32"/>
          <w:szCs w:val="32"/>
        </w:rPr>
        <w:t>1</w:t>
      </w:r>
      <w:r>
        <w:rPr>
          <w:rFonts w:ascii="仿宋_GB2312" w:eastAsia="仿宋_GB2312" w:cs="仿宋_GB2312" w:hint="eastAsia"/>
          <w:color w:val="000000"/>
          <w:sz w:val="32"/>
          <w:szCs w:val="32"/>
        </w:rPr>
        <w:t>万元。按经济分类科目（按类级科目公开），商品和服务支出</w:t>
      </w:r>
      <w:r>
        <w:rPr>
          <w:rFonts w:ascii="仿宋_GB2312" w:eastAsia="仿宋_GB2312" w:cs="仿宋_GB2312"/>
          <w:color w:val="000000"/>
          <w:sz w:val="32"/>
          <w:szCs w:val="32"/>
        </w:rPr>
        <w:t>1</w:t>
      </w:r>
      <w:r>
        <w:rPr>
          <w:rFonts w:ascii="仿宋_GB2312" w:eastAsia="仿宋_GB2312" w:cs="仿宋_GB2312" w:hint="eastAsia"/>
          <w:color w:val="000000"/>
          <w:sz w:val="32"/>
          <w:szCs w:val="32"/>
        </w:rPr>
        <w:t>万元。</w:t>
      </w:r>
    </w:p>
    <w:p w14:paraId="750C4FC3" w14:textId="77777777" w:rsidR="00107884" w:rsidRDefault="00530C9C">
      <w:pPr>
        <w:spacing w:line="540" w:lineRule="exact"/>
        <w:ind w:firstLineChars="200" w:firstLine="640"/>
        <w:rPr>
          <w:rFonts w:ascii="仿宋_GB2312" w:eastAsia="仿宋_GB2312"/>
          <w:color w:val="000000"/>
          <w:sz w:val="32"/>
          <w:szCs w:val="32"/>
        </w:rPr>
      </w:pPr>
      <w:bookmarkStart w:id="49" w:name="OLE_LINK72"/>
      <w:bookmarkStart w:id="50" w:name="OLE_LINK71"/>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57.8</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w:t>
      </w:r>
      <w:r>
        <w:rPr>
          <w:rFonts w:ascii="仿宋_GB2312" w:eastAsia="仿宋_GB2312" w:cs="仿宋_GB2312" w:hint="eastAsia"/>
          <w:color w:val="000000"/>
          <w:sz w:val="32"/>
          <w:szCs w:val="32"/>
        </w:rPr>
        <w:t>主要</w:t>
      </w:r>
      <w:r>
        <w:rPr>
          <w:rFonts w:ascii="仿宋_GB2312" w:eastAsia="仿宋_GB2312" w:cs="仿宋_GB2312" w:hint="eastAsia"/>
          <w:color w:val="000000"/>
          <w:sz w:val="32"/>
          <w:szCs w:val="32"/>
        </w:rPr>
        <w:lastRenderedPageBreak/>
        <w:t>原因是年初预算中未做政府性基金收入。</w:t>
      </w:r>
      <w:bookmarkStart w:id="51" w:name="OLE_LINK73"/>
      <w:bookmarkEnd w:id="49"/>
      <w:bookmarkEnd w:id="50"/>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，差异主要原因是年初预算中未做政府性基金支出。</w:t>
      </w:r>
      <w:bookmarkEnd w:id="51"/>
    </w:p>
    <w:p w14:paraId="745CDB41" w14:textId="77777777" w:rsidR="00107884" w:rsidRDefault="00530C9C">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295450B7" w14:textId="77777777" w:rsidR="00107884" w:rsidRDefault="00530C9C">
      <w:pPr>
        <w:spacing w:line="540" w:lineRule="exact"/>
        <w:ind w:firstLineChars="200" w:firstLine="640"/>
        <w:rPr>
          <w:rFonts w:ascii="仿宋_GB2312" w:eastAsia="仿宋_GB2312"/>
          <w:color w:val="000000"/>
          <w:sz w:val="32"/>
          <w:szCs w:val="32"/>
        </w:rPr>
      </w:pPr>
      <w:bookmarkStart w:id="52" w:name="OLE_LINK26"/>
      <w:bookmarkStart w:id="53" w:name="OLE_LINK25"/>
      <w:r>
        <w:rPr>
          <w:rFonts w:ascii="仿宋_GB2312" w:eastAsia="仿宋_GB2312" w:cs="仿宋_GB2312" w:hint="eastAsia"/>
          <w:color w:val="000000"/>
          <w:sz w:val="32"/>
          <w:szCs w:val="32"/>
        </w:rPr>
        <w:t>年末结转结余</w:t>
      </w:r>
      <w:bookmarkEnd w:id="52"/>
      <w:bookmarkEnd w:id="53"/>
      <w:r>
        <w:rPr>
          <w:rFonts w:ascii="仿宋_GB2312" w:eastAsia="仿宋_GB2312" w:cs="仿宋_GB2312"/>
          <w:sz w:val="32"/>
          <w:szCs w:val="32"/>
        </w:rPr>
        <w:t>4,191.98</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3,813.28</w:t>
      </w:r>
      <w:r>
        <w:rPr>
          <w:rFonts w:ascii="仿宋_GB2312" w:eastAsia="仿宋_GB2312" w:cs="仿宋_GB2312" w:hint="eastAsia"/>
          <w:sz w:val="32"/>
          <w:szCs w:val="32"/>
        </w:rPr>
        <w:t>万元，增长</w:t>
      </w:r>
      <w:r>
        <w:rPr>
          <w:rFonts w:ascii="仿宋_GB2312" w:eastAsia="仿宋_GB2312" w:cs="仿宋_GB2312"/>
          <w:sz w:val="32"/>
          <w:szCs w:val="32"/>
        </w:rPr>
        <w:t>1006.94%</w:t>
      </w:r>
      <w:r>
        <w:rPr>
          <w:rFonts w:ascii="仿宋_GB2312" w:eastAsia="仿宋_GB2312" w:cs="仿宋_GB2312" w:hint="eastAsia"/>
          <w:color w:val="000000"/>
          <w:sz w:val="32"/>
          <w:szCs w:val="32"/>
        </w:rPr>
        <w:t>。</w:t>
      </w:r>
    </w:p>
    <w:p w14:paraId="22A938F3"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color w:val="000000"/>
          <w:sz w:val="32"/>
          <w:szCs w:val="32"/>
        </w:rPr>
        <w:t>其中</w:t>
      </w:r>
      <w:bookmarkStart w:id="54" w:name="OLE_LINK27"/>
      <w:bookmarkStart w:id="55" w:name="OLE_LINK28"/>
      <w:r>
        <w:rPr>
          <w:rFonts w:ascii="仿宋_GB2312" w:eastAsia="仿宋_GB2312" w:cs="仿宋_GB2312" w:hint="eastAsia"/>
          <w:color w:val="000000"/>
          <w:sz w:val="32"/>
          <w:szCs w:val="32"/>
        </w:rPr>
        <w:t>财政拨款结转结余</w:t>
      </w:r>
      <w:bookmarkEnd w:id="54"/>
      <w:bookmarkEnd w:id="55"/>
      <w:r>
        <w:rPr>
          <w:rFonts w:ascii="仿宋_GB2312" w:eastAsia="仿宋_GB2312" w:cs="仿宋_GB2312"/>
          <w:sz w:val="32"/>
          <w:szCs w:val="32"/>
        </w:rPr>
        <w:t>4,191.98</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3,813.28</w:t>
      </w:r>
      <w:r>
        <w:rPr>
          <w:rFonts w:ascii="仿宋_GB2312" w:eastAsia="仿宋_GB2312" w:cs="仿宋_GB2312" w:hint="eastAsia"/>
          <w:sz w:val="32"/>
          <w:szCs w:val="32"/>
        </w:rPr>
        <w:t>万元，增长</w:t>
      </w:r>
      <w:r>
        <w:rPr>
          <w:rFonts w:ascii="仿宋_GB2312" w:eastAsia="仿宋_GB2312" w:cs="仿宋_GB2312"/>
          <w:sz w:val="32"/>
          <w:szCs w:val="32"/>
        </w:rPr>
        <w:t>1006.94%</w:t>
      </w:r>
      <w:r>
        <w:rPr>
          <w:rFonts w:ascii="仿宋_GB2312" w:eastAsia="仿宋_GB2312" w:cs="仿宋_GB2312" w:hint="eastAsia"/>
          <w:sz w:val="32"/>
          <w:szCs w:val="32"/>
        </w:rPr>
        <w:t>。</w:t>
      </w:r>
    </w:p>
    <w:p w14:paraId="50FA8C28" w14:textId="77777777" w:rsidR="00107884" w:rsidRDefault="00530C9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36DFB81E" w14:textId="77777777" w:rsidR="00107884" w:rsidRDefault="00530C9C">
      <w:pPr>
        <w:spacing w:line="540" w:lineRule="exact"/>
        <w:ind w:firstLineChars="200" w:firstLine="64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7" w:name="OLE_LINK29"/>
      <w:r>
        <w:rPr>
          <w:rFonts w:ascii="仿宋_GB2312" w:eastAsia="仿宋_GB2312" w:cs="仿宋_GB2312" w:hint="eastAsia"/>
          <w:color w:val="000000"/>
          <w:sz w:val="32"/>
          <w:szCs w:val="32"/>
        </w:rPr>
        <w:t>一般公共预算“三公”经费支出决算</w:t>
      </w:r>
      <w:bookmarkEnd w:id="57"/>
      <w:r>
        <w:rPr>
          <w:rFonts w:ascii="仿宋_GB2312" w:eastAsia="仿宋_GB2312" w:cs="仿宋_GB2312"/>
          <w:sz w:val="32"/>
          <w:szCs w:val="32"/>
        </w:rPr>
        <w:t>4</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15.4</w:t>
      </w:r>
      <w:r>
        <w:rPr>
          <w:rFonts w:ascii="仿宋_GB2312" w:eastAsia="仿宋_GB2312" w:cs="仿宋_GB2312" w:hint="eastAsia"/>
          <w:sz w:val="32"/>
          <w:szCs w:val="32"/>
        </w:rPr>
        <w:t>万元，下降</w:t>
      </w:r>
      <w:r>
        <w:rPr>
          <w:rFonts w:ascii="仿宋_GB2312" w:eastAsia="仿宋_GB2312" w:cs="仿宋_GB2312"/>
          <w:sz w:val="32"/>
          <w:szCs w:val="32"/>
        </w:rPr>
        <w:t>79.38%</w:t>
      </w:r>
      <w:r>
        <w:rPr>
          <w:rFonts w:ascii="仿宋_GB2312" w:eastAsia="仿宋_GB2312" w:cs="仿宋_GB2312" w:hint="eastAsia"/>
          <w:sz w:val="32"/>
          <w:szCs w:val="32"/>
        </w:rPr>
        <w:t>，减少的主要原因是：按照一般性支出压减的规定，单位公用经费减少。</w:t>
      </w:r>
      <w:bookmarkStart w:id="58" w:name="OLE_LINK75"/>
      <w:bookmarkEnd w:id="56"/>
      <w:r>
        <w:rPr>
          <w:rFonts w:ascii="仿宋_GB2312" w:eastAsia="仿宋_GB2312" w:cs="仿宋_GB2312" w:hint="eastAsia"/>
          <w:color w:val="000000"/>
          <w:sz w:val="32"/>
          <w:szCs w:val="32"/>
        </w:rPr>
        <w:t>其中，</w:t>
      </w:r>
      <w:bookmarkStart w:id="59" w:name="OLE_LINK3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59"/>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hint="eastAsia"/>
          <w:sz w:val="32"/>
          <w:szCs w:val="32"/>
        </w:rPr>
        <w:t>比上年增加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，增加原因是</w:t>
      </w:r>
      <w:r>
        <w:rPr>
          <w:rFonts w:ascii="仿宋_GB2312" w:eastAsia="仿宋_GB2312" w:cs="仿宋_GB2312" w:hint="eastAsia"/>
          <w:sz w:val="32"/>
          <w:szCs w:val="32"/>
        </w:rPr>
        <w:t>：</w:t>
      </w:r>
      <w:bookmarkStart w:id="60" w:name="OLE_LINK31"/>
      <w:bookmarkStart w:id="61" w:name="OLE_LINK76"/>
      <w:bookmarkEnd w:id="58"/>
      <w:r>
        <w:rPr>
          <w:rFonts w:ascii="仿宋_GB2312" w:eastAsia="仿宋_GB2312" w:cs="仿宋_GB2312" w:hint="eastAsia"/>
          <w:sz w:val="32"/>
          <w:szCs w:val="32"/>
        </w:rPr>
        <w:t>本单位本年无出国考察、培训等安排；</w:t>
      </w:r>
      <w:r>
        <w:rPr>
          <w:rFonts w:ascii="仿宋_GB2312" w:eastAsia="仿宋_GB2312" w:cs="仿宋_GB2312" w:hint="eastAsia"/>
          <w:color w:val="000000"/>
          <w:sz w:val="32"/>
          <w:szCs w:val="32"/>
        </w:rPr>
        <w:t>公务用车购置及运行维护费支出</w:t>
      </w:r>
      <w:bookmarkEnd w:id="60"/>
      <w:r>
        <w:rPr>
          <w:rFonts w:ascii="仿宋_GB2312" w:eastAsia="仿宋_GB2312" w:cs="仿宋_GB2312"/>
          <w:sz w:val="32"/>
          <w:szCs w:val="32"/>
        </w:rPr>
        <w:t>4</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，与上年相比，减少</w:t>
      </w:r>
      <w:r>
        <w:rPr>
          <w:rFonts w:ascii="仿宋_GB2312" w:eastAsia="仿宋_GB2312" w:cs="仿宋_GB2312"/>
          <w:sz w:val="32"/>
          <w:szCs w:val="32"/>
        </w:rPr>
        <w:t>12.5</w:t>
      </w:r>
      <w:r>
        <w:rPr>
          <w:rFonts w:ascii="仿宋_GB2312" w:eastAsia="仿宋_GB2312" w:cs="仿宋_GB2312" w:hint="eastAsia"/>
          <w:sz w:val="32"/>
          <w:szCs w:val="32"/>
        </w:rPr>
        <w:t>万元，下降</w:t>
      </w:r>
      <w:r>
        <w:rPr>
          <w:rFonts w:ascii="仿宋_GB2312" w:eastAsia="仿宋_GB2312" w:cs="仿宋_GB2312"/>
          <w:sz w:val="32"/>
          <w:szCs w:val="32"/>
        </w:rPr>
        <w:t>75.76%</w:t>
      </w:r>
      <w:r>
        <w:rPr>
          <w:rFonts w:ascii="仿宋_GB2312" w:eastAsia="仿宋_GB2312" w:cs="仿宋_GB2312" w:hint="eastAsia"/>
          <w:sz w:val="32"/>
          <w:szCs w:val="32"/>
        </w:rPr>
        <w:t>，减少的主要原因是：</w:t>
      </w:r>
      <w:bookmarkStart w:id="62" w:name="OLE_LINK32"/>
      <w:bookmarkStart w:id="63" w:name="OLE_LINK78"/>
      <w:bookmarkStart w:id="64" w:name="OLE_LINK77"/>
      <w:bookmarkEnd w:id="61"/>
      <w:r>
        <w:rPr>
          <w:rFonts w:ascii="仿宋_GB2312" w:eastAsia="仿宋_GB2312" w:cs="仿宋_GB2312" w:hint="eastAsia"/>
          <w:sz w:val="32"/>
          <w:szCs w:val="32"/>
        </w:rPr>
        <w:t>严把车辆管控关，严格遵守公务车辆配置标准和管理制度，减少使用高耗油车辆，严禁公车私用；</w:t>
      </w:r>
      <w:r>
        <w:rPr>
          <w:rFonts w:ascii="仿宋_GB2312" w:eastAsia="仿宋_GB2312" w:cs="仿宋_GB2312" w:hint="eastAsia"/>
          <w:color w:val="000000"/>
          <w:sz w:val="32"/>
          <w:szCs w:val="32"/>
        </w:rPr>
        <w:t>公务接待费支出</w:t>
      </w:r>
      <w:bookmarkEnd w:id="6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，与上年相比，减少</w:t>
      </w:r>
      <w:r>
        <w:rPr>
          <w:rFonts w:ascii="仿宋_GB2312" w:eastAsia="仿宋_GB2312" w:cs="仿宋_GB2312"/>
          <w:sz w:val="32"/>
          <w:szCs w:val="32"/>
        </w:rPr>
        <w:t>2.9</w:t>
      </w:r>
      <w:r>
        <w:rPr>
          <w:rFonts w:ascii="仿宋_GB2312" w:eastAsia="仿宋_GB2312" w:cs="仿宋_GB2312" w:hint="eastAsia"/>
          <w:sz w:val="32"/>
          <w:szCs w:val="32"/>
        </w:rPr>
        <w:t>万元，下降</w:t>
      </w:r>
      <w:r>
        <w:rPr>
          <w:rFonts w:ascii="仿宋_GB2312" w:eastAsia="仿宋_GB2312" w:cs="仿宋_GB2312"/>
          <w:sz w:val="32"/>
          <w:szCs w:val="32"/>
        </w:rPr>
        <w:t>100%</w:t>
      </w:r>
      <w:r>
        <w:rPr>
          <w:rFonts w:ascii="仿宋_GB2312" w:eastAsia="仿宋_GB2312" w:cs="仿宋_GB2312" w:hint="eastAsia"/>
          <w:sz w:val="32"/>
          <w:szCs w:val="32"/>
        </w:rPr>
        <w:t>，减少的主要原因是：是各部门严把监督检查关，对接</w:t>
      </w:r>
      <w:r>
        <w:rPr>
          <w:rFonts w:ascii="仿宋_GB2312" w:eastAsia="仿宋_GB2312" w:cs="仿宋_GB2312" w:hint="eastAsia"/>
          <w:sz w:val="32"/>
          <w:szCs w:val="32"/>
        </w:rPr>
        <w:t>待费严格控制，减少一切不必要的公务接待开支。</w:t>
      </w:r>
      <w:bookmarkEnd w:id="63"/>
      <w:bookmarkEnd w:id="64"/>
      <w:r>
        <w:rPr>
          <w:rFonts w:ascii="仿宋_GB2312" w:eastAsia="仿宋_GB2312" w:cs="仿宋_GB2312" w:hint="eastAsia"/>
          <w:color w:val="000000"/>
          <w:sz w:val="32"/>
          <w:szCs w:val="32"/>
        </w:rPr>
        <w:t>具体情况如下：</w:t>
      </w:r>
    </w:p>
    <w:p w14:paraId="3FA72BB8" w14:textId="77777777" w:rsidR="00107884" w:rsidRDefault="00530C9C">
      <w:pPr>
        <w:spacing w:line="540" w:lineRule="exact"/>
        <w:ind w:firstLineChars="200" w:firstLine="640"/>
        <w:rPr>
          <w:rFonts w:ascii="仿宋_GB2312" w:eastAsia="仿宋_GB2312" w:cs="仿宋_GB2312"/>
          <w:sz w:val="32"/>
          <w:szCs w:val="32"/>
        </w:rPr>
      </w:pPr>
      <w:bookmarkStart w:id="65" w:name="OLE_LINK80"/>
      <w:bookmarkStart w:id="66" w:name="OLE_LINK79"/>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新疆喀什地区叶城县教育局汇总</w:t>
      </w:r>
      <w:r>
        <w:rPr>
          <w:rFonts w:ascii="仿宋_GB2312" w:eastAsia="仿宋_GB2312" w:cs="仿宋_GB2312" w:hint="eastAsia"/>
          <w:color w:val="000000"/>
          <w:sz w:val="32"/>
          <w:szCs w:val="32"/>
        </w:rPr>
        <w:t>单位</w:t>
      </w:r>
      <w:bookmarkStart w:id="67" w:name="OLE_LINK33"/>
      <w:r>
        <w:rPr>
          <w:rFonts w:ascii="仿宋_GB2312" w:eastAsia="仿宋_GB2312" w:cs="仿宋_GB2312" w:hint="eastAsia"/>
          <w:color w:val="000000"/>
          <w:sz w:val="32"/>
          <w:szCs w:val="32"/>
        </w:rPr>
        <w:t>全年</w:t>
      </w:r>
      <w:bookmarkStart w:id="68" w:name="OLE_LINK34"/>
      <w:bookmarkStart w:id="69" w:name="OLE_LINK35"/>
      <w:bookmarkStart w:id="70" w:name="OLE_LINK36"/>
      <w:r>
        <w:rPr>
          <w:rFonts w:ascii="仿宋_GB2312" w:eastAsia="仿宋_GB2312" w:cs="仿宋_GB2312" w:hint="eastAsia"/>
          <w:color w:val="000000"/>
          <w:sz w:val="32"/>
          <w:szCs w:val="32"/>
        </w:rPr>
        <w:t>使用一般公共预算财政拨款安排的</w:t>
      </w:r>
      <w:r>
        <w:rPr>
          <w:rFonts w:ascii="仿宋_GB2312" w:eastAsia="仿宋_GB2312" w:cs="仿宋_GB2312" w:hint="eastAsia"/>
          <w:color w:val="000000"/>
          <w:sz w:val="32"/>
          <w:szCs w:val="32"/>
        </w:rPr>
        <w:t>因公</w:t>
      </w:r>
      <w:r>
        <w:rPr>
          <w:rFonts w:ascii="仿宋_GB2312" w:eastAsia="仿宋_GB2312" w:cs="仿宋_GB2312" w:hint="eastAsia"/>
          <w:color w:val="000000"/>
          <w:sz w:val="32"/>
          <w:szCs w:val="32"/>
        </w:rPr>
        <w:t>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团组</w:t>
      </w:r>
      <w:bookmarkEnd w:id="67"/>
      <w:bookmarkEnd w:id="68"/>
      <w:bookmarkEnd w:id="69"/>
      <w:r>
        <w:rPr>
          <w:rFonts w:ascii="仿宋_GB2312" w:eastAsia="仿宋_GB2312" w:cs="仿宋_GB2312"/>
          <w:sz w:val="32"/>
          <w:szCs w:val="32"/>
        </w:rPr>
        <w:t>0</w:t>
      </w:r>
      <w:r>
        <w:rPr>
          <w:rFonts w:ascii="仿宋_GB2312" w:eastAsia="仿宋_GB2312" w:cs="仿宋_GB2312" w:hint="eastAsia"/>
          <w:color w:val="000000"/>
          <w:sz w:val="32"/>
          <w:szCs w:val="32"/>
        </w:rPr>
        <w:t>个</w:t>
      </w:r>
      <w:bookmarkEnd w:id="70"/>
      <w:r>
        <w:rPr>
          <w:rFonts w:ascii="仿宋_GB2312" w:eastAsia="仿宋_GB2312" w:cs="仿宋_GB2312" w:hint="eastAsia"/>
          <w:color w:val="000000"/>
          <w:sz w:val="32"/>
          <w:szCs w:val="32"/>
        </w:rPr>
        <w:t>，</w:t>
      </w:r>
      <w:bookmarkStart w:id="71"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1"/>
      <w:r>
        <w:rPr>
          <w:rFonts w:ascii="仿宋_GB2312" w:eastAsia="仿宋_GB2312" w:cs="仿宋_GB2312" w:hint="eastAsia"/>
          <w:color w:val="000000"/>
          <w:sz w:val="32"/>
          <w:szCs w:val="32"/>
        </w:rPr>
        <w:t>。</w:t>
      </w:r>
      <w:bookmarkStart w:id="72" w:name="OLE_LINK38"/>
      <w:bookmarkEnd w:id="65"/>
      <w:bookmarkEnd w:id="66"/>
      <w:r>
        <w:rPr>
          <w:rFonts w:ascii="仿宋_GB2312" w:eastAsia="仿宋_GB2312" w:cs="仿宋_GB2312" w:hint="eastAsia"/>
          <w:color w:val="000000"/>
          <w:sz w:val="32"/>
          <w:szCs w:val="32"/>
        </w:rPr>
        <w:t>开支内容包括：</w:t>
      </w:r>
      <w:bookmarkEnd w:id="72"/>
      <w:r>
        <w:rPr>
          <w:rFonts w:ascii="仿宋_GB2312" w:eastAsia="仿宋_GB2312" w:cs="仿宋_GB2312" w:hint="eastAsia"/>
          <w:sz w:val="32"/>
          <w:szCs w:val="32"/>
        </w:rPr>
        <w:t>无安排。</w:t>
      </w:r>
    </w:p>
    <w:p w14:paraId="0B44FD00" w14:textId="77777777" w:rsidR="00107884" w:rsidRDefault="00530C9C">
      <w:pPr>
        <w:spacing w:line="540" w:lineRule="exact"/>
        <w:ind w:firstLineChars="200" w:firstLine="640"/>
        <w:rPr>
          <w:rFonts w:ascii="仿宋_GB2312" w:eastAsia="仿宋_GB2312"/>
          <w:color w:val="000000"/>
          <w:sz w:val="32"/>
          <w:szCs w:val="32"/>
        </w:rPr>
      </w:pPr>
      <w:bookmarkStart w:id="73" w:name="OLE_LINK81"/>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4</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4"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w:t>
      </w:r>
      <w:r>
        <w:rPr>
          <w:rFonts w:ascii="仿宋_GB2312" w:eastAsia="仿宋_GB2312" w:cs="仿宋_GB2312" w:hint="eastAsia"/>
          <w:color w:val="000000"/>
          <w:sz w:val="32"/>
          <w:szCs w:val="32"/>
        </w:rPr>
        <w:lastRenderedPageBreak/>
        <w:t>元</w:t>
      </w:r>
      <w:bookmarkEnd w:id="74"/>
      <w:r>
        <w:rPr>
          <w:rFonts w:ascii="仿宋_GB2312" w:eastAsia="仿宋_GB2312" w:cs="仿宋_GB2312" w:hint="eastAsia"/>
          <w:color w:val="000000"/>
          <w:sz w:val="32"/>
          <w:szCs w:val="32"/>
        </w:rPr>
        <w:t>，</w:t>
      </w:r>
      <w:bookmarkStart w:id="75" w:name="OLE_LINK41"/>
      <w:bookmarkStart w:id="76" w:name="OLE_LINK40"/>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4</w:t>
      </w:r>
      <w:r>
        <w:rPr>
          <w:rFonts w:ascii="仿宋_GB2312" w:eastAsia="仿宋_GB2312" w:cs="仿宋_GB2312" w:hint="eastAsia"/>
          <w:color w:val="000000"/>
          <w:sz w:val="32"/>
          <w:szCs w:val="32"/>
        </w:rPr>
        <w:t>万元</w:t>
      </w:r>
      <w:bookmarkEnd w:id="75"/>
      <w:bookmarkEnd w:id="76"/>
      <w:r>
        <w:rPr>
          <w:rFonts w:ascii="仿宋_GB2312" w:eastAsia="仿宋_GB2312" w:cs="仿宋_GB2312" w:hint="eastAsia"/>
          <w:color w:val="000000"/>
          <w:sz w:val="32"/>
          <w:szCs w:val="32"/>
        </w:rPr>
        <w:t>。主要用于</w:t>
      </w:r>
      <w:r>
        <w:rPr>
          <w:rFonts w:ascii="仿宋_GB2312" w:eastAsia="仿宋_GB2312" w:cs="仿宋_GB2312" w:hint="eastAsia"/>
          <w:sz w:val="32"/>
          <w:szCs w:val="32"/>
        </w:rPr>
        <w:t>公务用车加油、维修、保险、审验等方面</w:t>
      </w:r>
      <w:bookmarkStart w:id="77" w:name="OLE_LINK82"/>
      <w:bookmarkEnd w:id="73"/>
      <w:r>
        <w:rPr>
          <w:rFonts w:ascii="仿宋_GB2312" w:eastAsia="仿宋_GB2312" w:cs="仿宋_GB2312" w:hint="eastAsia"/>
          <w:sz w:val="32"/>
          <w:szCs w:val="32"/>
        </w:rPr>
        <w:t>。</w:t>
      </w:r>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7</w:t>
      </w:r>
      <w:r>
        <w:rPr>
          <w:rFonts w:ascii="仿宋_GB2312" w:eastAsia="仿宋_GB2312" w:cs="仿宋_GB2312" w:hint="eastAsia"/>
          <w:color w:val="000000"/>
          <w:sz w:val="32"/>
          <w:szCs w:val="32"/>
        </w:rPr>
        <w:t>辆。</w:t>
      </w:r>
      <w:bookmarkEnd w:id="77"/>
    </w:p>
    <w:p w14:paraId="70AAA397" w14:textId="77777777" w:rsidR="00107884" w:rsidRDefault="00530C9C">
      <w:pPr>
        <w:spacing w:line="540" w:lineRule="exact"/>
        <w:ind w:firstLineChars="200" w:firstLine="640"/>
        <w:rPr>
          <w:rFonts w:ascii="仿宋_GB2312" w:eastAsia="仿宋_GB2312"/>
          <w:color w:val="000000"/>
          <w:sz w:val="32"/>
          <w:szCs w:val="32"/>
        </w:rPr>
      </w:pPr>
      <w:bookmarkStart w:id="78"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79" w:name="OLE_LINK84"/>
      <w:bookmarkEnd w:id="78"/>
      <w:r>
        <w:rPr>
          <w:rFonts w:ascii="仿宋_GB2312" w:eastAsia="仿宋_GB2312" w:cs="仿宋_GB2312" w:hint="eastAsia"/>
          <w:color w:val="000000"/>
          <w:sz w:val="32"/>
          <w:szCs w:val="32"/>
        </w:rPr>
        <w:t>主要是</w:t>
      </w:r>
      <w:r>
        <w:rPr>
          <w:rFonts w:ascii="仿宋_GB2312" w:eastAsia="仿宋_GB2312" w:cs="仿宋_GB2312" w:hint="eastAsia"/>
          <w:sz w:val="32"/>
          <w:szCs w:val="32"/>
        </w:rPr>
        <w:t>本单位严把监督检查关，对接待费严格控制，减少一切不必要的公务接待开支。新疆喀什地区叶城县教育局汇总</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9"/>
    </w:p>
    <w:p w14:paraId="5D52D9B4" w14:textId="77777777" w:rsidR="00107884" w:rsidRDefault="00530C9C">
      <w:pPr>
        <w:spacing w:line="540" w:lineRule="exact"/>
        <w:ind w:firstLineChars="200" w:firstLine="640"/>
        <w:rPr>
          <w:rFonts w:ascii="仿宋_GB2312" w:eastAsia="仿宋_GB2312" w:hAnsi="宋体"/>
          <w:color w:val="000000"/>
          <w:kern w:val="0"/>
          <w:sz w:val="32"/>
          <w:szCs w:val="32"/>
        </w:rPr>
      </w:pPr>
      <w:bookmarkStart w:id="80"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14.2</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-71.83%</w:t>
      </w:r>
      <w:r>
        <w:rPr>
          <w:rFonts w:ascii="仿宋_GB2312" w:eastAsia="仿宋_GB2312" w:cs="仿宋_GB2312" w:hint="eastAsia"/>
          <w:color w:val="000000"/>
          <w:sz w:val="32"/>
          <w:szCs w:val="32"/>
        </w:rPr>
        <w:t>，差异主要原因是</w:t>
      </w:r>
      <w:r>
        <w:rPr>
          <w:rFonts w:ascii="仿宋_GB2312" w:eastAsia="仿宋_GB2312" w:cs="仿宋_GB2312" w:hint="eastAsia"/>
          <w:sz w:val="32"/>
          <w:szCs w:val="32"/>
        </w:rPr>
        <w:t>本单位认真贯彻落实中央和自治区厉行节约的各项规定，严格控制和降低行政运行成本，大力压缩“三公”经费支出规模</w:t>
      </w:r>
      <w:r>
        <w:rPr>
          <w:rFonts w:ascii="仿宋_GB2312" w:eastAsia="仿宋_GB2312" w:cs="仿宋_GB2312" w:hint="eastAsia"/>
          <w:color w:val="000000"/>
          <w:sz w:val="32"/>
          <w:szCs w:val="32"/>
        </w:rPr>
        <w:t>。</w:t>
      </w:r>
      <w:bookmarkStart w:id="81" w:name="OLE_LINK86"/>
      <w:bookmarkStart w:id="82" w:name="OLE_LINK87"/>
      <w:bookmarkEnd w:id="80"/>
      <w:r>
        <w:rPr>
          <w:rFonts w:ascii="仿宋_GB2312" w:eastAsia="仿宋_GB2312" w:hAnsi="宋体" w:cs="仿宋_GB2312" w:hint="eastAsia"/>
          <w:color w:val="000000"/>
          <w:kern w:val="0"/>
          <w:sz w:val="32"/>
          <w:szCs w:val="32"/>
        </w:rPr>
        <w:t>其中：因公出国</w:t>
      </w:r>
      <w:r>
        <w:rPr>
          <w:rFonts w:ascii="仿宋_GB2312" w:eastAsia="仿宋_GB2312" w:hAnsi="宋体" w:cs="仿宋_GB2312" w:hint="eastAsia"/>
          <w:color w:val="000000"/>
          <w:kern w:val="0"/>
          <w:sz w:val="32"/>
          <w:szCs w:val="32"/>
        </w:rPr>
        <w:t>（境）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r>
        <w:rPr>
          <w:rFonts w:ascii="仿宋_GB2312" w:eastAsia="仿宋_GB2312" w:cs="仿宋_GB2312" w:hint="eastAsia"/>
          <w:sz w:val="32"/>
          <w:szCs w:val="32"/>
        </w:rPr>
        <w:t>本单位本年无出国考察、培训等安排</w:t>
      </w:r>
      <w:r>
        <w:rPr>
          <w:rFonts w:ascii="仿宋_GB2312" w:eastAsia="仿宋_GB2312" w:cs="仿宋_GB2312" w:hint="eastAsia"/>
          <w:color w:val="000000"/>
          <w:sz w:val="32"/>
          <w:szCs w:val="32"/>
        </w:rPr>
        <w:t>；</w:t>
      </w:r>
      <w:bookmarkStart w:id="83" w:name="OLE_LINK89"/>
      <w:bookmarkStart w:id="84" w:name="OLE_LINK88"/>
      <w:bookmarkEnd w:id="81"/>
      <w:bookmarkEnd w:id="82"/>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r>
        <w:rPr>
          <w:rFonts w:ascii="仿宋_GB2312" w:eastAsia="仿宋_GB2312" w:cs="仿宋_GB2312" w:hint="eastAsia"/>
          <w:sz w:val="32"/>
          <w:szCs w:val="32"/>
        </w:rPr>
        <w:t>严把车辆管控关，严格遵守公务车辆配置标准，公务用车购置量为</w:t>
      </w:r>
      <w:r>
        <w:rPr>
          <w:rFonts w:ascii="仿宋_GB2312" w:eastAsia="仿宋_GB2312" w:cs="仿宋_GB2312" w:hint="eastAsia"/>
          <w:sz w:val="32"/>
          <w:szCs w:val="32"/>
        </w:rPr>
        <w:t>0</w:t>
      </w:r>
      <w:r>
        <w:rPr>
          <w:rFonts w:ascii="仿宋_GB2312" w:eastAsia="仿宋_GB2312" w:cs="仿宋_GB2312" w:hint="eastAsia"/>
          <w:sz w:val="32"/>
          <w:szCs w:val="32"/>
        </w:rPr>
        <w:t>辆</w:t>
      </w:r>
      <w:r>
        <w:rPr>
          <w:rFonts w:ascii="仿宋_GB2312" w:eastAsia="仿宋_GB2312" w:cs="仿宋_GB2312" w:hint="eastAsia"/>
          <w:color w:val="000000"/>
          <w:sz w:val="32"/>
          <w:szCs w:val="32"/>
        </w:rPr>
        <w:t>；</w:t>
      </w:r>
      <w:bookmarkStart w:id="85" w:name="OLE_LINK90"/>
      <w:bookmarkEnd w:id="83"/>
      <w:bookmarkEnd w:id="84"/>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14.2</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-71.83%</w:t>
      </w:r>
      <w:r>
        <w:rPr>
          <w:rFonts w:ascii="仿宋_GB2312" w:eastAsia="仿宋_GB2312" w:cs="仿宋_GB2312" w:hint="eastAsia"/>
          <w:color w:val="000000"/>
          <w:sz w:val="32"/>
          <w:szCs w:val="32"/>
        </w:rPr>
        <w:t>，差异主要原因是</w:t>
      </w:r>
      <w:r>
        <w:rPr>
          <w:rFonts w:ascii="仿宋_GB2312" w:eastAsia="仿宋_GB2312" w:cs="仿宋_GB2312" w:hint="eastAsia"/>
          <w:sz w:val="32"/>
          <w:szCs w:val="32"/>
        </w:rPr>
        <w:t>严把车辆管控关，严格遵守公务车辆配置标准和管理制度，减少使用高耗油车辆，严禁公车私用等措施使</w:t>
      </w:r>
      <w:r>
        <w:rPr>
          <w:rFonts w:ascii="仿宋_GB2312" w:eastAsia="仿宋_GB2312" w:hAnsi="宋体" w:cs="仿宋_GB2312" w:hint="eastAsia"/>
          <w:color w:val="000000"/>
          <w:kern w:val="0"/>
          <w:sz w:val="32"/>
          <w:szCs w:val="32"/>
        </w:rPr>
        <w:t>公务用车运行费本年大幅降低</w:t>
      </w:r>
      <w:r>
        <w:rPr>
          <w:rFonts w:ascii="仿宋_GB2312" w:eastAsia="仿宋_GB2312" w:cs="仿宋_GB2312" w:hint="eastAsia"/>
          <w:color w:val="000000"/>
          <w:sz w:val="32"/>
          <w:szCs w:val="32"/>
        </w:rPr>
        <w:t>；</w:t>
      </w:r>
      <w:bookmarkStart w:id="86" w:name="OLE_LINK91"/>
      <w:bookmarkEnd w:id="85"/>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w:t>
      </w:r>
      <w:bookmarkEnd w:id="86"/>
      <w:r>
        <w:rPr>
          <w:rFonts w:ascii="仿宋_GB2312" w:eastAsia="仿宋_GB2312" w:cs="仿宋_GB2312" w:hint="eastAsia"/>
          <w:color w:val="000000"/>
          <w:sz w:val="32"/>
          <w:szCs w:val="32"/>
        </w:rPr>
        <w:t>是</w:t>
      </w:r>
      <w:r>
        <w:rPr>
          <w:rFonts w:ascii="仿宋_GB2312" w:eastAsia="仿宋_GB2312" w:cs="仿宋_GB2312" w:hint="eastAsia"/>
          <w:sz w:val="32"/>
          <w:szCs w:val="32"/>
        </w:rPr>
        <w:t>本单位严把监督检查关，对接待费严格控制等措施使本年</w:t>
      </w:r>
      <w:r>
        <w:rPr>
          <w:rFonts w:ascii="仿宋_GB2312" w:eastAsia="仿宋_GB2312" w:hAnsi="宋体" w:cs="仿宋_GB2312" w:hint="eastAsia"/>
          <w:color w:val="000000"/>
          <w:kern w:val="0"/>
          <w:sz w:val="32"/>
          <w:szCs w:val="32"/>
        </w:rPr>
        <w:t>公务接待费支</w:t>
      </w:r>
      <w:r>
        <w:rPr>
          <w:rFonts w:ascii="仿宋_GB2312" w:eastAsia="仿宋_GB2312" w:hAnsi="宋体" w:cs="仿宋_GB2312" w:hint="eastAsia"/>
          <w:color w:val="000000"/>
          <w:kern w:val="0"/>
          <w:sz w:val="32"/>
          <w:szCs w:val="32"/>
        </w:rPr>
        <w:t>出为</w:t>
      </w:r>
      <w:r>
        <w:rPr>
          <w:rFonts w:ascii="仿宋_GB2312" w:eastAsia="仿宋_GB2312" w:hAnsi="宋体" w:cs="仿宋_GB2312" w:hint="eastAsia"/>
          <w:color w:val="000000"/>
          <w:kern w:val="0"/>
          <w:sz w:val="32"/>
          <w:szCs w:val="32"/>
        </w:rPr>
        <w:t>0</w:t>
      </w:r>
      <w:r>
        <w:rPr>
          <w:rFonts w:ascii="仿宋_GB2312" w:eastAsia="仿宋_GB2312" w:hAnsi="宋体" w:cs="仿宋_GB2312" w:hint="eastAsia"/>
          <w:color w:val="000000"/>
          <w:kern w:val="0"/>
          <w:sz w:val="32"/>
          <w:szCs w:val="32"/>
        </w:rPr>
        <w:t>万元</w:t>
      </w:r>
      <w:r>
        <w:rPr>
          <w:rFonts w:ascii="仿宋_GB2312" w:eastAsia="仿宋_GB2312" w:cs="仿宋_GB2312" w:hint="eastAsia"/>
          <w:color w:val="000000"/>
          <w:sz w:val="32"/>
          <w:szCs w:val="32"/>
        </w:rPr>
        <w:t>。</w:t>
      </w:r>
    </w:p>
    <w:p w14:paraId="4E76C65A" w14:textId="77777777" w:rsidR="00107884" w:rsidRDefault="00530C9C">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3DA43D1E"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color w:val="000000"/>
          <w:sz w:val="32"/>
          <w:szCs w:val="32"/>
        </w:rPr>
        <w:t>新疆喀什地区叶城县教育局汇总日常公用经费</w:t>
      </w:r>
      <w:r>
        <w:rPr>
          <w:rFonts w:ascii="仿宋_GB2312" w:eastAsia="仿宋_GB2312" w:cs="仿宋_GB2312"/>
          <w:color w:val="000000"/>
          <w:sz w:val="32"/>
          <w:szCs w:val="32"/>
        </w:rPr>
        <w:t>18.81</w:t>
      </w:r>
      <w:r>
        <w:rPr>
          <w:rFonts w:ascii="仿宋_GB2312" w:eastAsia="仿宋_GB2312" w:cs="仿宋_GB2312" w:hint="eastAsia"/>
          <w:color w:val="000000"/>
          <w:sz w:val="32"/>
          <w:szCs w:val="32"/>
        </w:rPr>
        <w:t>万元，</w:t>
      </w:r>
      <w:r>
        <w:rPr>
          <w:rFonts w:ascii="仿宋_GB2312" w:eastAsia="仿宋_GB2312" w:cs="仿宋_GB2312" w:hint="eastAsia"/>
          <w:color w:val="000000"/>
          <w:sz w:val="32"/>
          <w:szCs w:val="32"/>
        </w:rPr>
        <w:lastRenderedPageBreak/>
        <w:t>与上年相比，减少</w:t>
      </w:r>
      <w:r>
        <w:rPr>
          <w:rFonts w:ascii="仿宋_GB2312" w:eastAsia="仿宋_GB2312" w:cs="仿宋_GB2312"/>
          <w:color w:val="000000"/>
          <w:sz w:val="32"/>
          <w:szCs w:val="32"/>
        </w:rPr>
        <w:t>10.19</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35.14%</w:t>
      </w:r>
      <w:r>
        <w:rPr>
          <w:rFonts w:ascii="仿宋_GB2312" w:eastAsia="仿宋_GB2312" w:cs="仿宋_GB2312" w:hint="eastAsia"/>
          <w:color w:val="000000"/>
          <w:sz w:val="32"/>
          <w:szCs w:val="32"/>
        </w:rPr>
        <w:t>，减少的主要原因是：</w:t>
      </w:r>
      <w:r>
        <w:rPr>
          <w:rFonts w:ascii="仿宋_GB2312" w:eastAsia="仿宋_GB2312" w:cs="仿宋_GB2312" w:hint="eastAsia"/>
          <w:sz w:val="32"/>
          <w:szCs w:val="32"/>
        </w:rPr>
        <w:t>本单位认真贯彻落实中央和自治区厉行节约的各项规定，严格控制和降低行政运行成本，大力压缩经费支出规模</w:t>
      </w:r>
      <w:r>
        <w:rPr>
          <w:rFonts w:ascii="仿宋_GB2312" w:eastAsia="仿宋_GB2312" w:cs="仿宋_GB2312" w:hint="eastAsia"/>
          <w:color w:val="000000"/>
          <w:sz w:val="32"/>
          <w:szCs w:val="32"/>
        </w:rPr>
        <w:t>。</w:t>
      </w:r>
    </w:p>
    <w:p w14:paraId="60C97A3E" w14:textId="77777777" w:rsidR="00107884" w:rsidRDefault="00530C9C">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2C638E44" w14:textId="77777777" w:rsidR="00107884" w:rsidRDefault="00530C9C">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7" w:name="OLE_LINK45"/>
      <w:r>
        <w:rPr>
          <w:rFonts w:ascii="仿宋_GB2312" w:eastAsia="仿宋_GB2312" w:cs="仿宋_GB2312" w:hint="eastAsia"/>
          <w:color w:val="000000"/>
          <w:sz w:val="32"/>
          <w:szCs w:val="32"/>
        </w:rPr>
        <w:t>政府采购支出总额</w:t>
      </w:r>
      <w:bookmarkEnd w:id="87"/>
      <w:r>
        <w:rPr>
          <w:rFonts w:ascii="仿宋_GB2312" w:eastAsia="仿宋_GB2312" w:cs="仿宋_GB2312"/>
          <w:sz w:val="32"/>
          <w:szCs w:val="32"/>
        </w:rPr>
        <w:t>27,555.26</w:t>
      </w:r>
      <w:r>
        <w:rPr>
          <w:rFonts w:ascii="仿宋_GB2312" w:eastAsia="仿宋_GB2312" w:cs="仿宋_GB2312" w:hint="eastAsia"/>
          <w:color w:val="000000"/>
          <w:sz w:val="32"/>
          <w:szCs w:val="32"/>
        </w:rPr>
        <w:t>万元，其中：</w:t>
      </w:r>
      <w:bookmarkStart w:id="88" w:name="OLE_LINK46"/>
      <w:r>
        <w:rPr>
          <w:rFonts w:ascii="仿宋_GB2312" w:eastAsia="仿宋_GB2312" w:cs="仿宋_GB2312" w:hint="eastAsia"/>
          <w:color w:val="000000"/>
          <w:sz w:val="32"/>
          <w:szCs w:val="32"/>
        </w:rPr>
        <w:t>政府采购货物支出</w:t>
      </w:r>
      <w:bookmarkEnd w:id="88"/>
      <w:r>
        <w:rPr>
          <w:rFonts w:ascii="仿宋_GB2312" w:eastAsia="仿宋_GB2312" w:cs="仿宋_GB2312"/>
          <w:sz w:val="32"/>
          <w:szCs w:val="32"/>
        </w:rPr>
        <w:t>27,193.08</w:t>
      </w:r>
      <w:r>
        <w:rPr>
          <w:rFonts w:ascii="仿宋_GB2312" w:eastAsia="仿宋_GB2312" w:cs="仿宋_GB2312" w:hint="eastAsia"/>
          <w:color w:val="000000"/>
          <w:sz w:val="32"/>
          <w:szCs w:val="32"/>
        </w:rPr>
        <w:t>万元、</w:t>
      </w:r>
      <w:bookmarkStart w:id="89" w:name="OLE_LINK47"/>
      <w:r>
        <w:rPr>
          <w:rFonts w:ascii="仿宋_GB2312" w:eastAsia="仿宋_GB2312" w:cs="仿宋_GB2312" w:hint="eastAsia"/>
          <w:color w:val="000000"/>
          <w:sz w:val="32"/>
          <w:szCs w:val="32"/>
        </w:rPr>
        <w:t>政府采购工程支出</w:t>
      </w:r>
      <w:bookmarkEnd w:id="89"/>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90" w:name="OLE_LINK48"/>
      <w:r>
        <w:rPr>
          <w:rFonts w:ascii="仿宋_GB2312" w:eastAsia="仿宋_GB2312" w:cs="仿宋_GB2312" w:hint="eastAsia"/>
          <w:color w:val="000000"/>
          <w:sz w:val="32"/>
          <w:szCs w:val="32"/>
        </w:rPr>
        <w:t>政府采购服务支出</w:t>
      </w:r>
      <w:bookmarkEnd w:id="90"/>
      <w:r>
        <w:rPr>
          <w:rFonts w:ascii="仿宋_GB2312" w:eastAsia="仿宋_GB2312" w:cs="仿宋_GB2312"/>
          <w:sz w:val="32"/>
          <w:szCs w:val="32"/>
        </w:rPr>
        <w:t>362.18</w:t>
      </w:r>
      <w:r>
        <w:rPr>
          <w:rFonts w:ascii="仿宋_GB2312" w:eastAsia="仿宋_GB2312" w:cs="仿宋_GB2312" w:hint="eastAsia"/>
          <w:color w:val="000000"/>
          <w:sz w:val="32"/>
          <w:szCs w:val="32"/>
        </w:rPr>
        <w:t>万元。</w:t>
      </w:r>
    </w:p>
    <w:p w14:paraId="02559635" w14:textId="77777777" w:rsidR="00107884" w:rsidRDefault="00530C9C">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28701804" w14:textId="77777777" w:rsidR="00107884" w:rsidRDefault="00530C9C">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14:paraId="6F562419" w14:textId="77777777" w:rsidR="00107884" w:rsidRDefault="00530C9C">
      <w:pPr>
        <w:spacing w:line="540" w:lineRule="exact"/>
        <w:ind w:firstLineChars="200" w:firstLine="640"/>
        <w:rPr>
          <w:rFonts w:ascii="仿宋_GB2312" w:eastAsia="仿宋_GB2312"/>
          <w:color w:val="000000"/>
          <w:sz w:val="32"/>
          <w:szCs w:val="32"/>
        </w:rPr>
      </w:pPr>
      <w:bookmarkStart w:id="91"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15</w:t>
      </w:r>
      <w:r>
        <w:rPr>
          <w:rFonts w:ascii="仿宋_GB2312" w:eastAsia="仿宋_GB2312" w:cs="仿宋_GB2312" w:hint="eastAsia"/>
          <w:color w:val="000000"/>
          <w:sz w:val="32"/>
          <w:szCs w:val="32"/>
        </w:rPr>
        <w:t>辆，价值</w:t>
      </w:r>
      <w:r>
        <w:rPr>
          <w:rFonts w:ascii="仿宋_GB2312" w:eastAsia="仿宋_GB2312" w:cs="仿宋_GB2312"/>
          <w:sz w:val="32"/>
          <w:szCs w:val="32"/>
        </w:rPr>
        <w:t>134.8</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15</w:t>
      </w:r>
      <w:r>
        <w:rPr>
          <w:rFonts w:ascii="仿宋_GB2312" w:eastAsia="仿宋_GB2312" w:cs="仿宋_GB2312" w:hint="eastAsia"/>
          <w:color w:val="000000"/>
          <w:sz w:val="32"/>
          <w:szCs w:val="32"/>
        </w:rPr>
        <w:t>辆，其他用车主要是：公务用车</w:t>
      </w:r>
      <w:r>
        <w:rPr>
          <w:rFonts w:ascii="仿宋_GB2312" w:eastAsia="仿宋_GB2312" w:cs="仿宋_GB2312"/>
          <w:color w:val="000000"/>
          <w:sz w:val="32"/>
          <w:szCs w:val="32"/>
        </w:rPr>
        <w:t>9</w:t>
      </w:r>
      <w:r>
        <w:rPr>
          <w:rFonts w:ascii="仿宋_GB2312" w:eastAsia="仿宋_GB2312" w:cs="仿宋_GB2312" w:hint="eastAsia"/>
          <w:color w:val="000000"/>
          <w:sz w:val="32"/>
          <w:szCs w:val="32"/>
        </w:rPr>
        <w:t>辆：丰田轿车</w:t>
      </w:r>
      <w:r>
        <w:rPr>
          <w:rFonts w:ascii="仿宋_GB2312" w:eastAsia="仿宋_GB2312" w:cs="仿宋_GB2312"/>
          <w:color w:val="000000"/>
          <w:sz w:val="32"/>
          <w:szCs w:val="32"/>
        </w:rPr>
        <w:t>1</w:t>
      </w:r>
      <w:r>
        <w:rPr>
          <w:rFonts w:ascii="仿宋_GB2312" w:eastAsia="仿宋_GB2312" w:cs="仿宋_GB2312" w:hint="eastAsia"/>
          <w:color w:val="000000"/>
          <w:sz w:val="32"/>
          <w:szCs w:val="32"/>
        </w:rPr>
        <w:t>辆、北京现代小轿车</w:t>
      </w:r>
      <w:r>
        <w:rPr>
          <w:rFonts w:ascii="仿宋_GB2312" w:eastAsia="仿宋_GB2312" w:cs="仿宋_GB2312"/>
          <w:color w:val="000000"/>
          <w:sz w:val="32"/>
          <w:szCs w:val="32"/>
        </w:rPr>
        <w:t>1</w:t>
      </w:r>
      <w:r>
        <w:rPr>
          <w:rFonts w:ascii="仿宋_GB2312" w:eastAsia="仿宋_GB2312" w:cs="仿宋_GB2312" w:hint="eastAsia"/>
          <w:color w:val="000000"/>
          <w:sz w:val="32"/>
          <w:szCs w:val="32"/>
        </w:rPr>
        <w:t>辆、</w:t>
      </w:r>
      <w:r>
        <w:rPr>
          <w:rFonts w:ascii="仿宋_GB2312" w:eastAsia="仿宋_GB2312" w:cs="仿宋_GB2312"/>
          <w:color w:val="000000"/>
          <w:sz w:val="32"/>
          <w:szCs w:val="32"/>
        </w:rPr>
        <w:t>7</w:t>
      </w:r>
      <w:r>
        <w:rPr>
          <w:rFonts w:ascii="仿宋_GB2312" w:eastAsia="仿宋_GB2312" w:cs="仿宋_GB2312" w:hint="eastAsia"/>
          <w:color w:val="000000"/>
          <w:sz w:val="32"/>
          <w:szCs w:val="32"/>
        </w:rPr>
        <w:t>座面包车</w:t>
      </w:r>
      <w:r>
        <w:rPr>
          <w:rFonts w:ascii="仿宋_GB2312" w:eastAsia="仿宋_GB2312" w:cs="仿宋_GB2312"/>
          <w:color w:val="000000"/>
          <w:sz w:val="32"/>
          <w:szCs w:val="32"/>
        </w:rPr>
        <w:t>3</w:t>
      </w:r>
      <w:r>
        <w:rPr>
          <w:rFonts w:ascii="仿宋_GB2312" w:eastAsia="仿宋_GB2312" w:cs="仿宋_GB2312" w:hint="eastAsia"/>
          <w:color w:val="000000"/>
          <w:sz w:val="32"/>
          <w:szCs w:val="32"/>
        </w:rPr>
        <w:t>辆、桑塔纳小轿车</w:t>
      </w:r>
      <w:r>
        <w:rPr>
          <w:rFonts w:ascii="仿宋_GB2312" w:eastAsia="仿宋_GB2312" w:cs="仿宋_GB2312"/>
          <w:color w:val="000000"/>
          <w:sz w:val="32"/>
          <w:szCs w:val="32"/>
        </w:rPr>
        <w:t>2</w:t>
      </w:r>
      <w:r>
        <w:rPr>
          <w:rFonts w:ascii="仿宋_GB2312" w:eastAsia="仿宋_GB2312" w:cs="仿宋_GB2312" w:hint="eastAsia"/>
          <w:color w:val="000000"/>
          <w:sz w:val="32"/>
          <w:szCs w:val="32"/>
        </w:rPr>
        <w:t>辆、</w:t>
      </w:r>
      <w:r>
        <w:rPr>
          <w:rFonts w:ascii="仿宋_GB2312" w:eastAsia="仿宋_GB2312" w:cs="仿宋_GB2312"/>
          <w:color w:val="000000"/>
          <w:sz w:val="32"/>
          <w:szCs w:val="32"/>
        </w:rPr>
        <w:t>2</w:t>
      </w:r>
      <w:r>
        <w:rPr>
          <w:rFonts w:ascii="仿宋_GB2312" w:eastAsia="仿宋_GB2312" w:cs="仿宋_GB2312" w:hint="eastAsia"/>
          <w:color w:val="000000"/>
          <w:sz w:val="32"/>
          <w:szCs w:val="32"/>
        </w:rPr>
        <w:t>辆待报废越野车；单位价值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3</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91"/>
    </w:p>
    <w:p w14:paraId="56B3D156" w14:textId="77777777" w:rsidR="00107884" w:rsidRDefault="00530C9C">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4B72ACA1"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w:t>
      </w:r>
      <w:r>
        <w:rPr>
          <w:rFonts w:ascii="仿宋_GB2312" w:eastAsia="仿宋_GB2312" w:cs="仿宋_GB2312" w:hint="eastAsia"/>
          <w:sz w:val="32"/>
          <w:szCs w:val="32"/>
        </w:rPr>
        <w:lastRenderedPageBreak/>
        <w:t>实施效果，实现预算和绩效管理相匹配，着力提高财政资源配置效率和使用效益，全面提升我单位公共服务水平。叶城县教育局</w:t>
      </w:r>
      <w:r>
        <w:rPr>
          <w:rFonts w:ascii="仿宋_GB2312" w:eastAsia="仿宋_GB2312" w:cs="仿宋_GB2312"/>
          <w:sz w:val="32"/>
          <w:szCs w:val="32"/>
        </w:rPr>
        <w:t>2018</w:t>
      </w:r>
      <w:r>
        <w:rPr>
          <w:rFonts w:ascii="仿宋_GB2312" w:eastAsia="仿宋_GB2312" w:cs="仿宋_GB2312" w:hint="eastAsia"/>
          <w:sz w:val="32"/>
          <w:szCs w:val="32"/>
        </w:rPr>
        <w:t>年度部门预算总额为</w:t>
      </w:r>
      <w:r>
        <w:rPr>
          <w:rFonts w:ascii="仿宋_GB2312" w:eastAsia="仿宋_GB2312" w:cs="仿宋_GB2312"/>
          <w:sz w:val="32"/>
          <w:szCs w:val="32"/>
        </w:rPr>
        <w:t>92877.4</w:t>
      </w:r>
      <w:r>
        <w:rPr>
          <w:rFonts w:ascii="仿宋_GB2312" w:eastAsia="仿宋_GB2312" w:cs="仿宋_GB2312" w:hint="eastAsia"/>
          <w:sz w:val="32"/>
          <w:szCs w:val="32"/>
        </w:rPr>
        <w:t>万元，执行金额为</w:t>
      </w:r>
      <w:r>
        <w:rPr>
          <w:rFonts w:ascii="仿宋_GB2312" w:eastAsia="仿宋_GB2312" w:cs="仿宋_GB2312"/>
          <w:sz w:val="32"/>
          <w:szCs w:val="32"/>
        </w:rPr>
        <w:t>88685.42</w:t>
      </w:r>
      <w:r>
        <w:rPr>
          <w:rFonts w:ascii="仿宋_GB2312" w:eastAsia="仿宋_GB2312" w:cs="仿宋_GB2312" w:hint="eastAsia"/>
          <w:sz w:val="32"/>
          <w:szCs w:val="32"/>
        </w:rPr>
        <w:t>万元，预算执行率为</w:t>
      </w:r>
      <w:r>
        <w:rPr>
          <w:rFonts w:ascii="仿宋_GB2312" w:eastAsia="仿宋_GB2312" w:cs="仿宋_GB2312"/>
          <w:sz w:val="32"/>
          <w:szCs w:val="32"/>
        </w:rPr>
        <w:t>95.49%</w:t>
      </w:r>
      <w:r>
        <w:rPr>
          <w:rFonts w:ascii="仿宋_GB2312" w:eastAsia="仿宋_GB2312" w:cs="仿宋_GB2312" w:hint="eastAsia"/>
          <w:sz w:val="32"/>
          <w:szCs w:val="32"/>
        </w:rPr>
        <w:t>。本次自评共涉及项目数</w:t>
      </w:r>
      <w:r>
        <w:rPr>
          <w:rFonts w:ascii="仿宋_GB2312" w:eastAsia="仿宋_GB2312" w:cs="仿宋_GB2312"/>
          <w:sz w:val="32"/>
          <w:szCs w:val="32"/>
        </w:rPr>
        <w:t>18</w:t>
      </w:r>
      <w:r>
        <w:rPr>
          <w:rFonts w:ascii="仿宋_GB2312" w:eastAsia="仿宋_GB2312" w:cs="仿宋_GB2312" w:hint="eastAsia"/>
          <w:sz w:val="32"/>
          <w:szCs w:val="32"/>
        </w:rPr>
        <w:t>个，其中已完成项目</w:t>
      </w:r>
      <w:r>
        <w:rPr>
          <w:rFonts w:ascii="仿宋_GB2312" w:eastAsia="仿宋_GB2312" w:cs="仿宋_GB2312" w:hint="eastAsia"/>
          <w:sz w:val="32"/>
          <w:szCs w:val="32"/>
        </w:rPr>
        <w:t>12</w:t>
      </w:r>
      <w:r>
        <w:rPr>
          <w:rFonts w:ascii="仿宋_GB2312" w:eastAsia="仿宋_GB2312" w:cs="仿宋_GB2312" w:hint="eastAsia"/>
          <w:sz w:val="32"/>
          <w:szCs w:val="32"/>
        </w:rPr>
        <w:t>个、未完成项目</w:t>
      </w:r>
      <w:r>
        <w:rPr>
          <w:rFonts w:ascii="仿宋_GB2312" w:eastAsia="仿宋_GB2312" w:cs="仿宋_GB2312" w:hint="eastAsia"/>
          <w:sz w:val="32"/>
          <w:szCs w:val="32"/>
        </w:rPr>
        <w:t>6</w:t>
      </w:r>
      <w:r>
        <w:rPr>
          <w:rFonts w:ascii="仿宋_GB2312" w:eastAsia="仿宋_GB2312" w:cs="仿宋_GB2312" w:hint="eastAsia"/>
          <w:sz w:val="32"/>
          <w:szCs w:val="32"/>
        </w:rPr>
        <w:t>个，项目总体完成率为</w:t>
      </w:r>
      <w:r>
        <w:rPr>
          <w:rFonts w:ascii="仿宋_GB2312" w:eastAsia="仿宋_GB2312" w:cs="仿宋_GB2312" w:hint="eastAsia"/>
          <w:sz w:val="32"/>
          <w:szCs w:val="32"/>
        </w:rPr>
        <w:t>67</w:t>
      </w:r>
      <w:r>
        <w:rPr>
          <w:rFonts w:ascii="仿宋_GB2312" w:eastAsia="仿宋_GB2312" w:cs="仿宋_GB2312"/>
          <w:sz w:val="32"/>
          <w:szCs w:val="32"/>
        </w:rPr>
        <w:t>%</w:t>
      </w:r>
      <w:r>
        <w:rPr>
          <w:rFonts w:ascii="仿宋_GB2312" w:eastAsia="仿宋_GB2312" w:cs="仿宋_GB2312" w:hint="eastAsia"/>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ascii="仿宋_GB2312" w:eastAsia="仿宋_GB2312" w:cs="仿宋_GB2312" w:hint="eastAsia"/>
          <w:sz w:val="32"/>
          <w:szCs w:val="32"/>
        </w:rPr>
        <w:t>年度预算绩效管理工作开展奠定基础。</w:t>
      </w:r>
    </w:p>
    <w:p w14:paraId="095574E8" w14:textId="77777777" w:rsidR="00107884" w:rsidRDefault="00530C9C">
      <w:pPr>
        <w:spacing w:line="560" w:lineRule="exact"/>
        <w:ind w:firstLineChars="200" w:firstLine="640"/>
        <w:rPr>
          <w:rFonts w:ascii="仿宋_GB2312" w:eastAsia="仿宋_GB2312" w:hAnsi="仿宋_GB2312" w:cs="仿宋_GB2312"/>
          <w:color w:val="000000"/>
          <w:spacing w:val="-4"/>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、叶城县中职学校专项资金项目绩效自评综述：根据年初设定的绩效目标，该项目绩效自评得分为</w:t>
      </w:r>
      <w:r>
        <w:rPr>
          <w:rFonts w:ascii="仿宋_GB2312" w:eastAsia="仿宋_GB2312" w:hAnsi="仿宋_GB2312" w:cs="仿宋_GB2312"/>
          <w:sz w:val="32"/>
          <w:szCs w:val="32"/>
        </w:rPr>
        <w:t>95</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1,325.99</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1,325.99</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w:t>
      </w:r>
      <w:r>
        <w:rPr>
          <w:rFonts w:ascii="仿宋_GB2312" w:eastAsia="仿宋_GB2312" w:hAnsi="仿宋_GB2312" w:cs="仿宋_GB2312" w:hint="eastAsia"/>
          <w:color w:val="000000"/>
          <w:spacing w:val="-4"/>
          <w:sz w:val="32"/>
          <w:szCs w:val="32"/>
        </w:rPr>
        <w:t>（</w:t>
      </w:r>
      <w:r>
        <w:rPr>
          <w:rFonts w:ascii="仿宋_GB2312" w:eastAsia="仿宋_GB2312" w:hAnsi="仿宋_GB2312" w:cs="仿宋_GB2312" w:hint="eastAsia"/>
          <w:color w:val="000000"/>
          <w:spacing w:val="-4"/>
          <w:sz w:val="32"/>
          <w:szCs w:val="32"/>
        </w:rPr>
        <w:t>1</w:t>
      </w:r>
      <w:r>
        <w:rPr>
          <w:rFonts w:ascii="仿宋_GB2312" w:eastAsia="仿宋_GB2312" w:hAnsi="仿宋_GB2312" w:cs="仿宋_GB2312" w:hint="eastAsia"/>
          <w:color w:val="000000"/>
          <w:spacing w:val="-4"/>
          <w:sz w:val="32"/>
          <w:szCs w:val="32"/>
        </w:rPr>
        <w:t>）项目完成数量</w:t>
      </w:r>
      <w:r>
        <w:rPr>
          <w:rFonts w:ascii="仿宋_GB2312" w:eastAsia="仿宋_GB2312" w:hAnsi="仿宋_GB2312" w:cs="仿宋_GB2312" w:hint="eastAsia"/>
          <w:sz w:val="32"/>
          <w:szCs w:val="32"/>
        </w:rPr>
        <w:t>分析：</w:t>
      </w:r>
      <w:r>
        <w:rPr>
          <w:rFonts w:ascii="仿宋_GB2312" w:eastAsia="仿宋_GB2312" w:hAnsi="仿宋_GB2312" w:cs="仿宋_GB2312" w:hint="eastAsia"/>
          <w:color w:val="000000"/>
          <w:spacing w:val="-4"/>
          <w:sz w:val="32"/>
          <w:szCs w:val="32"/>
        </w:rPr>
        <w:t>数量指标有</w:t>
      </w:r>
      <w:r>
        <w:rPr>
          <w:rFonts w:ascii="仿宋_GB2312" w:eastAsia="仿宋_GB2312" w:hAnsi="仿宋_GB2312" w:cs="仿宋_GB2312" w:hint="eastAsia"/>
          <w:color w:val="000000"/>
          <w:spacing w:val="-4"/>
          <w:sz w:val="32"/>
          <w:szCs w:val="32"/>
        </w:rPr>
        <w:t>4</w:t>
      </w:r>
      <w:r>
        <w:rPr>
          <w:rFonts w:ascii="仿宋_GB2312" w:eastAsia="仿宋_GB2312" w:hAnsi="仿宋_GB2312" w:cs="仿宋_GB2312" w:hint="eastAsia"/>
          <w:color w:val="000000"/>
          <w:spacing w:val="-4"/>
          <w:sz w:val="32"/>
          <w:szCs w:val="32"/>
        </w:rPr>
        <w:t>个：建档立卡等贫困人口接受人数</w:t>
      </w:r>
      <w:r>
        <w:rPr>
          <w:rFonts w:ascii="仿宋_GB2312" w:eastAsia="仿宋_GB2312" w:hAnsi="仿宋_GB2312" w:cs="仿宋_GB2312" w:hint="eastAsia"/>
          <w:color w:val="000000"/>
          <w:spacing w:val="-4"/>
          <w:sz w:val="32"/>
          <w:szCs w:val="32"/>
        </w:rPr>
        <w:t>2734</w:t>
      </w:r>
      <w:r>
        <w:rPr>
          <w:rFonts w:ascii="仿宋_GB2312" w:eastAsia="仿宋_GB2312" w:hAnsi="仿宋_GB2312" w:cs="仿宋_GB2312" w:hint="eastAsia"/>
          <w:color w:val="000000"/>
          <w:spacing w:val="-4"/>
          <w:sz w:val="32"/>
          <w:szCs w:val="32"/>
        </w:rPr>
        <w:t>人；动员贫困地区未升学有就读意愿的初、高中学生接受人数</w:t>
      </w:r>
      <w:r>
        <w:rPr>
          <w:rFonts w:ascii="仿宋_GB2312" w:eastAsia="仿宋_GB2312" w:hAnsi="仿宋_GB2312" w:cs="仿宋_GB2312" w:hint="eastAsia"/>
          <w:color w:val="000000"/>
          <w:spacing w:val="-4"/>
          <w:sz w:val="32"/>
          <w:szCs w:val="32"/>
        </w:rPr>
        <w:t>5926</w:t>
      </w:r>
      <w:r>
        <w:rPr>
          <w:rFonts w:ascii="仿宋_GB2312" w:eastAsia="仿宋_GB2312" w:hAnsi="仿宋_GB2312" w:cs="仿宋_GB2312" w:hint="eastAsia"/>
          <w:color w:val="000000"/>
          <w:spacing w:val="-4"/>
          <w:sz w:val="32"/>
          <w:szCs w:val="32"/>
        </w:rPr>
        <w:t>人；贫困地区职业学校购置实习实</w:t>
      </w:r>
      <w:proofErr w:type="gramStart"/>
      <w:r>
        <w:rPr>
          <w:rFonts w:ascii="仿宋_GB2312" w:eastAsia="仿宋_GB2312" w:hAnsi="仿宋_GB2312" w:cs="仿宋_GB2312" w:hint="eastAsia"/>
          <w:color w:val="000000"/>
          <w:spacing w:val="-4"/>
          <w:sz w:val="32"/>
          <w:szCs w:val="32"/>
        </w:rPr>
        <w:t>训设备</w:t>
      </w:r>
      <w:proofErr w:type="gramEnd"/>
      <w:r>
        <w:rPr>
          <w:rFonts w:ascii="仿宋_GB2312" w:eastAsia="仿宋_GB2312" w:hAnsi="仿宋_GB2312" w:cs="仿宋_GB2312" w:hint="eastAsia"/>
          <w:color w:val="000000"/>
          <w:spacing w:val="-4"/>
          <w:sz w:val="32"/>
          <w:szCs w:val="32"/>
        </w:rPr>
        <w:t>93</w:t>
      </w:r>
      <w:r>
        <w:rPr>
          <w:rFonts w:ascii="仿宋_GB2312" w:eastAsia="仿宋_GB2312" w:hAnsi="仿宋_GB2312" w:cs="仿宋_GB2312" w:hint="eastAsia"/>
          <w:color w:val="000000"/>
          <w:spacing w:val="-4"/>
          <w:sz w:val="32"/>
          <w:szCs w:val="32"/>
        </w:rPr>
        <w:t>台；贫困地区职业学校校舍维修改造面积</w:t>
      </w:r>
      <w:r>
        <w:rPr>
          <w:rFonts w:ascii="仿宋_GB2312" w:eastAsia="仿宋_GB2312" w:hAnsi="仿宋_GB2312" w:cs="仿宋_GB2312" w:hint="eastAsia"/>
          <w:color w:val="000000"/>
          <w:spacing w:val="-4"/>
          <w:sz w:val="32"/>
          <w:szCs w:val="32"/>
        </w:rPr>
        <w:t>8000</w:t>
      </w:r>
      <w:r>
        <w:rPr>
          <w:rFonts w:ascii="仿宋_GB2312" w:eastAsia="仿宋_GB2312" w:hAnsi="仿宋_GB2312" w:cs="仿宋_GB2312" w:hint="eastAsia"/>
          <w:color w:val="000000"/>
          <w:spacing w:val="-4"/>
          <w:sz w:val="32"/>
          <w:szCs w:val="32"/>
        </w:rPr>
        <w:t>平米；已达到预期目标，完成率</w:t>
      </w:r>
      <w:r>
        <w:rPr>
          <w:rFonts w:ascii="仿宋_GB2312" w:eastAsia="仿宋_GB2312" w:hAnsi="仿宋_GB2312" w:cs="仿宋_GB2312" w:hint="eastAsia"/>
          <w:color w:val="000000"/>
          <w:spacing w:val="-4"/>
          <w:sz w:val="32"/>
          <w:szCs w:val="32"/>
        </w:rPr>
        <w:t>100%</w:t>
      </w:r>
      <w:r>
        <w:rPr>
          <w:rFonts w:ascii="仿宋_GB2312" w:eastAsia="仿宋_GB2312" w:hAnsi="仿宋_GB2312" w:cs="仿宋_GB2312" w:hint="eastAsia"/>
          <w:color w:val="000000"/>
          <w:spacing w:val="-4"/>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）项目完成质量分析：</w:t>
      </w:r>
      <w:r>
        <w:rPr>
          <w:rFonts w:ascii="仿宋_GB2312" w:eastAsia="仿宋_GB2312" w:hAnsi="仿宋_GB2312" w:cs="仿宋_GB2312" w:hint="eastAsia"/>
          <w:color w:val="000000"/>
          <w:spacing w:val="-4"/>
          <w:sz w:val="32"/>
          <w:szCs w:val="32"/>
        </w:rPr>
        <w:t>质量指标有</w:t>
      </w:r>
      <w:r>
        <w:rPr>
          <w:rFonts w:ascii="仿宋_GB2312" w:eastAsia="仿宋_GB2312" w:hAnsi="仿宋_GB2312" w:cs="仿宋_GB2312" w:hint="eastAsia"/>
          <w:color w:val="000000"/>
          <w:spacing w:val="-4"/>
          <w:sz w:val="32"/>
          <w:szCs w:val="32"/>
        </w:rPr>
        <w:t>4</w:t>
      </w:r>
      <w:r>
        <w:rPr>
          <w:rFonts w:ascii="仿宋_GB2312" w:eastAsia="仿宋_GB2312" w:hAnsi="仿宋_GB2312" w:cs="仿宋_GB2312" w:hint="eastAsia"/>
          <w:color w:val="000000"/>
          <w:spacing w:val="-4"/>
          <w:sz w:val="32"/>
          <w:szCs w:val="32"/>
        </w:rPr>
        <w:t>个：职业学校新生辍学率为</w:t>
      </w:r>
      <w:r>
        <w:rPr>
          <w:rFonts w:ascii="仿宋_GB2312" w:eastAsia="仿宋_GB2312" w:hAnsi="仿宋_GB2312" w:cs="仿宋_GB2312" w:hint="eastAsia"/>
          <w:color w:val="000000"/>
          <w:spacing w:val="-4"/>
          <w:sz w:val="32"/>
          <w:szCs w:val="32"/>
        </w:rPr>
        <w:t>0</w:t>
      </w:r>
      <w:r>
        <w:rPr>
          <w:rFonts w:ascii="仿宋_GB2312" w:eastAsia="仿宋_GB2312" w:hAnsi="仿宋_GB2312" w:cs="仿宋_GB2312" w:hint="eastAsia"/>
          <w:color w:val="000000"/>
          <w:spacing w:val="-4"/>
          <w:sz w:val="32"/>
          <w:szCs w:val="32"/>
        </w:rPr>
        <w:t>，建档立卡等贫困人口新生辍学率为</w:t>
      </w:r>
      <w:r>
        <w:rPr>
          <w:rFonts w:ascii="仿宋_GB2312" w:eastAsia="仿宋_GB2312" w:hAnsi="仿宋_GB2312" w:cs="仿宋_GB2312" w:hint="eastAsia"/>
          <w:color w:val="000000"/>
          <w:spacing w:val="-4"/>
          <w:sz w:val="32"/>
          <w:szCs w:val="32"/>
        </w:rPr>
        <w:t>0</w:t>
      </w:r>
      <w:r>
        <w:rPr>
          <w:rFonts w:ascii="仿宋_GB2312" w:eastAsia="仿宋_GB2312" w:hAnsi="仿宋_GB2312" w:cs="仿宋_GB2312" w:hint="eastAsia"/>
          <w:color w:val="000000"/>
          <w:spacing w:val="-4"/>
          <w:sz w:val="32"/>
          <w:szCs w:val="32"/>
        </w:rPr>
        <w:t>，基础设施建设修缮工程验收合格率达到</w:t>
      </w:r>
      <w:r>
        <w:rPr>
          <w:rFonts w:ascii="仿宋_GB2312" w:eastAsia="仿宋_GB2312" w:hAnsi="仿宋_GB2312" w:cs="仿宋_GB2312" w:hint="eastAsia"/>
          <w:color w:val="000000"/>
          <w:spacing w:val="-4"/>
          <w:sz w:val="32"/>
          <w:szCs w:val="32"/>
        </w:rPr>
        <w:t>100%</w:t>
      </w:r>
      <w:r>
        <w:rPr>
          <w:rFonts w:ascii="仿宋_GB2312" w:eastAsia="仿宋_GB2312" w:hAnsi="仿宋_GB2312" w:cs="仿宋_GB2312" w:hint="eastAsia"/>
          <w:color w:val="000000"/>
          <w:spacing w:val="-4"/>
          <w:sz w:val="32"/>
          <w:szCs w:val="32"/>
        </w:rPr>
        <w:t>，购置仪器设备合格率达到</w:t>
      </w:r>
      <w:r>
        <w:rPr>
          <w:rFonts w:ascii="仿宋_GB2312" w:eastAsia="仿宋_GB2312" w:hAnsi="仿宋_GB2312" w:cs="仿宋_GB2312" w:hint="eastAsia"/>
          <w:color w:val="000000"/>
          <w:spacing w:val="-4"/>
          <w:sz w:val="32"/>
          <w:szCs w:val="32"/>
        </w:rPr>
        <w:t>100%</w:t>
      </w:r>
      <w:r>
        <w:rPr>
          <w:rFonts w:ascii="仿宋_GB2312" w:eastAsia="仿宋_GB2312" w:hAnsi="仿宋_GB2312" w:cs="仿宋_GB2312" w:hint="eastAsia"/>
          <w:color w:val="000000"/>
          <w:spacing w:val="-4"/>
          <w:sz w:val="32"/>
          <w:szCs w:val="32"/>
        </w:rPr>
        <w:t>。已达到预期目标。</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）项目实施进度分析：</w:t>
      </w:r>
      <w:r>
        <w:rPr>
          <w:rFonts w:ascii="仿宋_GB2312" w:eastAsia="仿宋_GB2312" w:hAnsi="仿宋_GB2312" w:cs="仿宋_GB2312" w:hint="eastAsia"/>
          <w:color w:val="000000"/>
          <w:spacing w:val="-4"/>
          <w:sz w:val="32"/>
          <w:szCs w:val="32"/>
        </w:rPr>
        <w:t>项目时效指标有</w:t>
      </w:r>
      <w:r>
        <w:rPr>
          <w:rFonts w:ascii="仿宋_GB2312" w:eastAsia="仿宋_GB2312" w:hAnsi="仿宋_GB2312" w:cs="仿宋_GB2312" w:hint="eastAsia"/>
          <w:color w:val="000000"/>
          <w:spacing w:val="-4"/>
          <w:sz w:val="32"/>
          <w:szCs w:val="32"/>
        </w:rPr>
        <w:t>2</w:t>
      </w:r>
      <w:r>
        <w:rPr>
          <w:rFonts w:ascii="仿宋_GB2312" w:eastAsia="仿宋_GB2312" w:hAnsi="仿宋_GB2312" w:cs="仿宋_GB2312" w:hint="eastAsia"/>
          <w:color w:val="000000"/>
          <w:spacing w:val="-4"/>
          <w:sz w:val="32"/>
          <w:szCs w:val="32"/>
        </w:rPr>
        <w:t>个：目前实</w:t>
      </w:r>
      <w:proofErr w:type="gramStart"/>
      <w:r>
        <w:rPr>
          <w:rFonts w:ascii="仿宋_GB2312" w:eastAsia="仿宋_GB2312" w:hAnsi="仿宋_GB2312" w:cs="仿宋_GB2312" w:hint="eastAsia"/>
          <w:color w:val="000000"/>
          <w:spacing w:val="-4"/>
          <w:sz w:val="32"/>
          <w:szCs w:val="32"/>
        </w:rPr>
        <w:t>训设备</w:t>
      </w:r>
      <w:proofErr w:type="gramEnd"/>
      <w:r>
        <w:rPr>
          <w:rFonts w:ascii="仿宋_GB2312" w:eastAsia="仿宋_GB2312" w:hAnsi="仿宋_GB2312" w:cs="仿宋_GB2312" w:hint="eastAsia"/>
          <w:color w:val="000000"/>
          <w:spacing w:val="-4"/>
          <w:sz w:val="32"/>
          <w:szCs w:val="32"/>
        </w:rPr>
        <w:t>及校舍维</w:t>
      </w:r>
      <w:r>
        <w:rPr>
          <w:rFonts w:ascii="仿宋_GB2312" w:eastAsia="仿宋_GB2312" w:hAnsi="仿宋_GB2312" w:cs="仿宋_GB2312" w:hint="eastAsia"/>
          <w:color w:val="000000"/>
          <w:spacing w:val="-4"/>
          <w:sz w:val="32"/>
          <w:szCs w:val="32"/>
        </w:rPr>
        <w:t>修改造已按期完成，项目资金已全额拨付。</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）项目成本节约情况分析：</w:t>
      </w:r>
      <w:r>
        <w:rPr>
          <w:rFonts w:ascii="仿宋_GB2312" w:eastAsia="仿宋_GB2312" w:hAnsi="仿宋_GB2312" w:cs="仿宋_GB2312" w:hint="eastAsia"/>
          <w:color w:val="000000"/>
          <w:spacing w:val="-4"/>
          <w:sz w:val="32"/>
          <w:szCs w:val="32"/>
        </w:rPr>
        <w:t>成本指标有</w:t>
      </w:r>
      <w:r>
        <w:rPr>
          <w:rFonts w:ascii="仿宋_GB2312" w:eastAsia="仿宋_GB2312" w:hAnsi="仿宋_GB2312" w:cs="仿宋_GB2312" w:hint="eastAsia"/>
          <w:color w:val="000000"/>
          <w:spacing w:val="-4"/>
          <w:sz w:val="32"/>
          <w:szCs w:val="32"/>
        </w:rPr>
        <w:t>3</w:t>
      </w:r>
      <w:r>
        <w:rPr>
          <w:rFonts w:ascii="仿宋_GB2312" w:eastAsia="仿宋_GB2312" w:hAnsi="仿宋_GB2312" w:cs="仿宋_GB2312" w:hint="eastAsia"/>
          <w:color w:val="000000"/>
          <w:spacing w:val="-4"/>
          <w:sz w:val="32"/>
          <w:szCs w:val="32"/>
        </w:rPr>
        <w:t>个：购置实习实</w:t>
      </w:r>
      <w:proofErr w:type="gramStart"/>
      <w:r>
        <w:rPr>
          <w:rFonts w:ascii="仿宋_GB2312" w:eastAsia="仿宋_GB2312" w:hAnsi="仿宋_GB2312" w:cs="仿宋_GB2312" w:hint="eastAsia"/>
          <w:color w:val="000000"/>
          <w:spacing w:val="-4"/>
          <w:sz w:val="32"/>
          <w:szCs w:val="32"/>
        </w:rPr>
        <w:t>训设备</w:t>
      </w:r>
      <w:proofErr w:type="gramEnd"/>
      <w:r>
        <w:rPr>
          <w:rFonts w:ascii="仿宋_GB2312" w:eastAsia="仿宋_GB2312" w:hAnsi="仿宋_GB2312" w:cs="仿宋_GB2312" w:hint="eastAsia"/>
          <w:color w:val="000000"/>
          <w:spacing w:val="-4"/>
          <w:sz w:val="32"/>
          <w:szCs w:val="32"/>
        </w:rPr>
        <w:t>51205</w:t>
      </w:r>
      <w:r>
        <w:rPr>
          <w:rFonts w:ascii="仿宋_GB2312" w:eastAsia="仿宋_GB2312" w:hAnsi="仿宋_GB2312" w:cs="仿宋_GB2312" w:hint="eastAsia"/>
          <w:color w:val="000000"/>
          <w:spacing w:val="-4"/>
          <w:sz w:val="32"/>
          <w:szCs w:val="32"/>
        </w:rPr>
        <w:t>元</w:t>
      </w:r>
      <w:r>
        <w:rPr>
          <w:rFonts w:ascii="仿宋_GB2312" w:eastAsia="仿宋_GB2312" w:hAnsi="仿宋_GB2312" w:cs="仿宋_GB2312" w:hint="eastAsia"/>
          <w:color w:val="000000"/>
          <w:spacing w:val="-4"/>
          <w:sz w:val="32"/>
          <w:szCs w:val="32"/>
        </w:rPr>
        <w:t>/</w:t>
      </w:r>
      <w:r>
        <w:rPr>
          <w:rFonts w:ascii="仿宋_GB2312" w:eastAsia="仿宋_GB2312" w:hAnsi="仿宋_GB2312" w:cs="仿宋_GB2312" w:hint="eastAsia"/>
          <w:color w:val="000000"/>
          <w:spacing w:val="-4"/>
          <w:sz w:val="32"/>
          <w:szCs w:val="32"/>
        </w:rPr>
        <w:t>台，学校校舍维修改造单位造价</w:t>
      </w:r>
      <w:r>
        <w:rPr>
          <w:rFonts w:ascii="仿宋_GB2312" w:eastAsia="仿宋_GB2312" w:hAnsi="仿宋_GB2312" w:cs="仿宋_GB2312" w:hint="eastAsia"/>
          <w:color w:val="000000"/>
          <w:spacing w:val="-4"/>
          <w:sz w:val="32"/>
          <w:szCs w:val="32"/>
        </w:rPr>
        <w:t>321.23</w:t>
      </w:r>
      <w:r>
        <w:rPr>
          <w:rFonts w:ascii="仿宋_GB2312" w:eastAsia="仿宋_GB2312" w:hAnsi="仿宋_GB2312" w:cs="仿宋_GB2312" w:hint="eastAsia"/>
          <w:color w:val="000000"/>
          <w:spacing w:val="-4"/>
          <w:sz w:val="32"/>
          <w:szCs w:val="32"/>
        </w:rPr>
        <w:t>元</w:t>
      </w:r>
      <w:r>
        <w:rPr>
          <w:rFonts w:ascii="仿宋_GB2312" w:eastAsia="仿宋_GB2312" w:hAnsi="仿宋_GB2312" w:cs="仿宋_GB2312" w:hint="eastAsia"/>
          <w:color w:val="000000"/>
          <w:spacing w:val="-4"/>
          <w:sz w:val="32"/>
          <w:szCs w:val="32"/>
        </w:rPr>
        <w:t>/</w:t>
      </w:r>
      <w:r>
        <w:rPr>
          <w:rFonts w:ascii="仿宋_GB2312" w:eastAsia="仿宋_GB2312" w:hAnsi="仿宋_GB2312" w:cs="仿宋_GB2312" w:hint="eastAsia"/>
          <w:color w:val="000000"/>
          <w:spacing w:val="-4"/>
          <w:sz w:val="32"/>
          <w:szCs w:val="32"/>
        </w:rPr>
        <w:t>平方米，助学金每生每年</w:t>
      </w:r>
      <w:r>
        <w:rPr>
          <w:rFonts w:ascii="仿宋_GB2312" w:eastAsia="仿宋_GB2312" w:hAnsi="仿宋_GB2312" w:cs="仿宋_GB2312" w:hint="eastAsia"/>
          <w:color w:val="000000"/>
          <w:spacing w:val="-4"/>
          <w:sz w:val="32"/>
          <w:szCs w:val="32"/>
        </w:rPr>
        <w:t>2000</w:t>
      </w:r>
      <w:r>
        <w:rPr>
          <w:rFonts w:ascii="仿宋_GB2312" w:eastAsia="仿宋_GB2312" w:hAnsi="仿宋_GB2312" w:cs="仿宋_GB2312" w:hint="eastAsia"/>
          <w:color w:val="000000"/>
          <w:spacing w:val="-4"/>
          <w:sz w:val="32"/>
          <w:szCs w:val="32"/>
        </w:rPr>
        <w:t>元，已达到预期目标。</w:t>
      </w:r>
      <w:r>
        <w:rPr>
          <w:rFonts w:ascii="仿宋_GB2312" w:eastAsia="仿宋_GB2312" w:hAnsi="仿宋_GB2312" w:cs="仿宋_GB2312"/>
          <w:sz w:val="32"/>
          <w:szCs w:val="32"/>
        </w:rPr>
        <w:t>2.</w:t>
      </w:r>
      <w:r>
        <w:rPr>
          <w:rFonts w:ascii="仿宋_GB2312" w:eastAsia="仿宋_GB2312" w:hAnsi="仿宋_GB2312" w:cs="仿宋_GB2312" w:hint="eastAsia"/>
          <w:color w:val="000000"/>
          <w:spacing w:val="-4"/>
          <w:sz w:val="32"/>
          <w:szCs w:val="32"/>
        </w:rPr>
        <w:t xml:space="preserve"> </w:t>
      </w:r>
      <w:r>
        <w:rPr>
          <w:rFonts w:ascii="仿宋_GB2312" w:eastAsia="仿宋_GB2312" w:hAnsi="仿宋_GB2312" w:cs="仿宋_GB2312" w:hint="eastAsia"/>
          <w:color w:val="000000"/>
          <w:spacing w:val="-4"/>
          <w:sz w:val="32"/>
          <w:szCs w:val="32"/>
        </w:rPr>
        <w:t>项目实施的经济效益分析：经济效</w:t>
      </w:r>
      <w:r>
        <w:rPr>
          <w:rFonts w:ascii="仿宋_GB2312" w:eastAsia="仿宋_GB2312" w:hAnsi="仿宋_GB2312" w:cs="仿宋_GB2312" w:hint="eastAsia"/>
          <w:color w:val="000000"/>
          <w:spacing w:val="-4"/>
          <w:sz w:val="32"/>
          <w:szCs w:val="32"/>
        </w:rPr>
        <w:lastRenderedPageBreak/>
        <w:t>益指标有</w:t>
      </w:r>
      <w:r>
        <w:rPr>
          <w:rFonts w:ascii="仿宋_GB2312" w:eastAsia="仿宋_GB2312" w:hAnsi="仿宋_GB2312" w:cs="仿宋_GB2312" w:hint="eastAsia"/>
          <w:color w:val="000000"/>
          <w:spacing w:val="-4"/>
          <w:sz w:val="32"/>
          <w:szCs w:val="32"/>
        </w:rPr>
        <w:t>1</w:t>
      </w:r>
      <w:r>
        <w:rPr>
          <w:rFonts w:ascii="仿宋_GB2312" w:eastAsia="仿宋_GB2312" w:hAnsi="仿宋_GB2312" w:cs="仿宋_GB2312" w:hint="eastAsia"/>
          <w:color w:val="000000"/>
          <w:spacing w:val="-4"/>
          <w:sz w:val="32"/>
          <w:szCs w:val="32"/>
        </w:rPr>
        <w:t>个：发展带动增加当地特色产业产值</w:t>
      </w:r>
      <w:r>
        <w:rPr>
          <w:rFonts w:ascii="仿宋_GB2312" w:eastAsia="仿宋_GB2312" w:hAnsi="仿宋_GB2312" w:cs="仿宋_GB2312" w:hint="eastAsia"/>
          <w:color w:val="000000"/>
          <w:spacing w:val="-4"/>
          <w:sz w:val="32"/>
          <w:szCs w:val="32"/>
        </w:rPr>
        <w:t>80</w:t>
      </w:r>
      <w:r>
        <w:rPr>
          <w:rFonts w:ascii="仿宋_GB2312" w:eastAsia="仿宋_GB2312" w:hAnsi="仿宋_GB2312" w:cs="仿宋_GB2312" w:hint="eastAsia"/>
          <w:color w:val="000000"/>
          <w:spacing w:val="-4"/>
          <w:sz w:val="32"/>
          <w:szCs w:val="32"/>
        </w:rPr>
        <w:t>万元，已达到预期指标值，完成率</w:t>
      </w:r>
      <w:r>
        <w:rPr>
          <w:rFonts w:ascii="仿宋_GB2312" w:eastAsia="仿宋_GB2312" w:hAnsi="仿宋_GB2312" w:cs="仿宋_GB2312" w:hint="eastAsia"/>
          <w:color w:val="000000"/>
          <w:spacing w:val="-4"/>
          <w:sz w:val="32"/>
          <w:szCs w:val="32"/>
        </w:rPr>
        <w:t>100%</w:t>
      </w:r>
      <w:r>
        <w:rPr>
          <w:rFonts w:ascii="仿宋_GB2312" w:eastAsia="仿宋_GB2312" w:hAnsi="仿宋_GB2312" w:cs="仿宋_GB2312" w:hint="eastAsia"/>
          <w:color w:val="000000"/>
          <w:spacing w:val="-4"/>
          <w:sz w:val="32"/>
          <w:szCs w:val="32"/>
        </w:rPr>
        <w:t>。</w:t>
      </w:r>
      <w:r>
        <w:rPr>
          <w:rFonts w:ascii="仿宋_GB2312" w:eastAsia="仿宋_GB2312" w:hAnsi="仿宋_GB2312" w:cs="仿宋_GB2312" w:hint="eastAsia"/>
          <w:b/>
          <w:bCs/>
          <w:color w:val="000000"/>
          <w:spacing w:val="-4"/>
          <w:sz w:val="32"/>
          <w:szCs w:val="32"/>
        </w:rPr>
        <w:t>（</w:t>
      </w:r>
      <w:r>
        <w:rPr>
          <w:rFonts w:ascii="仿宋_GB2312" w:eastAsia="仿宋_GB2312" w:hAnsi="仿宋_GB2312" w:cs="仿宋_GB2312" w:hint="eastAsia"/>
          <w:color w:val="000000"/>
          <w:spacing w:val="-4"/>
          <w:sz w:val="32"/>
          <w:szCs w:val="32"/>
        </w:rPr>
        <w:t>2</w:t>
      </w:r>
      <w:r>
        <w:rPr>
          <w:rFonts w:ascii="仿宋_GB2312" w:eastAsia="仿宋_GB2312" w:hAnsi="仿宋_GB2312" w:cs="仿宋_GB2312" w:hint="eastAsia"/>
          <w:color w:val="000000"/>
          <w:spacing w:val="-4"/>
          <w:sz w:val="32"/>
          <w:szCs w:val="32"/>
        </w:rPr>
        <w:t>）项目实施的社会效益分析：社会效益指标有</w:t>
      </w:r>
      <w:r>
        <w:rPr>
          <w:rFonts w:ascii="仿宋_GB2312" w:eastAsia="仿宋_GB2312" w:hAnsi="仿宋_GB2312" w:cs="仿宋_GB2312" w:hint="eastAsia"/>
          <w:color w:val="000000"/>
          <w:spacing w:val="-4"/>
          <w:sz w:val="32"/>
          <w:szCs w:val="32"/>
        </w:rPr>
        <w:t>3</w:t>
      </w:r>
      <w:r>
        <w:rPr>
          <w:rFonts w:ascii="仿宋_GB2312" w:eastAsia="仿宋_GB2312" w:hAnsi="仿宋_GB2312" w:cs="仿宋_GB2312" w:hint="eastAsia"/>
          <w:color w:val="000000"/>
          <w:spacing w:val="-4"/>
          <w:sz w:val="32"/>
          <w:szCs w:val="32"/>
        </w:rPr>
        <w:t>个：项目直接受益贫困</w:t>
      </w:r>
      <w:r>
        <w:rPr>
          <w:rFonts w:ascii="仿宋_GB2312" w:eastAsia="仿宋_GB2312" w:hAnsi="仿宋_GB2312" w:cs="仿宋_GB2312" w:hint="eastAsia"/>
          <w:color w:val="000000"/>
          <w:spacing w:val="-4"/>
          <w:sz w:val="32"/>
          <w:szCs w:val="32"/>
        </w:rPr>
        <w:t>2734</w:t>
      </w:r>
      <w:r>
        <w:rPr>
          <w:rFonts w:ascii="仿宋_GB2312" w:eastAsia="仿宋_GB2312" w:hAnsi="仿宋_GB2312" w:cs="仿宋_GB2312" w:hint="eastAsia"/>
          <w:color w:val="000000"/>
          <w:spacing w:val="-4"/>
          <w:sz w:val="32"/>
          <w:szCs w:val="32"/>
        </w:rPr>
        <w:t>名学生；职业学校毕业生就业率大于</w:t>
      </w:r>
      <w:r>
        <w:rPr>
          <w:rFonts w:ascii="仿宋_GB2312" w:eastAsia="仿宋_GB2312" w:hAnsi="仿宋_GB2312" w:cs="仿宋_GB2312" w:hint="eastAsia"/>
          <w:color w:val="000000"/>
          <w:spacing w:val="-4"/>
          <w:sz w:val="32"/>
          <w:szCs w:val="32"/>
        </w:rPr>
        <w:t>95.6%</w:t>
      </w:r>
      <w:r>
        <w:rPr>
          <w:rFonts w:ascii="仿宋_GB2312" w:eastAsia="仿宋_GB2312" w:hAnsi="仿宋_GB2312" w:cs="仿宋_GB2312" w:hint="eastAsia"/>
          <w:color w:val="000000"/>
          <w:spacing w:val="-4"/>
          <w:sz w:val="32"/>
          <w:szCs w:val="32"/>
        </w:rPr>
        <w:t>；建档立卡等贫困人口毕业生就业率大于</w:t>
      </w:r>
      <w:r>
        <w:rPr>
          <w:rFonts w:ascii="仿宋_GB2312" w:eastAsia="仿宋_GB2312" w:hAnsi="仿宋_GB2312" w:cs="仿宋_GB2312" w:hint="eastAsia"/>
          <w:color w:val="000000"/>
          <w:spacing w:val="-4"/>
          <w:sz w:val="32"/>
          <w:szCs w:val="32"/>
        </w:rPr>
        <w:t>96.62%</w:t>
      </w:r>
      <w:r>
        <w:rPr>
          <w:rFonts w:ascii="仿宋_GB2312" w:eastAsia="仿宋_GB2312" w:hAnsi="仿宋_GB2312" w:cs="仿宋_GB2312" w:hint="eastAsia"/>
          <w:color w:val="000000"/>
          <w:spacing w:val="-4"/>
          <w:sz w:val="32"/>
          <w:szCs w:val="32"/>
        </w:rPr>
        <w:t>，已达到预期指标值，</w:t>
      </w:r>
      <w:r>
        <w:rPr>
          <w:rFonts w:ascii="仿宋_GB2312" w:eastAsia="仿宋_GB2312" w:hAnsi="仿宋_GB2312" w:cs="仿宋_GB2312" w:hint="eastAsia"/>
          <w:color w:val="000000"/>
          <w:spacing w:val="-4"/>
          <w:sz w:val="32"/>
          <w:szCs w:val="32"/>
        </w:rPr>
        <w:t>完成率</w:t>
      </w:r>
      <w:r>
        <w:rPr>
          <w:rFonts w:ascii="仿宋_GB2312" w:eastAsia="仿宋_GB2312" w:hAnsi="仿宋_GB2312" w:cs="仿宋_GB2312" w:hint="eastAsia"/>
          <w:color w:val="000000"/>
          <w:spacing w:val="-4"/>
          <w:sz w:val="32"/>
          <w:szCs w:val="32"/>
        </w:rPr>
        <w:t>100%</w:t>
      </w:r>
      <w:r>
        <w:rPr>
          <w:rFonts w:ascii="仿宋_GB2312" w:eastAsia="仿宋_GB2312" w:hAnsi="仿宋_GB2312" w:cs="仿宋_GB2312" w:hint="eastAsia"/>
          <w:color w:val="000000"/>
          <w:spacing w:val="-4"/>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hint="eastAsia"/>
          <w:bCs/>
          <w:color w:val="000000"/>
          <w:spacing w:val="-4"/>
          <w:sz w:val="32"/>
          <w:szCs w:val="32"/>
        </w:rPr>
        <w:t>（</w:t>
      </w:r>
      <w:r>
        <w:rPr>
          <w:rFonts w:ascii="仿宋_GB2312" w:eastAsia="仿宋_GB2312" w:hAnsi="仿宋_GB2312" w:cs="仿宋_GB2312" w:hint="eastAsia"/>
          <w:bCs/>
          <w:color w:val="000000"/>
          <w:spacing w:val="-4"/>
          <w:sz w:val="32"/>
          <w:szCs w:val="32"/>
        </w:rPr>
        <w:t>4</w:t>
      </w:r>
      <w:r>
        <w:rPr>
          <w:rFonts w:ascii="仿宋_GB2312" w:eastAsia="仿宋_GB2312" w:hAnsi="仿宋_GB2312" w:cs="仿宋_GB2312" w:hint="eastAsia"/>
          <w:bCs/>
          <w:color w:val="000000"/>
          <w:spacing w:val="-4"/>
          <w:sz w:val="32"/>
          <w:szCs w:val="32"/>
        </w:rPr>
        <w:t>）项目实施的可持续影响分析：</w:t>
      </w:r>
      <w:r>
        <w:rPr>
          <w:rFonts w:ascii="仿宋_GB2312" w:eastAsia="仿宋_GB2312" w:hAnsi="仿宋_GB2312" w:cs="仿宋_GB2312" w:hint="eastAsia"/>
          <w:color w:val="000000"/>
          <w:spacing w:val="-4"/>
          <w:sz w:val="32"/>
          <w:szCs w:val="32"/>
        </w:rPr>
        <w:t>可持续影响指标有</w:t>
      </w:r>
      <w:r>
        <w:rPr>
          <w:rFonts w:ascii="仿宋_GB2312" w:eastAsia="仿宋_GB2312" w:hAnsi="仿宋_GB2312" w:cs="仿宋_GB2312" w:hint="eastAsia"/>
          <w:color w:val="000000"/>
          <w:spacing w:val="-4"/>
          <w:sz w:val="32"/>
          <w:szCs w:val="32"/>
        </w:rPr>
        <w:t>2</w:t>
      </w:r>
      <w:r>
        <w:rPr>
          <w:rFonts w:ascii="仿宋_GB2312" w:eastAsia="仿宋_GB2312" w:hAnsi="仿宋_GB2312" w:cs="仿宋_GB2312" w:hint="eastAsia"/>
          <w:color w:val="000000"/>
          <w:spacing w:val="-4"/>
          <w:sz w:val="32"/>
          <w:szCs w:val="32"/>
        </w:rPr>
        <w:t>个：建档立卡贫困户就业人口中接受（培训）占比大于</w:t>
      </w:r>
      <w:r>
        <w:rPr>
          <w:rFonts w:ascii="仿宋_GB2312" w:eastAsia="仿宋_GB2312" w:hAnsi="仿宋_GB2312" w:cs="仿宋_GB2312" w:hint="eastAsia"/>
          <w:color w:val="000000"/>
          <w:spacing w:val="-4"/>
          <w:sz w:val="32"/>
          <w:szCs w:val="32"/>
        </w:rPr>
        <w:t>85%</w:t>
      </w:r>
      <w:r>
        <w:rPr>
          <w:rFonts w:ascii="仿宋_GB2312" w:eastAsia="仿宋_GB2312" w:hAnsi="仿宋_GB2312" w:cs="仿宋_GB2312" w:hint="eastAsia"/>
          <w:color w:val="000000"/>
          <w:spacing w:val="-4"/>
          <w:sz w:val="32"/>
          <w:szCs w:val="32"/>
        </w:rPr>
        <w:t>；职业学校建档立卡等贫困人口毕业生就业率大于</w:t>
      </w:r>
      <w:r>
        <w:rPr>
          <w:rFonts w:ascii="仿宋_GB2312" w:eastAsia="仿宋_GB2312" w:hAnsi="仿宋_GB2312" w:cs="仿宋_GB2312" w:hint="eastAsia"/>
          <w:color w:val="000000"/>
          <w:spacing w:val="-4"/>
          <w:sz w:val="32"/>
          <w:szCs w:val="32"/>
        </w:rPr>
        <w:t>98%</w:t>
      </w:r>
      <w:r>
        <w:rPr>
          <w:rFonts w:ascii="仿宋_GB2312" w:eastAsia="仿宋_GB2312" w:hAnsi="仿宋_GB2312" w:cs="仿宋_GB2312" w:hint="eastAsia"/>
          <w:color w:val="000000"/>
          <w:spacing w:val="-4"/>
          <w:sz w:val="32"/>
          <w:szCs w:val="32"/>
        </w:rPr>
        <w:t>；已达到预期指标值，完成率</w:t>
      </w:r>
      <w:r>
        <w:rPr>
          <w:rFonts w:ascii="仿宋_GB2312" w:eastAsia="仿宋_GB2312" w:hAnsi="仿宋_GB2312" w:cs="仿宋_GB2312" w:hint="eastAsia"/>
          <w:color w:val="000000"/>
          <w:spacing w:val="-4"/>
          <w:sz w:val="32"/>
          <w:szCs w:val="32"/>
        </w:rPr>
        <w:t>100%</w:t>
      </w:r>
      <w:r>
        <w:rPr>
          <w:rFonts w:ascii="仿宋_GB2312" w:eastAsia="仿宋_GB2312" w:hAnsi="仿宋_GB2312" w:cs="仿宋_GB2312" w:hint="eastAsia"/>
          <w:color w:val="000000"/>
          <w:spacing w:val="-4"/>
          <w:sz w:val="32"/>
          <w:szCs w:val="32"/>
        </w:rPr>
        <w:t>。</w:t>
      </w:r>
      <w:r>
        <w:rPr>
          <w:rFonts w:ascii="仿宋_GB2312" w:eastAsia="仿宋_GB2312" w:hAnsi="仿宋_GB2312" w:cs="仿宋_GB2312" w:hint="eastAsia"/>
          <w:color w:val="000000"/>
          <w:spacing w:val="-4"/>
          <w:sz w:val="32"/>
          <w:szCs w:val="32"/>
        </w:rPr>
        <w:t>3.</w:t>
      </w:r>
      <w:r>
        <w:rPr>
          <w:rFonts w:ascii="仿宋_GB2312" w:eastAsia="仿宋_GB2312" w:hAnsi="仿宋_GB2312" w:cs="仿宋_GB2312" w:hint="eastAsia"/>
          <w:color w:val="000000"/>
          <w:spacing w:val="-4"/>
          <w:sz w:val="32"/>
          <w:szCs w:val="32"/>
        </w:rPr>
        <w:t>满意度指标完成情况分析：服务满意度指标有</w:t>
      </w:r>
      <w:r>
        <w:rPr>
          <w:rFonts w:ascii="仿宋_GB2312" w:eastAsia="仿宋_GB2312" w:hAnsi="仿宋_GB2312" w:cs="仿宋_GB2312" w:hint="eastAsia"/>
          <w:color w:val="000000"/>
          <w:spacing w:val="-4"/>
          <w:sz w:val="32"/>
          <w:szCs w:val="32"/>
        </w:rPr>
        <w:t>3</w:t>
      </w:r>
      <w:r>
        <w:rPr>
          <w:rFonts w:ascii="仿宋_GB2312" w:eastAsia="仿宋_GB2312" w:hAnsi="仿宋_GB2312" w:cs="仿宋_GB2312" w:hint="eastAsia"/>
          <w:color w:val="000000"/>
          <w:spacing w:val="-4"/>
          <w:sz w:val="32"/>
          <w:szCs w:val="32"/>
        </w:rPr>
        <w:t>个：按计划完成项目实施，职业学校建档立卡等贫困学生、职业学校建档立卡等贫困学生家长、用人单位对建档立卡等贫困毕业生满意率达大于</w:t>
      </w:r>
      <w:r>
        <w:rPr>
          <w:rFonts w:ascii="仿宋_GB2312" w:eastAsia="仿宋_GB2312" w:hAnsi="仿宋_GB2312" w:cs="仿宋_GB2312" w:hint="eastAsia"/>
          <w:color w:val="000000"/>
          <w:spacing w:val="-4"/>
          <w:sz w:val="32"/>
          <w:szCs w:val="32"/>
        </w:rPr>
        <w:t>95%</w:t>
      </w:r>
      <w:r>
        <w:rPr>
          <w:rFonts w:ascii="仿宋_GB2312" w:eastAsia="仿宋_GB2312" w:hAnsi="仿宋_GB2312" w:cs="仿宋_GB2312" w:hint="eastAsia"/>
          <w:color w:val="000000"/>
          <w:spacing w:val="-4"/>
          <w:sz w:val="32"/>
          <w:szCs w:val="32"/>
        </w:rPr>
        <w:t>，服务对象满意度指标完成，已达到预期指标值，完成率</w:t>
      </w:r>
      <w:r>
        <w:rPr>
          <w:rFonts w:ascii="仿宋_GB2312" w:eastAsia="仿宋_GB2312" w:hAnsi="仿宋_GB2312" w:cs="仿宋_GB2312" w:hint="eastAsia"/>
          <w:color w:val="000000"/>
          <w:spacing w:val="-4"/>
          <w:sz w:val="32"/>
          <w:szCs w:val="32"/>
        </w:rPr>
        <w:t>100%</w:t>
      </w:r>
      <w:r>
        <w:rPr>
          <w:rFonts w:ascii="仿宋_GB2312" w:eastAsia="仿宋_GB2312" w:hAnsi="仿宋_GB2312" w:cs="仿宋_GB2312" w:hint="eastAsia"/>
          <w:color w:val="000000"/>
          <w:spacing w:val="-4"/>
          <w:sz w:val="32"/>
          <w:szCs w:val="32"/>
        </w:rPr>
        <w:t>。</w:t>
      </w:r>
      <w:r>
        <w:rPr>
          <w:rFonts w:ascii="仿宋_GB2312" w:eastAsia="仿宋_GB2312" w:hAnsi="仿宋_GB2312" w:cs="仿宋_GB2312" w:hint="eastAsia"/>
          <w:sz w:val="32"/>
          <w:szCs w:val="32"/>
        </w:rPr>
        <w:t>（二）项目绩效目标未完成原因分析</w:t>
      </w:r>
      <w:r>
        <w:rPr>
          <w:rFonts w:ascii="仿宋_GB2312" w:eastAsia="仿宋_GB2312" w:hAnsi="仿宋_GB2312" w:cs="仿宋_GB2312"/>
          <w:sz w:val="32"/>
          <w:szCs w:val="32"/>
        </w:rPr>
        <w:t xml:space="preserve"> </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年本项目绩效目标全部达成，不存在未完成原因分析。发现的问题及原因：</w:t>
      </w:r>
      <w:r>
        <w:rPr>
          <w:rFonts w:ascii="仿宋_GB2312" w:eastAsia="仿宋_GB2312" w:hAnsi="仿宋_GB2312" w:cs="仿宋_GB2312" w:hint="eastAsia"/>
          <w:color w:val="000000"/>
          <w:spacing w:val="-4"/>
          <w:sz w:val="32"/>
          <w:szCs w:val="32"/>
        </w:rPr>
        <w:t>没有让贫困家庭学生及家长</w:t>
      </w:r>
      <w:proofErr w:type="gramStart"/>
      <w:r>
        <w:rPr>
          <w:rFonts w:ascii="仿宋_GB2312" w:eastAsia="仿宋_GB2312" w:hAnsi="仿宋_GB2312" w:cs="仿宋_GB2312" w:hint="eastAsia"/>
          <w:color w:val="000000"/>
          <w:spacing w:val="-4"/>
          <w:sz w:val="32"/>
          <w:szCs w:val="32"/>
        </w:rPr>
        <w:t>详</w:t>
      </w:r>
      <w:proofErr w:type="gramEnd"/>
      <w:r>
        <w:rPr>
          <w:rFonts w:ascii="仿宋_GB2312" w:eastAsia="仿宋_GB2312" w:hAnsi="仿宋_GB2312" w:cs="仿宋_GB2312" w:hint="eastAsia"/>
          <w:color w:val="000000"/>
          <w:spacing w:val="-4"/>
          <w:sz w:val="32"/>
          <w:szCs w:val="32"/>
        </w:rPr>
        <w:t>了解学校各类项目，造成前期开展项目让学生及家长不是很满意。</w:t>
      </w:r>
      <w:r>
        <w:rPr>
          <w:rFonts w:ascii="仿宋_GB2312" w:eastAsia="仿宋_GB2312" w:hAnsi="仿宋_GB2312" w:cs="仿宋_GB2312" w:hint="eastAsia"/>
          <w:sz w:val="32"/>
          <w:szCs w:val="32"/>
        </w:rPr>
        <w:t>下一步改进措施：</w:t>
      </w:r>
      <w:r>
        <w:rPr>
          <w:rFonts w:ascii="仿宋_GB2312" w:eastAsia="仿宋_GB2312" w:hAnsi="仿宋_GB2312" w:cs="仿宋_GB2312" w:hint="eastAsia"/>
          <w:color w:val="000000"/>
          <w:spacing w:val="-4"/>
          <w:sz w:val="32"/>
          <w:szCs w:val="32"/>
        </w:rPr>
        <w:t>前期做好项目资金预算，以免在造成项目迟迟不能按时开展，避免资金的浪费。</w:t>
      </w:r>
    </w:p>
    <w:p w14:paraId="2E72A8A5" w14:textId="77777777" w:rsidR="00107884" w:rsidRDefault="00530C9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、农村义务教育学生营养改善计划项目绩效自评综述：根据年初设定的绩效目标，该项目绩效自评得分为</w:t>
      </w:r>
      <w:r>
        <w:rPr>
          <w:rFonts w:ascii="仿宋_GB2312" w:eastAsia="仿宋_GB2312" w:hAnsi="仿宋_GB2312" w:cs="仿宋_GB2312"/>
          <w:sz w:val="32"/>
          <w:szCs w:val="32"/>
        </w:rPr>
        <w:t>95</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5,788.59</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5,417.92</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93.6%</w:t>
      </w:r>
      <w:r>
        <w:rPr>
          <w:rFonts w:ascii="仿宋_GB2312" w:eastAsia="仿宋_GB2312" w:hAnsi="仿宋_GB2312" w:cs="仿宋_GB2312" w:hint="eastAsia"/>
          <w:sz w:val="32"/>
          <w:szCs w:val="32"/>
        </w:rPr>
        <w:t>。主要产出和效果：</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）项目完成数量分析：数量指标完成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个：营养改善学生</w:t>
      </w:r>
      <w:r>
        <w:rPr>
          <w:rFonts w:ascii="仿宋_GB2312" w:eastAsia="仿宋_GB2312" w:hAnsi="仿宋_GB2312" w:cs="仿宋_GB2312" w:hint="eastAsia"/>
          <w:sz w:val="32"/>
          <w:szCs w:val="32"/>
        </w:rPr>
        <w:t>74485</w:t>
      </w:r>
      <w:r>
        <w:rPr>
          <w:rFonts w:ascii="仿宋_GB2312" w:eastAsia="仿宋_GB2312" w:hAnsi="仿宋_GB2312" w:cs="仿宋_GB2312" w:hint="eastAsia"/>
          <w:sz w:val="32"/>
          <w:szCs w:val="32"/>
        </w:rPr>
        <w:t>名；覆盖</w:t>
      </w:r>
      <w:r>
        <w:rPr>
          <w:rFonts w:ascii="仿宋_GB2312" w:eastAsia="仿宋_GB2312" w:hAnsi="仿宋_GB2312" w:cs="仿宋_GB2312" w:hint="eastAsia"/>
          <w:sz w:val="32"/>
          <w:szCs w:val="32"/>
        </w:rPr>
        <w:lastRenderedPageBreak/>
        <w:t>学校</w:t>
      </w:r>
      <w:r>
        <w:rPr>
          <w:rFonts w:ascii="仿宋_GB2312" w:eastAsia="仿宋_GB2312" w:hAnsi="仿宋_GB2312" w:cs="仿宋_GB2312" w:hint="eastAsia"/>
          <w:sz w:val="32"/>
          <w:szCs w:val="32"/>
        </w:rPr>
        <w:t>127</w:t>
      </w:r>
      <w:r>
        <w:rPr>
          <w:rFonts w:ascii="仿宋_GB2312" w:eastAsia="仿宋_GB2312" w:hAnsi="仿宋_GB2312" w:cs="仿宋_GB2312" w:hint="eastAsia"/>
          <w:sz w:val="32"/>
          <w:szCs w:val="32"/>
        </w:rPr>
        <w:t>所，已达到预期目标。（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个：食品安全率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；资金使用率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；营养改善学生人数享受比例</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个：项目完工及时率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个：营养改善计划标准</w:t>
      </w:r>
      <w:r>
        <w:rPr>
          <w:rFonts w:ascii="仿宋_GB2312" w:eastAsia="仿宋_GB2312" w:hAnsi="仿宋_GB2312" w:cs="仿宋_GB2312" w:hint="eastAsia"/>
          <w:sz w:val="32"/>
          <w:szCs w:val="32"/>
        </w:rPr>
        <w:t>800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年，已达到预期目标。</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w:t>
      </w:r>
      <w:r>
        <w:rPr>
          <w:rFonts w:ascii="仿宋_GB2312" w:eastAsia="仿宋_GB2312" w:hAnsi="仿宋_GB2312" w:cs="仿宋_GB2312" w:hint="eastAsia"/>
          <w:sz w:val="32"/>
          <w:szCs w:val="32"/>
        </w:rPr>
        <w:t>效益指标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个：覆盖</w:t>
      </w:r>
      <w:r>
        <w:rPr>
          <w:rFonts w:ascii="仿宋_GB2312" w:eastAsia="仿宋_GB2312" w:hAnsi="仿宋_GB2312" w:cs="仿宋_GB2312" w:hint="eastAsia"/>
          <w:sz w:val="32"/>
          <w:szCs w:val="32"/>
        </w:rPr>
        <w:t>28378</w:t>
      </w:r>
      <w:r>
        <w:rPr>
          <w:rFonts w:ascii="仿宋_GB2312" w:eastAsia="仿宋_GB2312" w:hAnsi="仿宋_GB2312" w:cs="仿宋_GB2312" w:hint="eastAsia"/>
          <w:sz w:val="32"/>
          <w:szCs w:val="32"/>
        </w:rPr>
        <w:t>名建档立</w:t>
      </w:r>
      <w:proofErr w:type="gramStart"/>
      <w:r>
        <w:rPr>
          <w:rFonts w:ascii="仿宋_GB2312" w:eastAsia="仿宋_GB2312" w:hAnsi="仿宋_GB2312" w:cs="仿宋_GB2312" w:hint="eastAsia"/>
          <w:sz w:val="32"/>
          <w:szCs w:val="32"/>
        </w:rPr>
        <w:t>卡贫困</w:t>
      </w:r>
      <w:proofErr w:type="gramEnd"/>
      <w:r>
        <w:rPr>
          <w:rFonts w:ascii="仿宋_GB2312" w:eastAsia="仿宋_GB2312" w:hAnsi="仿宋_GB2312" w:cs="仿宋_GB2312" w:hint="eastAsia"/>
          <w:sz w:val="32"/>
          <w:szCs w:val="32"/>
        </w:rPr>
        <w:t>学生；减轻学生家庭负担</w:t>
      </w:r>
      <w:r>
        <w:rPr>
          <w:rFonts w:ascii="仿宋_GB2312" w:eastAsia="仿宋_GB2312" w:hAnsi="仿宋_GB2312" w:cs="仿宋_GB2312" w:hint="eastAsia"/>
          <w:sz w:val="32"/>
          <w:szCs w:val="32"/>
        </w:rPr>
        <w:t>800</w:t>
      </w:r>
      <w:r>
        <w:rPr>
          <w:rFonts w:ascii="仿宋_GB2312" w:eastAsia="仿宋_GB2312" w:hAnsi="仿宋_GB2312" w:cs="仿宋_GB2312" w:hint="eastAsia"/>
          <w:sz w:val="32"/>
          <w:szCs w:val="32"/>
        </w:rPr>
        <w:t>元，已达到预期目标。（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）项目实施的可持续影响分析：教育教学水平每年提升率大于</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满意度指标完成情况分析：按计划完成项目实施，建档立</w:t>
      </w:r>
      <w:proofErr w:type="gramStart"/>
      <w:r>
        <w:rPr>
          <w:rFonts w:ascii="仿宋_GB2312" w:eastAsia="仿宋_GB2312" w:hAnsi="仿宋_GB2312" w:cs="仿宋_GB2312" w:hint="eastAsia"/>
          <w:sz w:val="32"/>
          <w:szCs w:val="32"/>
        </w:rPr>
        <w:t>卡贫困</w:t>
      </w:r>
      <w:proofErr w:type="gramEnd"/>
      <w:r>
        <w:rPr>
          <w:rFonts w:ascii="仿宋_GB2312" w:eastAsia="仿宋_GB2312" w:hAnsi="仿宋_GB2312" w:cs="仿宋_GB2312" w:hint="eastAsia"/>
          <w:sz w:val="32"/>
          <w:szCs w:val="32"/>
        </w:rPr>
        <w:t>学生、非建档立</w:t>
      </w:r>
      <w:proofErr w:type="gramStart"/>
      <w:r>
        <w:rPr>
          <w:rFonts w:ascii="仿宋_GB2312" w:eastAsia="仿宋_GB2312" w:hAnsi="仿宋_GB2312" w:cs="仿宋_GB2312" w:hint="eastAsia"/>
          <w:sz w:val="32"/>
          <w:szCs w:val="32"/>
        </w:rPr>
        <w:t>卡贫困</w:t>
      </w:r>
      <w:proofErr w:type="gramEnd"/>
      <w:r>
        <w:rPr>
          <w:rFonts w:ascii="仿宋_GB2312" w:eastAsia="仿宋_GB2312" w:hAnsi="仿宋_GB2312" w:cs="仿宋_GB2312" w:hint="eastAsia"/>
          <w:sz w:val="32"/>
          <w:szCs w:val="32"/>
        </w:rPr>
        <w:t>学生和家长满意率达</w:t>
      </w:r>
      <w:r>
        <w:rPr>
          <w:rFonts w:ascii="仿宋_GB2312" w:eastAsia="仿宋_GB2312" w:hAnsi="仿宋_GB2312" w:cs="仿宋_GB2312" w:hint="eastAsia"/>
          <w:sz w:val="32"/>
          <w:szCs w:val="32"/>
        </w:rPr>
        <w:t>99%</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年本项目绩效目标全部达成，不存在未完成，今后对各项指标和指标值的设定要进一步优化、完善科学化。发现的问题及原因：</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项目资料有待进一步完</w:t>
      </w:r>
      <w:r>
        <w:rPr>
          <w:rFonts w:ascii="仿宋_GB2312" w:eastAsia="仿宋_GB2312" w:hAnsi="仿宋_GB2312" w:cs="仿宋_GB2312" w:hint="eastAsia"/>
          <w:sz w:val="32"/>
          <w:szCs w:val="32"/>
        </w:rPr>
        <w:t>善；项目启动时同步做好档案的归纳与整理，及时整理、收集、汇总，健全档案资料。</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后续管理有待进一步加强通过绩效管理，发现实施中存在漏洞，以后加强管理，及时掌握与之相关的各类信息，减少成本，使资金效益最大化。下一步改进措施：年初做好资金计划，按照项目进度及时拨付资金，使资金使用效益最大化，减少不必要的浪费，节约成本。</w:t>
      </w:r>
    </w:p>
    <w:p w14:paraId="7FBC9CE7" w14:textId="77777777" w:rsidR="00107884" w:rsidRDefault="00530C9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、城乡义务教育经费保障机制专项资金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贫困学生生活费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lastRenderedPageBreak/>
        <w:t>目绩效自评综述：根据年初设定的绩效目标，该项目绩效自评得分为</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分。项目全年预算数为</w:t>
      </w:r>
      <w:r>
        <w:rPr>
          <w:rFonts w:ascii="仿宋_GB2312" w:eastAsia="仿宋_GB2312" w:hAnsi="仿宋_GB2312" w:cs="仿宋_GB2312" w:hint="eastAsia"/>
          <w:sz w:val="32"/>
          <w:szCs w:val="32"/>
        </w:rPr>
        <w:t>1,730.53</w:t>
      </w:r>
      <w:r>
        <w:rPr>
          <w:rFonts w:ascii="仿宋_GB2312" w:eastAsia="仿宋_GB2312" w:hAnsi="仿宋_GB2312" w:cs="仿宋_GB2312" w:hint="eastAsia"/>
          <w:sz w:val="32"/>
          <w:szCs w:val="32"/>
        </w:rPr>
        <w:t>万元，执行数为</w:t>
      </w:r>
      <w:r>
        <w:rPr>
          <w:rFonts w:ascii="仿宋_GB2312" w:eastAsia="仿宋_GB2312" w:hAnsi="仿宋_GB2312" w:cs="仿宋_GB2312" w:hint="eastAsia"/>
          <w:sz w:val="32"/>
          <w:szCs w:val="32"/>
        </w:rPr>
        <w:t>1,284.77</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，完成预算的</w:t>
      </w:r>
      <w:r>
        <w:rPr>
          <w:rFonts w:ascii="仿宋_GB2312" w:eastAsia="仿宋_GB2312" w:hAnsi="仿宋_GB2312" w:cs="仿宋_GB2312" w:hint="eastAsia"/>
          <w:sz w:val="32"/>
          <w:szCs w:val="32"/>
        </w:rPr>
        <w:t>74.24%</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）项目完成数量分析：数量指标完成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个：小学学生</w:t>
      </w:r>
      <w:r>
        <w:rPr>
          <w:rFonts w:ascii="仿宋_GB2312" w:eastAsia="仿宋_GB2312" w:hAnsi="仿宋_GB2312" w:cs="仿宋_GB2312" w:hint="eastAsia"/>
          <w:sz w:val="32"/>
          <w:szCs w:val="32"/>
        </w:rPr>
        <w:t>6115</w:t>
      </w:r>
      <w:r>
        <w:rPr>
          <w:rFonts w:ascii="仿宋_GB2312" w:eastAsia="仿宋_GB2312" w:hAnsi="仿宋_GB2312" w:cs="仿宋_GB2312" w:hint="eastAsia"/>
          <w:sz w:val="32"/>
          <w:szCs w:val="32"/>
        </w:rPr>
        <w:t>名；初中学生</w:t>
      </w:r>
      <w:r>
        <w:rPr>
          <w:rFonts w:ascii="仿宋_GB2312" w:eastAsia="仿宋_GB2312" w:hAnsi="仿宋_GB2312" w:cs="仿宋_GB2312" w:hint="eastAsia"/>
          <w:sz w:val="32"/>
          <w:szCs w:val="32"/>
        </w:rPr>
        <w:t>11595</w:t>
      </w:r>
      <w:r>
        <w:rPr>
          <w:rFonts w:ascii="仿宋_GB2312" w:eastAsia="仿宋_GB2312" w:hAnsi="仿宋_GB2312" w:cs="仿宋_GB2312" w:hint="eastAsia"/>
          <w:sz w:val="32"/>
          <w:szCs w:val="32"/>
        </w:rPr>
        <w:t>名；残疾学生</w:t>
      </w:r>
      <w:r>
        <w:rPr>
          <w:rFonts w:ascii="仿宋_GB2312" w:eastAsia="仿宋_GB2312" w:hAnsi="仿宋_GB2312" w:cs="仿宋_GB2312" w:hint="eastAsia"/>
          <w:sz w:val="32"/>
          <w:szCs w:val="32"/>
        </w:rPr>
        <w:t>147</w:t>
      </w:r>
      <w:r>
        <w:rPr>
          <w:rFonts w:ascii="仿宋_GB2312" w:eastAsia="仿宋_GB2312" w:hAnsi="仿宋_GB2312" w:cs="仿宋_GB2312" w:hint="eastAsia"/>
          <w:sz w:val="32"/>
          <w:szCs w:val="32"/>
        </w:rPr>
        <w:t>名，已达到预期目标。（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个：农村学生生活费享受</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城镇学生生活费享受</w:t>
      </w: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资金实际拨付率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；食品安全率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个：资金及时拨付率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个：小学生生活费标准</w:t>
      </w:r>
      <w:r>
        <w:rPr>
          <w:rFonts w:ascii="仿宋_GB2312" w:eastAsia="仿宋_GB2312" w:hAnsi="仿宋_GB2312" w:cs="仿宋_GB2312" w:hint="eastAsia"/>
          <w:sz w:val="32"/>
          <w:szCs w:val="32"/>
        </w:rPr>
        <w:t>1250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月；初中学生生活费标准</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月；残疾学生生活费标准</w:t>
      </w:r>
      <w:r>
        <w:rPr>
          <w:rFonts w:ascii="仿宋_GB2312" w:eastAsia="仿宋_GB2312" w:hAnsi="仿宋_GB2312" w:cs="仿宋_GB2312" w:hint="eastAsia"/>
          <w:sz w:val="32"/>
          <w:szCs w:val="32"/>
        </w:rPr>
        <w:t>1750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月，已达到预期目标。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个：对改善学生身体状况的作用与上年相比同年龄段学生相比有所改善率大于</w:t>
      </w:r>
      <w:r>
        <w:rPr>
          <w:rFonts w:ascii="仿宋_GB2312" w:eastAsia="仿宋_GB2312" w:hAnsi="仿宋_GB2312" w:cs="仿宋_GB2312" w:hint="eastAsia"/>
          <w:sz w:val="32"/>
          <w:szCs w:val="32"/>
        </w:rPr>
        <w:t>85%</w:t>
      </w:r>
      <w:r>
        <w:rPr>
          <w:rFonts w:ascii="仿宋_GB2312" w:eastAsia="仿宋_GB2312" w:hAnsi="仿宋_GB2312" w:cs="仿宋_GB2312" w:hint="eastAsia"/>
          <w:sz w:val="32"/>
          <w:szCs w:val="32"/>
        </w:rPr>
        <w:t>；减轻小学学生家庭负担（</w:t>
      </w:r>
      <w:r>
        <w:rPr>
          <w:rFonts w:ascii="仿宋_GB2312" w:eastAsia="仿宋_GB2312" w:hAnsi="仿宋_GB2312" w:cs="仿宋_GB2312" w:hint="eastAsia"/>
          <w:sz w:val="32"/>
          <w:szCs w:val="32"/>
        </w:rPr>
        <w:t>1250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月）；减轻初中学生家庭负担（</w:t>
      </w:r>
      <w:r>
        <w:rPr>
          <w:rFonts w:ascii="仿宋_GB2312" w:eastAsia="仿宋_GB2312" w:hAnsi="仿宋_GB2312" w:cs="仿宋_GB2312" w:hint="eastAsia"/>
          <w:sz w:val="32"/>
          <w:szCs w:val="32"/>
        </w:rPr>
        <w:t>1500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月）；减轻残疾学生家庭负担（</w:t>
      </w:r>
      <w:r>
        <w:rPr>
          <w:rFonts w:ascii="仿宋_GB2312" w:eastAsia="仿宋_GB2312" w:hAnsi="仿宋_GB2312" w:cs="仿宋_GB2312" w:hint="eastAsia"/>
          <w:sz w:val="32"/>
          <w:szCs w:val="32"/>
        </w:rPr>
        <w:t>1750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）项目实施的可持续影响分析：城乡义务教育学校差距逐年降低，教育教学水平每年提</w:t>
      </w:r>
      <w:r>
        <w:rPr>
          <w:rFonts w:ascii="仿宋_GB2312" w:eastAsia="仿宋_GB2312" w:hAnsi="仿宋_GB2312" w:cs="仿宋_GB2312" w:hint="eastAsia"/>
          <w:sz w:val="32"/>
          <w:szCs w:val="32"/>
        </w:rPr>
        <w:t>升率≥</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满意度指标完成情况分析：按计划完成项目实施，已做满意度调查问卷，项目学校学生、家长和地州教育局满意率达</w:t>
      </w:r>
      <w:r>
        <w:rPr>
          <w:rFonts w:ascii="仿宋_GB2312" w:eastAsia="仿宋_GB2312" w:hAnsi="仿宋_GB2312" w:cs="仿宋_GB2312" w:hint="eastAsia"/>
          <w:sz w:val="32"/>
          <w:szCs w:val="32"/>
        </w:rPr>
        <w:t>98%</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年本项目绩效目标未达成，未完成原</w:t>
      </w:r>
      <w:r>
        <w:rPr>
          <w:rFonts w:ascii="仿宋_GB2312" w:eastAsia="仿宋_GB2312" w:hAnsi="仿宋_GB2312" w:cs="仿宋_GB2312" w:hint="eastAsia"/>
          <w:sz w:val="32"/>
          <w:szCs w:val="32"/>
        </w:rPr>
        <w:lastRenderedPageBreak/>
        <w:t>因是预拨</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年度义务教育保障机制</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活补助资金，未达到时间节点。发现的问题及原因：项目资料有待进一步完善；项目启动时同步做好档案的归纳与整理，及时整理、收集、汇总，健全档案资料。下一步改进措施：年初做好资金计划，按照项目进度及时拨付资金，使资金使用效益最大化，减少不</w:t>
      </w:r>
      <w:r>
        <w:rPr>
          <w:rFonts w:ascii="仿宋_GB2312" w:eastAsia="仿宋_GB2312" w:hAnsi="仿宋_GB2312" w:cs="仿宋_GB2312" w:hint="eastAsia"/>
          <w:sz w:val="32"/>
          <w:szCs w:val="32"/>
        </w:rPr>
        <w:t>必要的浪费，节约成本。</w:t>
      </w:r>
    </w:p>
    <w:p w14:paraId="01DC3764" w14:textId="77777777" w:rsidR="00107884" w:rsidRDefault="00530C9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、城乡义务教育经费保障机制专项资金</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公用经费项目绩效自评综述：根据年初设定的绩效目标，该项目绩效自评得分为</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7,636.16</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6,051.16</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79.24%</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p>
    <w:p w14:paraId="7845B956" w14:textId="77777777" w:rsidR="00107884" w:rsidRDefault="00530C9C">
      <w:pPr>
        <w:adjustRightInd w:val="0"/>
        <w:snapToGrid w:val="0"/>
        <w:spacing w:line="560" w:lineRule="exac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）项目完成数量分析：完成数量指标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个：小学生人数</w:t>
      </w:r>
      <w:r>
        <w:rPr>
          <w:rFonts w:ascii="仿宋_GB2312" w:eastAsia="仿宋_GB2312" w:hAnsi="仿宋_GB2312" w:cs="仿宋_GB2312" w:hint="eastAsia"/>
          <w:sz w:val="32"/>
          <w:szCs w:val="32"/>
        </w:rPr>
        <w:t>64997</w:t>
      </w:r>
      <w:r>
        <w:rPr>
          <w:rFonts w:ascii="仿宋_GB2312" w:eastAsia="仿宋_GB2312" w:hAnsi="仿宋_GB2312" w:cs="仿宋_GB2312" w:hint="eastAsia"/>
          <w:sz w:val="32"/>
          <w:szCs w:val="32"/>
        </w:rPr>
        <w:t>名；初中学生人数</w:t>
      </w:r>
      <w:r>
        <w:rPr>
          <w:rFonts w:ascii="仿宋_GB2312" w:eastAsia="仿宋_GB2312" w:hAnsi="仿宋_GB2312" w:cs="仿宋_GB2312" w:hint="eastAsia"/>
          <w:sz w:val="32"/>
          <w:szCs w:val="32"/>
        </w:rPr>
        <w:t>27445</w:t>
      </w:r>
      <w:r>
        <w:rPr>
          <w:rFonts w:ascii="仿宋_GB2312" w:eastAsia="仿宋_GB2312" w:hAnsi="仿宋_GB2312" w:cs="仿宋_GB2312" w:hint="eastAsia"/>
          <w:sz w:val="32"/>
          <w:szCs w:val="32"/>
        </w:rPr>
        <w:t>名；覆盖学校</w:t>
      </w:r>
      <w:r>
        <w:rPr>
          <w:rFonts w:ascii="仿宋_GB2312" w:eastAsia="仿宋_GB2312" w:hAnsi="仿宋_GB2312" w:cs="仿宋_GB2312" w:hint="eastAsia"/>
          <w:sz w:val="32"/>
          <w:szCs w:val="32"/>
        </w:rPr>
        <w:t>148</w:t>
      </w:r>
      <w:r>
        <w:rPr>
          <w:rFonts w:ascii="仿宋_GB2312" w:eastAsia="仿宋_GB2312" w:hAnsi="仿宋_GB2312" w:cs="仿宋_GB2312" w:hint="eastAsia"/>
          <w:sz w:val="32"/>
          <w:szCs w:val="32"/>
        </w:rPr>
        <w:t>所，申报设定数量全部完成。（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个：公用经费享受比例</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；资金实际拨付率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；义务教育学校学生</w:t>
      </w:r>
      <w:r>
        <w:rPr>
          <w:rFonts w:ascii="仿宋_GB2312" w:eastAsia="仿宋_GB2312" w:hAnsi="仿宋_GB2312" w:cs="仿宋_GB2312" w:hint="eastAsia"/>
          <w:sz w:val="32"/>
          <w:szCs w:val="32"/>
        </w:rPr>
        <w:t>入学率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个：项目完工及时率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个：公用经费标准小学每生每年</w:t>
      </w:r>
      <w:r>
        <w:rPr>
          <w:rFonts w:ascii="仿宋_GB2312" w:eastAsia="仿宋_GB2312" w:hAnsi="仿宋_GB2312" w:cs="仿宋_GB2312" w:hint="eastAsia"/>
          <w:sz w:val="32"/>
          <w:szCs w:val="32"/>
        </w:rPr>
        <w:t>600</w:t>
      </w:r>
      <w:r>
        <w:rPr>
          <w:rFonts w:ascii="仿宋_GB2312" w:eastAsia="仿宋_GB2312" w:hAnsi="仿宋_GB2312" w:cs="仿宋_GB2312" w:hint="eastAsia"/>
          <w:sz w:val="32"/>
          <w:szCs w:val="32"/>
        </w:rPr>
        <w:t>元，采暖补助每生每年</w:t>
      </w:r>
      <w:r>
        <w:rPr>
          <w:rFonts w:ascii="仿宋_GB2312" w:eastAsia="仿宋_GB2312" w:hAnsi="仿宋_GB2312" w:cs="仿宋_GB2312" w:hint="eastAsia"/>
          <w:sz w:val="32"/>
          <w:szCs w:val="32"/>
        </w:rPr>
        <w:t>140</w:t>
      </w:r>
      <w:r>
        <w:rPr>
          <w:rFonts w:ascii="仿宋_GB2312" w:eastAsia="仿宋_GB2312" w:hAnsi="仿宋_GB2312" w:cs="仿宋_GB2312" w:hint="eastAsia"/>
          <w:sz w:val="32"/>
          <w:szCs w:val="32"/>
        </w:rPr>
        <w:t>元；公用经费标准初中生每生每年</w:t>
      </w:r>
      <w:r>
        <w:rPr>
          <w:rFonts w:ascii="仿宋_GB2312" w:eastAsia="仿宋_GB2312" w:hAnsi="仿宋_GB2312" w:cs="仿宋_GB2312" w:hint="eastAsia"/>
          <w:sz w:val="32"/>
          <w:szCs w:val="32"/>
        </w:rPr>
        <w:t>800</w:t>
      </w:r>
      <w:r>
        <w:rPr>
          <w:rFonts w:ascii="仿宋_GB2312" w:eastAsia="仿宋_GB2312" w:hAnsi="仿宋_GB2312" w:cs="仿宋_GB2312" w:hint="eastAsia"/>
          <w:sz w:val="32"/>
          <w:szCs w:val="32"/>
        </w:rPr>
        <w:t>元，采暖补助每生每年</w:t>
      </w:r>
      <w:r>
        <w:rPr>
          <w:rFonts w:ascii="仿宋_GB2312" w:eastAsia="仿宋_GB2312" w:hAnsi="仿宋_GB2312" w:cs="仿宋_GB2312" w:hint="eastAsia"/>
          <w:sz w:val="32"/>
          <w:szCs w:val="32"/>
        </w:rPr>
        <w:t>140</w:t>
      </w:r>
      <w:r>
        <w:rPr>
          <w:rFonts w:ascii="仿宋_GB2312" w:eastAsia="仿宋_GB2312" w:hAnsi="仿宋_GB2312" w:cs="仿宋_GB2312" w:hint="eastAsia"/>
          <w:sz w:val="32"/>
          <w:szCs w:val="32"/>
        </w:rPr>
        <w:t>元，已达到预期目标。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个：覆盖建档立</w:t>
      </w:r>
      <w:proofErr w:type="gramStart"/>
      <w:r>
        <w:rPr>
          <w:rFonts w:ascii="仿宋_GB2312" w:eastAsia="仿宋_GB2312" w:hAnsi="仿宋_GB2312" w:cs="仿宋_GB2312" w:hint="eastAsia"/>
          <w:sz w:val="32"/>
          <w:szCs w:val="32"/>
        </w:rPr>
        <w:t>卡贫困</w:t>
      </w:r>
      <w:proofErr w:type="gramEnd"/>
      <w:r>
        <w:rPr>
          <w:rFonts w:ascii="仿宋_GB2312" w:eastAsia="仿宋_GB2312" w:hAnsi="仿宋_GB2312" w:cs="仿宋_GB2312" w:hint="eastAsia"/>
          <w:sz w:val="32"/>
          <w:szCs w:val="32"/>
        </w:rPr>
        <w:t>学生</w:t>
      </w:r>
      <w:r>
        <w:rPr>
          <w:rFonts w:ascii="仿宋_GB2312" w:eastAsia="仿宋_GB2312" w:hAnsi="仿宋_GB2312" w:cs="仿宋_GB2312" w:hint="eastAsia"/>
          <w:sz w:val="32"/>
          <w:szCs w:val="32"/>
        </w:rPr>
        <w:t>28378</w:t>
      </w:r>
      <w:r>
        <w:rPr>
          <w:rFonts w:ascii="仿宋_GB2312" w:eastAsia="仿宋_GB2312" w:hAnsi="仿宋_GB2312" w:cs="仿宋_GB2312" w:hint="eastAsia"/>
          <w:sz w:val="32"/>
          <w:szCs w:val="32"/>
        </w:rPr>
        <w:t>名；义务教育学生受益小学每年每生</w:t>
      </w:r>
      <w:r>
        <w:rPr>
          <w:rFonts w:ascii="仿宋_GB2312" w:eastAsia="仿宋_GB2312" w:hAnsi="仿宋_GB2312" w:cs="仿宋_GB2312" w:hint="eastAsia"/>
          <w:sz w:val="32"/>
          <w:szCs w:val="32"/>
        </w:rPr>
        <w:t>940</w:t>
      </w:r>
      <w:r>
        <w:rPr>
          <w:rFonts w:ascii="仿宋_GB2312" w:eastAsia="仿宋_GB2312" w:hAnsi="仿宋_GB2312" w:cs="仿宋_GB2312" w:hint="eastAsia"/>
          <w:sz w:val="32"/>
          <w:szCs w:val="32"/>
        </w:rPr>
        <w:t>元，已达到预期目标。（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w:t>
      </w:r>
      <w:r>
        <w:rPr>
          <w:rFonts w:ascii="仿宋_GB2312" w:eastAsia="仿宋_GB2312" w:hAnsi="仿宋_GB2312" w:cs="仿宋_GB2312" w:hint="eastAsia"/>
          <w:sz w:val="32"/>
          <w:szCs w:val="32"/>
        </w:rPr>
        <w:t>益分析：无。（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w:t>
      </w:r>
      <w:r>
        <w:rPr>
          <w:rFonts w:ascii="仿宋_GB2312" w:eastAsia="仿宋_GB2312" w:hAnsi="仿宋_GB2312" w:cs="仿宋_GB2312" w:hint="eastAsia"/>
          <w:sz w:val="32"/>
          <w:szCs w:val="32"/>
        </w:rPr>
        <w:lastRenderedPageBreak/>
        <w:t>持续影响分析</w:t>
      </w:r>
    </w:p>
    <w:p w14:paraId="25E4196C" w14:textId="77777777" w:rsidR="00107884" w:rsidRDefault="00530C9C">
      <w:pPr>
        <w:spacing w:line="560" w:lineRule="exact"/>
        <w:rPr>
          <w:rFonts w:ascii="仿宋_GB2312" w:hAnsi="仿宋_GB2312" w:cs="仿宋_GB2312"/>
          <w:bCs/>
          <w:color w:val="FF0000"/>
          <w:sz w:val="32"/>
          <w:szCs w:val="32"/>
        </w:rPr>
      </w:pPr>
      <w:r>
        <w:rPr>
          <w:rFonts w:ascii="仿宋_GB2312" w:eastAsia="仿宋_GB2312" w:hAnsi="仿宋_GB2312" w:cs="仿宋_GB2312" w:hint="eastAsia"/>
          <w:sz w:val="32"/>
          <w:szCs w:val="32"/>
        </w:rPr>
        <w:t>：城乡义务教育学校差距逐年降低，教育教学水平每年提升大于</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满意度指标完成情况分析：按计划完成项目实施，建档立</w:t>
      </w:r>
      <w:proofErr w:type="gramStart"/>
      <w:r>
        <w:rPr>
          <w:rFonts w:ascii="仿宋_GB2312" w:eastAsia="仿宋_GB2312" w:hAnsi="仿宋_GB2312" w:cs="仿宋_GB2312" w:hint="eastAsia"/>
          <w:sz w:val="32"/>
          <w:szCs w:val="32"/>
        </w:rPr>
        <w:t>卡贫困</w:t>
      </w:r>
      <w:proofErr w:type="gramEnd"/>
      <w:r>
        <w:rPr>
          <w:rFonts w:ascii="仿宋_GB2312" w:eastAsia="仿宋_GB2312" w:hAnsi="仿宋_GB2312" w:cs="仿宋_GB2312" w:hint="eastAsia"/>
          <w:sz w:val="32"/>
          <w:szCs w:val="32"/>
        </w:rPr>
        <w:t>学生、建档立</w:t>
      </w:r>
      <w:proofErr w:type="gramStart"/>
      <w:r>
        <w:rPr>
          <w:rFonts w:ascii="仿宋_GB2312" w:eastAsia="仿宋_GB2312" w:hAnsi="仿宋_GB2312" w:cs="仿宋_GB2312" w:hint="eastAsia"/>
          <w:sz w:val="32"/>
          <w:szCs w:val="32"/>
        </w:rPr>
        <w:t>卡贫困</w:t>
      </w:r>
      <w:proofErr w:type="gramEnd"/>
      <w:r>
        <w:rPr>
          <w:rFonts w:ascii="仿宋_GB2312" w:eastAsia="仿宋_GB2312" w:hAnsi="仿宋_GB2312" w:cs="仿宋_GB2312" w:hint="eastAsia"/>
          <w:sz w:val="32"/>
          <w:szCs w:val="32"/>
        </w:rPr>
        <w:t>学生满意率达</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本项目绩效目标全部达成，不存在未完成，今后对各项指标和指标值的设定要进一步优化、完善。发现的问题及原因：项目资料有待进一步完善；项目启动时同步做好档案的归纳与整理，及时整理、收集、汇总，健全档案资料。下一步改进措施：年初做</w:t>
      </w:r>
      <w:r>
        <w:rPr>
          <w:rFonts w:ascii="仿宋_GB2312" w:eastAsia="仿宋_GB2312" w:hAnsi="仿宋_GB2312" w:cs="仿宋_GB2312" w:hint="eastAsia"/>
          <w:sz w:val="32"/>
          <w:szCs w:val="32"/>
        </w:rPr>
        <w:t>好资金计划，按照项目进度及时拨付资金，使资金使用效益最大化，减少不必要的浪费，节约成本。</w:t>
      </w:r>
    </w:p>
    <w:p w14:paraId="3AB0147C" w14:textId="77777777" w:rsidR="00107884" w:rsidRDefault="00530C9C">
      <w:pPr>
        <w:spacing w:line="560" w:lineRule="exact"/>
        <w:ind w:firstLineChars="200" w:firstLine="640"/>
        <w:rPr>
          <w:rFonts w:ascii="仿宋_GB2312" w:hAnsi="仿宋_GB2312" w:cs="仿宋_GB2312"/>
          <w:bCs/>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、普通高中学生资助补助经费项目绩效自评综述：根据年初设定的绩效目标，该项目绩效自评得分为</w:t>
      </w:r>
      <w:r>
        <w:rPr>
          <w:rFonts w:ascii="仿宋_GB2312" w:eastAsia="仿宋_GB2312" w:hAnsi="仿宋_GB2312" w:cs="仿宋_GB2312"/>
          <w:sz w:val="32"/>
          <w:szCs w:val="32"/>
        </w:rPr>
        <w:t>85</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5,859.73</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4,673.56</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79.76%</w:t>
      </w:r>
      <w:r>
        <w:rPr>
          <w:rFonts w:ascii="仿宋_GB2312" w:eastAsia="仿宋_GB2312" w:hAnsi="仿宋_GB2312" w:cs="仿宋_GB2312" w:hint="eastAsia"/>
          <w:sz w:val="32"/>
          <w:szCs w:val="32"/>
        </w:rPr>
        <w:t>。主要产出和效果：</w:t>
      </w:r>
      <w:r>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产出指标完成情况分析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个：普通高中国家助学金应受助学生</w:t>
      </w:r>
      <w:r>
        <w:rPr>
          <w:rFonts w:ascii="仿宋_GB2312" w:eastAsia="仿宋_GB2312" w:hAnsi="仿宋_GB2312" w:cs="仿宋_GB2312" w:hint="eastAsia"/>
          <w:sz w:val="32"/>
          <w:szCs w:val="32"/>
        </w:rPr>
        <w:t>17615</w:t>
      </w:r>
      <w:r>
        <w:rPr>
          <w:rFonts w:ascii="仿宋_GB2312" w:eastAsia="仿宋_GB2312" w:hAnsi="仿宋_GB2312" w:cs="仿宋_GB2312" w:hint="eastAsia"/>
          <w:sz w:val="32"/>
          <w:szCs w:val="32"/>
        </w:rPr>
        <w:t>名；普通高中免学杂费应受助学生</w:t>
      </w:r>
      <w:r>
        <w:rPr>
          <w:rFonts w:ascii="仿宋_GB2312" w:eastAsia="仿宋_GB2312" w:hAnsi="仿宋_GB2312" w:cs="仿宋_GB2312" w:hint="eastAsia"/>
          <w:sz w:val="32"/>
          <w:szCs w:val="32"/>
        </w:rPr>
        <w:t>15406</w:t>
      </w:r>
      <w:r>
        <w:rPr>
          <w:rFonts w:ascii="仿宋_GB2312" w:eastAsia="仿宋_GB2312" w:hAnsi="仿宋_GB2312" w:cs="仿宋_GB2312" w:hint="eastAsia"/>
          <w:sz w:val="32"/>
          <w:szCs w:val="32"/>
        </w:rPr>
        <w:t>名；覆盖学校</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所，已达到预期目标。（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个：普通</w:t>
      </w:r>
      <w:r>
        <w:rPr>
          <w:rFonts w:ascii="仿宋_GB2312" w:eastAsia="仿宋_GB2312" w:hAnsi="仿宋_GB2312" w:cs="仿宋_GB2312" w:hint="eastAsia"/>
          <w:sz w:val="32"/>
          <w:szCs w:val="32"/>
        </w:rPr>
        <w:t>高中学生人入学率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；普通高中学生享受助学金率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；普通高中免学费和免教材率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个：项目完工及时率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个：普通高中学生享受免学费标准</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月；普通高中学生享受助</w:t>
      </w:r>
      <w:r>
        <w:rPr>
          <w:rFonts w:ascii="仿宋_GB2312" w:eastAsia="仿宋_GB2312" w:hAnsi="仿宋_GB2312" w:cs="仿宋_GB2312" w:hint="eastAsia"/>
          <w:sz w:val="32"/>
          <w:szCs w:val="32"/>
        </w:rPr>
        <w:lastRenderedPageBreak/>
        <w:t>学金标准</w:t>
      </w:r>
      <w:r>
        <w:rPr>
          <w:rFonts w:ascii="仿宋_GB2312" w:eastAsia="仿宋_GB2312" w:hAnsi="仿宋_GB2312" w:cs="仿宋_GB2312" w:hint="eastAsia"/>
          <w:sz w:val="32"/>
          <w:szCs w:val="32"/>
        </w:rPr>
        <w:t>1430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月，申报设定目标全部完成。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个：经费开展保障持续率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，覆盖建档立卡贫困户</w:t>
      </w:r>
      <w:r>
        <w:rPr>
          <w:rFonts w:ascii="仿宋_GB2312" w:eastAsia="仿宋_GB2312" w:hAnsi="仿宋_GB2312" w:cs="仿宋_GB2312" w:hint="eastAsia"/>
          <w:sz w:val="32"/>
          <w:szCs w:val="32"/>
        </w:rPr>
        <w:t>52</w:t>
      </w:r>
      <w:r>
        <w:rPr>
          <w:rFonts w:ascii="仿宋_GB2312" w:eastAsia="仿宋_GB2312" w:hAnsi="仿宋_GB2312" w:cs="仿宋_GB2312" w:hint="eastAsia"/>
          <w:sz w:val="32"/>
          <w:szCs w:val="32"/>
        </w:rPr>
        <w:t>96</w:t>
      </w:r>
      <w:r>
        <w:rPr>
          <w:rFonts w:ascii="仿宋_GB2312" w:eastAsia="仿宋_GB2312" w:hAnsi="仿宋_GB2312" w:cs="仿宋_GB2312" w:hint="eastAsia"/>
          <w:sz w:val="32"/>
          <w:szCs w:val="32"/>
        </w:rPr>
        <w:t>名学生，申报设定目标全部完成。（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）项目实施的可持续影响分析：项目实施的可持续影响</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满意度指标完成情况分析：按计划完成项目实施，建档立</w:t>
      </w:r>
      <w:proofErr w:type="gramStart"/>
      <w:r>
        <w:rPr>
          <w:rFonts w:ascii="仿宋_GB2312" w:eastAsia="仿宋_GB2312" w:hAnsi="仿宋_GB2312" w:cs="仿宋_GB2312" w:hint="eastAsia"/>
          <w:sz w:val="32"/>
          <w:szCs w:val="32"/>
        </w:rPr>
        <w:t>卡贫困</w:t>
      </w:r>
      <w:proofErr w:type="gramEnd"/>
      <w:r>
        <w:rPr>
          <w:rFonts w:ascii="仿宋_GB2312" w:eastAsia="仿宋_GB2312" w:hAnsi="仿宋_GB2312" w:cs="仿宋_GB2312" w:hint="eastAsia"/>
          <w:sz w:val="32"/>
          <w:szCs w:val="32"/>
        </w:rPr>
        <w:t>学生、非建档立</w:t>
      </w:r>
      <w:proofErr w:type="gramStart"/>
      <w:r>
        <w:rPr>
          <w:rFonts w:ascii="仿宋_GB2312" w:eastAsia="仿宋_GB2312" w:hAnsi="仿宋_GB2312" w:cs="仿宋_GB2312" w:hint="eastAsia"/>
          <w:sz w:val="32"/>
          <w:szCs w:val="32"/>
        </w:rPr>
        <w:t>卡贫困</w:t>
      </w:r>
      <w:proofErr w:type="gramEnd"/>
      <w:r>
        <w:rPr>
          <w:rFonts w:ascii="仿宋_GB2312" w:eastAsia="仿宋_GB2312" w:hAnsi="仿宋_GB2312" w:cs="仿宋_GB2312" w:hint="eastAsia"/>
          <w:sz w:val="32"/>
          <w:szCs w:val="32"/>
        </w:rPr>
        <w:t>生和家长满意率达</w:t>
      </w:r>
      <w:r>
        <w:rPr>
          <w:rFonts w:ascii="仿宋_GB2312" w:eastAsia="仿宋_GB2312" w:hAnsi="仿宋_GB2312" w:cs="仿宋_GB2312" w:hint="eastAsia"/>
          <w:sz w:val="32"/>
          <w:szCs w:val="32"/>
        </w:rPr>
        <w:t>98%</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本项目绩效目标全部达成，不存在未完成，今后对各项指标和指标值的设定要进一步优化、完善。发现的问题及原因：项目资料有待进一步完善；项目启动时同步做好档案的归纳与整理，及时整理、收集、汇总，健全档案资料。</w:t>
      </w:r>
      <w:r>
        <w:rPr>
          <w:rFonts w:ascii="仿宋_GB2312" w:eastAsia="仿宋_GB2312" w:hAnsi="仿宋_GB2312" w:cs="仿宋_GB2312" w:hint="eastAsia"/>
          <w:sz w:val="32"/>
          <w:szCs w:val="32"/>
        </w:rPr>
        <w:t>下一步改进措施：年初做好资金计划，按照项目进度及时拨付资金，使资金使用效益最大化，减少不必要的浪费，节约成本。</w:t>
      </w:r>
    </w:p>
    <w:p w14:paraId="100EA122" w14:textId="77777777" w:rsidR="00107884" w:rsidRDefault="00530C9C">
      <w:pPr>
        <w:spacing w:line="560" w:lineRule="exact"/>
        <w:ind w:firstLineChars="200" w:firstLine="640"/>
        <w:rPr>
          <w:rFonts w:ascii="仿宋_GB2312" w:hAnsi="仿宋_GB2312" w:cs="仿宋_GB2312"/>
          <w:color w:val="000000"/>
          <w:spacing w:val="-4"/>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、彩票公益金乡村学校少年宫专项资金项目绩效自评综述：根据年初设定的绩效目标，该项目绩效自评得分为</w:t>
      </w:r>
      <w:r>
        <w:rPr>
          <w:rFonts w:ascii="仿宋_GB2312" w:eastAsia="仿宋_GB2312" w:hAnsi="仿宋_GB2312" w:cs="仿宋_GB2312"/>
          <w:sz w:val="32"/>
          <w:szCs w:val="32"/>
        </w:rPr>
        <w:t>69</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57.8</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1.73%</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）项目完成数量分析：完成数量指标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个：覆盖少年宫数（</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所）；受益学校数（</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所）；享受学生数（</w:t>
      </w:r>
      <w:r>
        <w:rPr>
          <w:rFonts w:ascii="仿宋_GB2312" w:eastAsia="仿宋_GB2312" w:hAnsi="仿宋_GB2312" w:cs="仿宋_GB2312" w:hint="eastAsia"/>
          <w:sz w:val="32"/>
          <w:szCs w:val="32"/>
        </w:rPr>
        <w:t>2547</w:t>
      </w:r>
      <w:r>
        <w:rPr>
          <w:rFonts w:ascii="仿宋_GB2312" w:eastAsia="仿宋_GB2312" w:hAnsi="仿宋_GB2312" w:cs="仿宋_GB2312" w:hint="eastAsia"/>
          <w:sz w:val="32"/>
          <w:szCs w:val="32"/>
        </w:rPr>
        <w:t>人），已达到预期目标。（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个：工作开展资金保障率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个：采购手续不齐全，未达</w:t>
      </w:r>
      <w:r>
        <w:rPr>
          <w:rFonts w:ascii="仿宋_GB2312" w:eastAsia="仿宋_GB2312" w:hAnsi="仿宋_GB2312" w:cs="仿宋_GB2312" w:hint="eastAsia"/>
          <w:sz w:val="32"/>
          <w:szCs w:val="32"/>
        </w:rPr>
        <w:lastRenderedPageBreak/>
        <w:t>到实施进度。（</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个：拨付少年宫资金</w:t>
      </w:r>
      <w:r>
        <w:rPr>
          <w:rFonts w:ascii="仿宋_GB2312" w:eastAsia="仿宋_GB2312" w:hAnsi="仿宋_GB2312" w:cs="仿宋_GB2312" w:hint="eastAsia"/>
          <w:sz w:val="32"/>
          <w:szCs w:val="32"/>
        </w:rPr>
        <w:t>57.8</w:t>
      </w:r>
      <w:r>
        <w:rPr>
          <w:rFonts w:ascii="仿宋_GB2312" w:eastAsia="仿宋_GB2312" w:hAnsi="仿宋_GB2312" w:cs="仿宋_GB2312" w:hint="eastAsia"/>
          <w:sz w:val="32"/>
          <w:szCs w:val="32"/>
        </w:rPr>
        <w:t>万元，申报设定目标全部完成。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个：确保学校教育教学质量每年提升率大于</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）项目实施的可持续影响分析：可持续影响指标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个：稳固提升学校教育教学水平持续</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年，采购手续不齐全，未达到预期目标。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满意度指标完成情况分析：满</w:t>
      </w:r>
      <w:r>
        <w:rPr>
          <w:rFonts w:ascii="仿宋_GB2312" w:eastAsia="仿宋_GB2312" w:hAnsi="仿宋_GB2312" w:cs="仿宋_GB2312" w:hint="eastAsia"/>
          <w:sz w:val="32"/>
          <w:szCs w:val="32"/>
        </w:rPr>
        <w:t>意度指标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个：县市教育局、学生家长和学校教师的满意度都无法确定，采购手续不齐全，未达到预期目标。（二）项目绩效目标未完成原因分析，</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本项目绩效目标未达成，原因为在项目实施过程中，因采购手续原因，资金未支付，未按照项目实施方案，项目进度表严格执行，今后加强资金管理，严格执行资金管理办法和财政资金管理制度，按照项目实施方案、项目进度表严格执行，稳步推进，并对各项指标和指标值的设定要进一步优化、完善。发现的问题及原因：项目资料有待进一步完善；项目启动时同步做好档案的归纳与整理，及时整理、收集、汇总，健全档</w:t>
      </w:r>
      <w:r>
        <w:rPr>
          <w:rFonts w:ascii="仿宋_GB2312" w:eastAsia="仿宋_GB2312" w:hAnsi="仿宋_GB2312" w:cs="仿宋_GB2312" w:hint="eastAsia"/>
          <w:sz w:val="32"/>
          <w:szCs w:val="32"/>
        </w:rPr>
        <w:t>案资料。下一步改进措施：年初做好资金计划，按照项目进度及时拨付资金，使资金使用效益最大化，减少不必要的浪费，节约成本。</w:t>
      </w:r>
    </w:p>
    <w:p w14:paraId="1C483ECA" w14:textId="77777777" w:rsidR="00107884" w:rsidRDefault="00530C9C">
      <w:pPr>
        <w:spacing w:line="560" w:lineRule="exact"/>
        <w:ind w:firstLineChars="200" w:firstLine="640"/>
        <w:rPr>
          <w:rFonts w:ascii="仿宋_GB2312" w:eastAsia="仿宋_GB2312" w:hAnsi="仿宋_GB2312" w:cs="仿宋_GB2312"/>
          <w:color w:val="000000"/>
          <w:spacing w:val="-4"/>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、班主任津贴和教师节奖励资金项目绩效自评综述：根据年初设定的绩效目标，该项目绩效自评得分为</w:t>
      </w:r>
      <w:r>
        <w:rPr>
          <w:rFonts w:ascii="仿宋_GB2312" w:eastAsia="仿宋_GB2312" w:hAnsi="仿宋_GB2312" w:cs="仿宋_GB2312"/>
          <w:sz w:val="32"/>
          <w:szCs w:val="32"/>
        </w:rPr>
        <w:t>95</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401</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401</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w:t>
      </w:r>
      <w:r>
        <w:rPr>
          <w:rFonts w:ascii="仿宋_GB2312" w:eastAsia="仿宋_GB2312" w:hAnsi="仿宋_GB2312" w:cs="仿宋_GB2312" w:hint="eastAsia"/>
          <w:sz w:val="32"/>
          <w:szCs w:val="32"/>
        </w:rPr>
        <w:lastRenderedPageBreak/>
        <w:t>量指标</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个：学前支</w:t>
      </w:r>
      <w:proofErr w:type="gramStart"/>
      <w:r>
        <w:rPr>
          <w:rFonts w:ascii="仿宋_GB2312" w:eastAsia="仿宋_GB2312" w:hAnsi="仿宋_GB2312" w:cs="仿宋_GB2312" w:hint="eastAsia"/>
          <w:sz w:val="32"/>
          <w:szCs w:val="32"/>
        </w:rPr>
        <w:t>教干部</w:t>
      </w:r>
      <w:proofErr w:type="gramEnd"/>
      <w:r>
        <w:rPr>
          <w:rFonts w:ascii="仿宋_GB2312" w:eastAsia="仿宋_GB2312" w:hAnsi="仿宋_GB2312" w:cs="仿宋_GB2312" w:hint="eastAsia"/>
          <w:sz w:val="32"/>
          <w:szCs w:val="32"/>
        </w:rPr>
        <w:t>人数（人）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人，已完成</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人；班主任人数（人）</w:t>
      </w:r>
      <w:r>
        <w:rPr>
          <w:rFonts w:ascii="仿宋_GB2312" w:eastAsia="仿宋_GB2312" w:hAnsi="仿宋_GB2312" w:cs="仿宋_GB2312" w:hint="eastAsia"/>
          <w:sz w:val="32"/>
          <w:szCs w:val="32"/>
        </w:rPr>
        <w:t>2210</w:t>
      </w:r>
      <w:r>
        <w:rPr>
          <w:rFonts w:ascii="仿宋_GB2312" w:eastAsia="仿宋_GB2312" w:hAnsi="仿宋_GB2312" w:cs="仿宋_GB2312" w:hint="eastAsia"/>
          <w:sz w:val="32"/>
          <w:szCs w:val="32"/>
        </w:rPr>
        <w:t>人，已完成</w:t>
      </w:r>
      <w:r>
        <w:rPr>
          <w:rFonts w:ascii="仿宋_GB2312" w:eastAsia="仿宋_GB2312" w:hAnsi="仿宋_GB2312" w:cs="仿宋_GB2312" w:hint="eastAsia"/>
          <w:sz w:val="32"/>
          <w:szCs w:val="32"/>
        </w:rPr>
        <w:t>2210</w:t>
      </w:r>
      <w:r>
        <w:rPr>
          <w:rFonts w:ascii="仿宋_GB2312" w:eastAsia="仿宋_GB2312" w:hAnsi="仿宋_GB2312" w:cs="仿宋_GB2312" w:hint="eastAsia"/>
          <w:sz w:val="32"/>
          <w:szCs w:val="32"/>
        </w:rPr>
        <w:t>人；教师节享受一般优秀奖金人数（人）</w:t>
      </w:r>
      <w:r>
        <w:rPr>
          <w:rFonts w:ascii="仿宋_GB2312" w:eastAsia="仿宋_GB2312" w:hAnsi="仿宋_GB2312" w:cs="仿宋_GB2312" w:hint="eastAsia"/>
          <w:sz w:val="32"/>
          <w:szCs w:val="32"/>
        </w:rPr>
        <w:t>165</w:t>
      </w:r>
      <w:r>
        <w:rPr>
          <w:rFonts w:ascii="仿宋_GB2312" w:eastAsia="仿宋_GB2312" w:hAnsi="仿宋_GB2312" w:cs="仿宋_GB2312" w:hint="eastAsia"/>
          <w:sz w:val="32"/>
          <w:szCs w:val="32"/>
        </w:rPr>
        <w:t>人，已完成</w:t>
      </w:r>
      <w:r>
        <w:rPr>
          <w:rFonts w:ascii="仿宋_GB2312" w:eastAsia="仿宋_GB2312" w:hAnsi="仿宋_GB2312" w:cs="仿宋_GB2312" w:hint="eastAsia"/>
          <w:sz w:val="32"/>
          <w:szCs w:val="32"/>
        </w:rPr>
        <w:t>165</w:t>
      </w:r>
      <w:r>
        <w:rPr>
          <w:rFonts w:ascii="仿宋_GB2312" w:eastAsia="仿宋_GB2312" w:hAnsi="仿宋_GB2312" w:cs="仿宋_GB2312" w:hint="eastAsia"/>
          <w:sz w:val="32"/>
          <w:szCs w:val="32"/>
        </w:rPr>
        <w:t>人；教师节奖励学校数（所）</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所，已完成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所；教师节受奖励学校特别奖金</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校长人</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人，已完成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人；教师节受奖励学校特别奖金</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教师人数（人）</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人，已完成</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人，申报设定数量全部完成。（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个：教育教学质量合格率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w:t>
      </w:r>
      <w:r>
        <w:rPr>
          <w:rFonts w:ascii="仿宋_GB2312" w:eastAsia="仿宋_GB2312" w:hAnsi="仿宋_GB2312" w:cs="仿宋_GB2312" w:hint="eastAsia"/>
          <w:sz w:val="32"/>
          <w:szCs w:val="32"/>
        </w:rPr>
        <w:t>施进度分析：实效指标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个：资金及时拨付率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学前支</w:t>
      </w:r>
      <w:proofErr w:type="gramStart"/>
      <w:r>
        <w:rPr>
          <w:rFonts w:ascii="仿宋_GB2312" w:eastAsia="仿宋_GB2312" w:hAnsi="仿宋_GB2312" w:cs="仿宋_GB2312" w:hint="eastAsia"/>
          <w:sz w:val="32"/>
          <w:szCs w:val="32"/>
        </w:rPr>
        <w:t>教干部</w:t>
      </w:r>
      <w:proofErr w:type="gramEnd"/>
      <w:r>
        <w:rPr>
          <w:rFonts w:ascii="仿宋_GB2312" w:eastAsia="仿宋_GB2312" w:hAnsi="仿宋_GB2312" w:cs="仿宋_GB2312" w:hint="eastAsia"/>
          <w:sz w:val="32"/>
          <w:szCs w:val="32"/>
        </w:rPr>
        <w:t>补助标准（元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2600</w:t>
      </w:r>
      <w:r>
        <w:rPr>
          <w:rFonts w:ascii="仿宋_GB2312" w:eastAsia="仿宋_GB2312" w:hAnsi="仿宋_GB2312" w:cs="仿宋_GB2312" w:hint="eastAsia"/>
          <w:sz w:val="32"/>
          <w:szCs w:val="32"/>
        </w:rPr>
        <w:t>人，已完成</w:t>
      </w:r>
      <w:r>
        <w:rPr>
          <w:rFonts w:ascii="仿宋_GB2312" w:eastAsia="仿宋_GB2312" w:hAnsi="仿宋_GB2312" w:cs="仿宋_GB2312" w:hint="eastAsia"/>
          <w:sz w:val="32"/>
          <w:szCs w:val="32"/>
        </w:rPr>
        <w:t>2600</w:t>
      </w:r>
      <w:r>
        <w:rPr>
          <w:rFonts w:ascii="仿宋_GB2312" w:eastAsia="仿宋_GB2312" w:hAnsi="仿宋_GB2312" w:cs="仿宋_GB2312" w:hint="eastAsia"/>
          <w:sz w:val="32"/>
          <w:szCs w:val="32"/>
        </w:rPr>
        <w:t>人；班主任补助标准（元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按</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个月）</w:t>
      </w:r>
      <w:r>
        <w:rPr>
          <w:rFonts w:ascii="仿宋_GB2312" w:eastAsia="仿宋_GB2312" w:hAnsi="仿宋_GB2312" w:cs="仿宋_GB2312" w:hint="eastAsia"/>
          <w:sz w:val="32"/>
          <w:szCs w:val="32"/>
        </w:rPr>
        <w:t>120</w:t>
      </w:r>
      <w:r>
        <w:rPr>
          <w:rFonts w:ascii="仿宋_GB2312" w:eastAsia="仿宋_GB2312" w:hAnsi="仿宋_GB2312" w:cs="仿宋_GB2312" w:hint="eastAsia"/>
          <w:sz w:val="32"/>
          <w:szCs w:val="32"/>
        </w:rPr>
        <w:t>元，已完成</w:t>
      </w:r>
      <w:r>
        <w:rPr>
          <w:rFonts w:ascii="仿宋_GB2312" w:eastAsia="仿宋_GB2312" w:hAnsi="仿宋_GB2312" w:cs="仿宋_GB2312" w:hint="eastAsia"/>
          <w:sz w:val="32"/>
          <w:szCs w:val="32"/>
        </w:rPr>
        <w:t>120</w:t>
      </w:r>
      <w:r>
        <w:rPr>
          <w:rFonts w:ascii="仿宋_GB2312" w:eastAsia="仿宋_GB2312" w:hAnsi="仿宋_GB2312" w:cs="仿宋_GB2312" w:hint="eastAsia"/>
          <w:sz w:val="32"/>
          <w:szCs w:val="32"/>
        </w:rPr>
        <w:t>元；教师节享受一般优秀奖金标准（元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元，已完成</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元；教师节奖励学校数（所）</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所，已完成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所；教师节奖励学校标准（元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rPr>
        <w:t>元，已完成</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rPr>
        <w:t>元；教师节受奖励学校特别奖金校长标准（元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rPr>
        <w:t>元，已完成</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；教师节受奖励学校特别奖金</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教师标准（元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元，已完成</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元，已达到预期目标。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个：改善学前师资力量不足的局面，推广教育全面覆盖期限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年，已完成</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）项目实施的可持续影响分析：可持续影响指标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个：全面推广教育年限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满意度指标完成情况分析分析：满</w:t>
      </w:r>
      <w:r>
        <w:rPr>
          <w:rFonts w:ascii="仿宋_GB2312" w:eastAsia="仿宋_GB2312" w:hAnsi="仿宋_GB2312" w:cs="仿宋_GB2312" w:hint="eastAsia"/>
          <w:sz w:val="32"/>
          <w:szCs w:val="32"/>
        </w:rPr>
        <w:lastRenderedPageBreak/>
        <w:t>意度指标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个：社会满意率、家长和教师满意率均≥</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，已</w:t>
      </w:r>
      <w:r>
        <w:rPr>
          <w:rFonts w:ascii="仿宋_GB2312" w:eastAsia="仿宋_GB2312" w:hAnsi="仿宋_GB2312" w:cs="仿宋_GB2312" w:hint="eastAsia"/>
          <w:sz w:val="32"/>
          <w:szCs w:val="32"/>
        </w:rPr>
        <w:t>完成社会满意率、家长和教师满意率均</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sz w:val="32"/>
          <w:szCs w:val="32"/>
        </w:rPr>
        <w:t xml:space="preserve"> 2018</w:t>
      </w:r>
      <w:r>
        <w:rPr>
          <w:rFonts w:ascii="仿宋_GB2312" w:eastAsia="仿宋_GB2312" w:hAnsi="仿宋_GB2312" w:cs="仿宋_GB2312" w:hint="eastAsia"/>
          <w:sz w:val="32"/>
          <w:szCs w:val="32"/>
        </w:rPr>
        <w:t>年本项目绩效目标全部达成，不存在未完成原因分析。发现的问题及原因：一是经费长效机制有待进一步健全，补助标准有待进一步提高，管理工作有待进一步加强。下一步改进措施：进一步完善举措，加大力度，逐步建立和完善班主任津贴补助制度；加大资金管理力度，规范补助标准。</w:t>
      </w:r>
    </w:p>
    <w:p w14:paraId="1A9D9005" w14:textId="77777777" w:rsidR="00107884" w:rsidRDefault="00530C9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、南疆四地州乡村教师生活补助资金项目绩效自评综述：根据年初设定的绩效目标，该项目绩效自评得分为</w:t>
      </w:r>
      <w:r>
        <w:rPr>
          <w:rFonts w:ascii="仿宋_GB2312" w:eastAsia="仿宋_GB2312" w:hAnsi="仿宋_GB2312" w:cs="仿宋_GB2312"/>
          <w:sz w:val="32"/>
          <w:szCs w:val="32"/>
        </w:rPr>
        <w:t>97</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1,386.43</w:t>
      </w:r>
      <w:r>
        <w:rPr>
          <w:rFonts w:ascii="仿宋_GB2312" w:eastAsia="仿宋_GB2312" w:hAnsi="仿宋_GB2312" w:cs="仿宋_GB2312" w:hint="eastAsia"/>
          <w:sz w:val="32"/>
          <w:szCs w:val="32"/>
        </w:rPr>
        <w:t>万元，执行</w:t>
      </w:r>
      <w:r>
        <w:rPr>
          <w:rFonts w:ascii="仿宋_GB2312" w:eastAsia="仿宋_GB2312" w:hAnsi="仿宋_GB2312" w:cs="仿宋_GB2312" w:hint="eastAsia"/>
          <w:sz w:val="32"/>
          <w:szCs w:val="32"/>
        </w:rPr>
        <w:t>数为</w:t>
      </w:r>
      <w:r>
        <w:rPr>
          <w:rFonts w:ascii="仿宋_GB2312" w:eastAsia="仿宋_GB2312" w:hAnsi="仿宋_GB2312" w:cs="仿宋_GB2312"/>
          <w:sz w:val="32"/>
          <w:szCs w:val="32"/>
        </w:rPr>
        <w:t>1,386.43</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个：乡村教师人数（人）</w:t>
      </w:r>
      <w:r>
        <w:rPr>
          <w:rFonts w:ascii="仿宋_GB2312" w:eastAsia="仿宋_GB2312" w:hAnsi="仿宋_GB2312" w:cs="仿宋_GB2312" w:hint="eastAsia"/>
          <w:sz w:val="32"/>
          <w:szCs w:val="32"/>
        </w:rPr>
        <w:t>5970</w:t>
      </w:r>
      <w:r>
        <w:rPr>
          <w:rFonts w:ascii="仿宋_GB2312" w:eastAsia="仿宋_GB2312" w:hAnsi="仿宋_GB2312" w:cs="仿宋_GB2312" w:hint="eastAsia"/>
          <w:sz w:val="32"/>
          <w:szCs w:val="32"/>
        </w:rPr>
        <w:t>人，已完成</w:t>
      </w:r>
      <w:r>
        <w:rPr>
          <w:rFonts w:ascii="仿宋_GB2312" w:eastAsia="仿宋_GB2312" w:hAnsi="仿宋_GB2312" w:cs="仿宋_GB2312" w:hint="eastAsia"/>
          <w:sz w:val="32"/>
          <w:szCs w:val="32"/>
        </w:rPr>
        <w:t>5970</w:t>
      </w:r>
      <w:r>
        <w:rPr>
          <w:rFonts w:ascii="仿宋_GB2312" w:eastAsia="仿宋_GB2312" w:hAnsi="仿宋_GB2312" w:cs="仿宋_GB2312" w:hint="eastAsia"/>
          <w:sz w:val="32"/>
          <w:szCs w:val="32"/>
        </w:rPr>
        <w:t>人；覆盖学校数（所）</w:t>
      </w:r>
      <w:r>
        <w:rPr>
          <w:rFonts w:ascii="仿宋_GB2312" w:eastAsia="仿宋_GB2312" w:hAnsi="仿宋_GB2312" w:cs="仿宋_GB2312" w:hint="eastAsia"/>
          <w:sz w:val="32"/>
          <w:szCs w:val="32"/>
        </w:rPr>
        <w:t>299</w:t>
      </w:r>
      <w:r>
        <w:rPr>
          <w:rFonts w:ascii="仿宋_GB2312" w:eastAsia="仿宋_GB2312" w:hAnsi="仿宋_GB2312" w:cs="仿宋_GB2312" w:hint="eastAsia"/>
          <w:sz w:val="32"/>
          <w:szCs w:val="32"/>
        </w:rPr>
        <w:t>所，已完成</w:t>
      </w:r>
      <w:r>
        <w:rPr>
          <w:rFonts w:ascii="仿宋_GB2312" w:eastAsia="仿宋_GB2312" w:hAnsi="仿宋_GB2312" w:cs="仿宋_GB2312" w:hint="eastAsia"/>
          <w:sz w:val="32"/>
          <w:szCs w:val="32"/>
        </w:rPr>
        <w:t>299</w:t>
      </w:r>
      <w:r>
        <w:rPr>
          <w:rFonts w:ascii="仿宋_GB2312" w:eastAsia="仿宋_GB2312" w:hAnsi="仿宋_GB2312" w:cs="仿宋_GB2312" w:hint="eastAsia"/>
          <w:sz w:val="32"/>
          <w:szCs w:val="32"/>
        </w:rPr>
        <w:t>所；覆盖贫困学生数（人）</w:t>
      </w:r>
      <w:r>
        <w:rPr>
          <w:rFonts w:ascii="仿宋_GB2312" w:eastAsia="仿宋_GB2312" w:hAnsi="仿宋_GB2312" w:cs="仿宋_GB2312" w:hint="eastAsia"/>
          <w:sz w:val="32"/>
          <w:szCs w:val="32"/>
        </w:rPr>
        <w:t>50907</w:t>
      </w:r>
      <w:r>
        <w:rPr>
          <w:rFonts w:ascii="仿宋_GB2312" w:eastAsia="仿宋_GB2312" w:hAnsi="仿宋_GB2312" w:cs="仿宋_GB2312" w:hint="eastAsia"/>
          <w:sz w:val="32"/>
          <w:szCs w:val="32"/>
        </w:rPr>
        <w:t>人，已完成</w:t>
      </w:r>
      <w:r>
        <w:rPr>
          <w:rFonts w:ascii="仿宋_GB2312" w:eastAsia="仿宋_GB2312" w:hAnsi="仿宋_GB2312" w:cs="仿宋_GB2312" w:hint="eastAsia"/>
          <w:sz w:val="32"/>
          <w:szCs w:val="32"/>
        </w:rPr>
        <w:t>50907</w:t>
      </w:r>
      <w:r>
        <w:rPr>
          <w:rFonts w:ascii="仿宋_GB2312" w:eastAsia="仿宋_GB2312" w:hAnsi="仿宋_GB2312" w:cs="仿宋_GB2312" w:hint="eastAsia"/>
          <w:sz w:val="32"/>
          <w:szCs w:val="32"/>
        </w:rPr>
        <w:t>人，申报设定数量全部完成。（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条：集中连片特困地区教师</w:t>
      </w:r>
      <w:proofErr w:type="gramStart"/>
      <w:r>
        <w:rPr>
          <w:rFonts w:ascii="仿宋_GB2312" w:eastAsia="仿宋_GB2312" w:hAnsi="仿宋_GB2312" w:cs="仿宋_GB2312" w:hint="eastAsia"/>
          <w:sz w:val="32"/>
          <w:szCs w:val="32"/>
        </w:rPr>
        <w:t>数享受</w:t>
      </w:r>
      <w:proofErr w:type="gramEnd"/>
      <w:r>
        <w:rPr>
          <w:rFonts w:ascii="仿宋_GB2312" w:eastAsia="仿宋_GB2312" w:hAnsi="仿宋_GB2312" w:cs="仿宋_GB2312" w:hint="eastAsia"/>
          <w:sz w:val="32"/>
          <w:szCs w:val="32"/>
        </w:rPr>
        <w:t>比例</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；资金拨付充足合格率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）项目实施进度分析：实效指标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个：资金及时拨付率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；资金拨付完成率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个：教师补助标准（元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元，已完成</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元，申报设定目标全部完成。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）项目实施的经济效益分析：经济效益指</w:t>
      </w:r>
      <w:r>
        <w:rPr>
          <w:rFonts w:ascii="仿宋_GB2312" w:eastAsia="仿宋_GB2312" w:hAnsi="仿宋_GB2312" w:cs="仿宋_GB2312" w:hint="eastAsia"/>
          <w:sz w:val="32"/>
          <w:szCs w:val="32"/>
        </w:rPr>
        <w:lastRenderedPageBreak/>
        <w:t>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个：减轻农村教师交通和生活负担（</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元，已完成</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万元，申报设定目标全部完成。（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）项目实施的社会效益分析分析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社会效益指标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个：教师队伍，确保城乡教育教学差距逐年降低，教育教学水平每年提升率≥</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，申报设定目标全部</w:t>
      </w:r>
      <w:r>
        <w:rPr>
          <w:rFonts w:ascii="仿宋_GB2312" w:eastAsia="仿宋_GB2312" w:hAnsi="仿宋_GB2312" w:cs="仿宋_GB2312" w:hint="eastAsia"/>
          <w:sz w:val="32"/>
          <w:szCs w:val="32"/>
        </w:rPr>
        <w:t>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）项目实施的可持续影响分析：可持续影响指标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个：城乡教育教学差距逐年降低，城乡教育教学水平基本持平年限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年，申报设定目标全部完成。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满意度指标完成情况分析：满意度指标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个：县教育局满意率和补助教师满意率、社会满意率均大于</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sz w:val="32"/>
          <w:szCs w:val="32"/>
        </w:rPr>
        <w:t xml:space="preserve"> 2018</w:t>
      </w:r>
      <w:r>
        <w:rPr>
          <w:rFonts w:ascii="仿宋_GB2312" w:eastAsia="仿宋_GB2312" w:hAnsi="仿宋_GB2312" w:cs="仿宋_GB2312" w:hint="eastAsia"/>
          <w:sz w:val="32"/>
          <w:szCs w:val="32"/>
        </w:rPr>
        <w:t>年本项目绩效目标全部达成，不存在未完成原因分析。发现的问题及原因：通过预算绩效管理，发现了工作中存在的不足，如前期资金使用因人员变动原因导致了资金滞缓支付，影响了项目的进度</w:t>
      </w:r>
      <w:r>
        <w:rPr>
          <w:rFonts w:ascii="仿宋_GB2312" w:eastAsia="仿宋_GB2312" w:hAnsi="仿宋_GB2312" w:cs="仿宋_GB2312" w:hint="eastAsia"/>
          <w:sz w:val="32"/>
          <w:szCs w:val="32"/>
        </w:rPr>
        <w:t>。下一步改进措施：年初做好资金计划，按照项目进度及时拨付资金，使资金使用效益最大化，减少不必要的浪费。</w:t>
      </w:r>
    </w:p>
    <w:p w14:paraId="29AAD1FB" w14:textId="77777777" w:rsidR="00107884" w:rsidRDefault="00530C9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年自治区第九批地方政府新增一般债券建设项目绩效自评综述：根据年初设定的绩效目标，该项目绩效自评得分为</w:t>
      </w:r>
      <w:r>
        <w:rPr>
          <w:rFonts w:ascii="仿宋_GB2312" w:eastAsia="仿宋_GB2312" w:hAnsi="仿宋_GB2312" w:cs="仿宋_GB2312"/>
          <w:sz w:val="32"/>
          <w:szCs w:val="32"/>
        </w:rPr>
        <w:t>96</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4,181.4</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4,181.4</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）项目完成数量分析：数量指标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个：第十二中学</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宿舍楼食堂锅炉房、消防水池、大门、室外附属工程建筑面积</w:t>
      </w:r>
      <w:r>
        <w:rPr>
          <w:rFonts w:ascii="仿宋_GB2312" w:eastAsia="仿宋_GB2312" w:hAnsi="仿宋_GB2312" w:cs="仿宋_GB2312" w:hint="eastAsia"/>
          <w:sz w:val="32"/>
          <w:szCs w:val="32"/>
        </w:rPr>
        <w:t>19011.27</w:t>
      </w:r>
      <w:r>
        <w:rPr>
          <w:rFonts w:ascii="仿宋_GB2312" w:eastAsia="仿宋_GB2312" w:hAnsi="仿宋_GB2312" w:cs="仿宋_GB2312" w:hint="eastAsia"/>
          <w:sz w:val="32"/>
          <w:szCs w:val="32"/>
        </w:rPr>
        <w:t>平方米；政府采购设备学校数</w:t>
      </w: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所；全面改薄</w:t>
      </w:r>
      <w:r>
        <w:rPr>
          <w:rFonts w:ascii="仿宋_GB2312" w:eastAsia="仿宋_GB2312" w:hAnsi="仿宋_GB2312" w:cs="仿宋_GB2312" w:hint="eastAsia"/>
          <w:sz w:val="32"/>
          <w:szCs w:val="32"/>
        </w:rPr>
        <w:t>59</w:t>
      </w:r>
      <w:r>
        <w:rPr>
          <w:rFonts w:ascii="仿宋_GB2312" w:eastAsia="仿宋_GB2312" w:hAnsi="仿宋_GB2312" w:cs="仿宋_GB2312" w:hint="eastAsia"/>
          <w:sz w:val="32"/>
          <w:szCs w:val="32"/>
        </w:rPr>
        <w:t>所中小学改善取暖面积</w:t>
      </w:r>
      <w:r>
        <w:rPr>
          <w:rFonts w:ascii="仿宋_GB2312" w:eastAsia="仿宋_GB2312" w:hAnsi="仿宋_GB2312" w:cs="仿宋_GB2312" w:hint="eastAsia"/>
          <w:sz w:val="32"/>
          <w:szCs w:val="32"/>
        </w:rPr>
        <w:t>41396.9</w:t>
      </w:r>
      <w:r>
        <w:rPr>
          <w:rFonts w:ascii="仿宋_GB2312" w:eastAsia="仿宋_GB2312" w:hAnsi="仿宋_GB2312" w:cs="仿宋_GB2312" w:hint="eastAsia"/>
          <w:sz w:val="32"/>
          <w:szCs w:val="32"/>
        </w:rPr>
        <w:t>平方米；全面改薄美化校园环境改善学校数</w:t>
      </w:r>
      <w:r>
        <w:rPr>
          <w:rFonts w:ascii="仿宋_GB2312" w:eastAsia="仿宋_GB2312" w:hAnsi="仿宋_GB2312" w:cs="仿宋_GB2312" w:hint="eastAsia"/>
          <w:sz w:val="32"/>
          <w:szCs w:val="32"/>
        </w:rPr>
        <w:t>32</w:t>
      </w:r>
      <w:r>
        <w:rPr>
          <w:rFonts w:ascii="仿宋_GB2312" w:eastAsia="仿宋_GB2312" w:hAnsi="仿宋_GB2312" w:cs="仿宋_GB2312" w:hint="eastAsia"/>
          <w:sz w:val="32"/>
          <w:szCs w:val="32"/>
        </w:rPr>
        <w:lastRenderedPageBreak/>
        <w:t>所，已达预期目标。（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个：新建或改造校舍验收合格率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、设备采购验收合格率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个：项目完工及时率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个：项目按平均法估算单方造价</w:t>
      </w:r>
      <w:r>
        <w:rPr>
          <w:rFonts w:ascii="仿宋_GB2312" w:eastAsia="仿宋_GB2312" w:hAnsi="仿宋_GB2312" w:cs="仿宋_GB2312"/>
          <w:sz w:val="32"/>
          <w:szCs w:val="32"/>
        </w:rPr>
        <w:t>692.19</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）项目实施的经济效益分析：无。（</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个：建设及校舍维修项目及暖气改造项目受益学生数</w:t>
      </w:r>
      <w:r>
        <w:rPr>
          <w:rFonts w:ascii="仿宋_GB2312" w:eastAsia="仿宋_GB2312" w:hAnsi="仿宋_GB2312" w:cs="仿宋_GB2312" w:hint="eastAsia"/>
          <w:sz w:val="32"/>
          <w:szCs w:val="32"/>
        </w:rPr>
        <w:t>38881</w:t>
      </w:r>
      <w:r>
        <w:rPr>
          <w:rFonts w:ascii="仿宋_GB2312" w:eastAsia="仿宋_GB2312" w:hAnsi="仿宋_GB2312" w:cs="仿宋_GB2312" w:hint="eastAsia"/>
          <w:sz w:val="32"/>
          <w:szCs w:val="32"/>
        </w:rPr>
        <w:t>名，申报设定目标全部完成。（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）项目实施的生态效益分析：生态效益指标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w:t>
      </w:r>
      <w:proofErr w:type="gramStart"/>
      <w:r>
        <w:rPr>
          <w:rFonts w:ascii="仿宋_GB2312" w:eastAsia="仿宋_GB2312" w:hAnsi="仿宋_GB2312" w:cs="仿宋_GB2312" w:hint="eastAsia"/>
          <w:sz w:val="32"/>
          <w:szCs w:val="32"/>
        </w:rPr>
        <w:t>碳晶电热板</w:t>
      </w:r>
      <w:proofErr w:type="gramEnd"/>
      <w:r>
        <w:rPr>
          <w:rFonts w:ascii="仿宋_GB2312" w:eastAsia="仿宋_GB2312" w:hAnsi="仿宋_GB2312" w:cs="仿宋_GB2312" w:hint="eastAsia"/>
          <w:sz w:val="32"/>
          <w:szCs w:val="32"/>
        </w:rPr>
        <w:t>采暖节能改善当地生态受益人数</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万，申报设定目标全部完成。（</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）项目实施的可持续影响分析：学校建设项目预计可持续使用</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年，强电线路改造变压器安装平均可持续使</w:t>
      </w:r>
      <w:r>
        <w:rPr>
          <w:rFonts w:ascii="仿宋_GB2312" w:eastAsia="仿宋_GB2312" w:hAnsi="仿宋_GB2312" w:cs="仿宋_GB2312" w:hint="eastAsia"/>
          <w:sz w:val="32"/>
          <w:szCs w:val="32"/>
        </w:rPr>
        <w:t>用</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满意度指标完成情况分析：按计划完成项目实施，已进行满意度调查，项目学校教师、项目学校学生家长项目学校学生满意度</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hint="eastAsia"/>
          <w:sz w:val="32"/>
          <w:szCs w:val="32"/>
        </w:rPr>
        <w:t xml:space="preserve"> 2018</w:t>
      </w:r>
      <w:r>
        <w:rPr>
          <w:rFonts w:ascii="仿宋_GB2312" w:eastAsia="仿宋_GB2312" w:hAnsi="仿宋_GB2312" w:cs="仿宋_GB2312" w:hint="eastAsia"/>
          <w:sz w:val="32"/>
          <w:szCs w:val="32"/>
        </w:rPr>
        <w:t>年本项目绩效目标全部达成，不存在未完成原因分析。发现的问题及原因：无，下一步改进措施：无。</w:t>
      </w:r>
    </w:p>
    <w:p w14:paraId="19464C93" w14:textId="77777777" w:rsidR="00107884" w:rsidRDefault="00530C9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年“三区三州”深度贫困地区教育脱贫攻坚项目绩效自评综述：根据年初设定的绩效目标，该项目绩效自评得分为</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分。项目全年预算数为</w:t>
      </w:r>
      <w:r>
        <w:rPr>
          <w:rFonts w:ascii="仿宋_GB2312" w:eastAsia="仿宋_GB2312" w:hAnsi="仿宋_GB2312" w:cs="仿宋_GB2312" w:hint="eastAsia"/>
          <w:sz w:val="32"/>
          <w:szCs w:val="32"/>
        </w:rPr>
        <w:t>1,828</w:t>
      </w:r>
      <w:r>
        <w:rPr>
          <w:rFonts w:ascii="仿宋_GB2312" w:eastAsia="仿宋_GB2312" w:hAnsi="仿宋_GB2312" w:cs="仿宋_GB2312" w:hint="eastAsia"/>
          <w:sz w:val="32"/>
          <w:szCs w:val="32"/>
        </w:rPr>
        <w:t>万元，执行数为</w:t>
      </w:r>
      <w:r>
        <w:rPr>
          <w:rFonts w:ascii="仿宋_GB2312" w:eastAsia="仿宋_GB2312" w:hAnsi="仿宋_GB2312" w:cs="仿宋_GB2312" w:hint="eastAsia"/>
          <w:sz w:val="32"/>
          <w:szCs w:val="32"/>
        </w:rPr>
        <w:t>1,828</w:t>
      </w:r>
      <w:r>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w:t>
      </w:r>
      <w:r>
        <w:rPr>
          <w:rFonts w:ascii="仿宋_GB2312" w:eastAsia="仿宋_GB2312" w:hAnsi="仿宋_GB2312" w:cs="仿宋_GB2312" w:hint="eastAsia"/>
          <w:sz w:val="32"/>
          <w:szCs w:val="32"/>
        </w:rPr>
        <w:t>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个：学生宿舍楼建设面积</w:t>
      </w:r>
      <w:r>
        <w:rPr>
          <w:rFonts w:ascii="仿宋_GB2312" w:eastAsia="仿宋_GB2312" w:hAnsi="仿宋_GB2312" w:cs="仿宋_GB2312" w:hint="eastAsia"/>
          <w:sz w:val="32"/>
          <w:szCs w:val="32"/>
        </w:rPr>
        <w:t>9119</w:t>
      </w:r>
      <w:r>
        <w:rPr>
          <w:rFonts w:ascii="仿宋_GB2312" w:eastAsia="仿宋_GB2312" w:hAnsi="仿宋_GB2312" w:cs="仿宋_GB2312" w:hint="eastAsia"/>
          <w:sz w:val="32"/>
          <w:szCs w:val="32"/>
        </w:rPr>
        <w:lastRenderedPageBreak/>
        <w:t>平方米；新建</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所学校学生宿舍楼，佰西热克乡中学、</w:t>
      </w:r>
      <w:proofErr w:type="gramStart"/>
      <w:r>
        <w:rPr>
          <w:rFonts w:ascii="仿宋_GB2312" w:eastAsia="仿宋_GB2312" w:hAnsi="仿宋_GB2312" w:cs="仿宋_GB2312" w:hint="eastAsia"/>
          <w:sz w:val="32"/>
          <w:szCs w:val="32"/>
        </w:rPr>
        <w:t>铁提乡</w:t>
      </w:r>
      <w:proofErr w:type="gramEnd"/>
      <w:r>
        <w:rPr>
          <w:rFonts w:ascii="仿宋_GB2312" w:eastAsia="仿宋_GB2312" w:hAnsi="仿宋_GB2312" w:cs="仿宋_GB2312" w:hint="eastAsia"/>
          <w:sz w:val="32"/>
          <w:szCs w:val="32"/>
        </w:rPr>
        <w:t>中学、</w:t>
      </w:r>
      <w:proofErr w:type="gramStart"/>
      <w:r>
        <w:rPr>
          <w:rFonts w:ascii="仿宋_GB2312" w:eastAsia="仿宋_GB2312" w:hAnsi="仿宋_GB2312" w:cs="仿宋_GB2312" w:hint="eastAsia"/>
          <w:sz w:val="32"/>
          <w:szCs w:val="32"/>
        </w:rPr>
        <w:t>依提木孔乡</w:t>
      </w:r>
      <w:proofErr w:type="gramEnd"/>
      <w:r>
        <w:rPr>
          <w:rFonts w:ascii="仿宋_GB2312" w:eastAsia="仿宋_GB2312" w:hAnsi="仿宋_GB2312" w:cs="仿宋_GB2312" w:hint="eastAsia"/>
          <w:sz w:val="32"/>
          <w:szCs w:val="32"/>
        </w:rPr>
        <w:t>小学；宿舍可容纳</w:t>
      </w:r>
      <w:r>
        <w:rPr>
          <w:rFonts w:ascii="仿宋_GB2312" w:eastAsia="仿宋_GB2312" w:hAnsi="仿宋_GB2312" w:cs="仿宋_GB2312" w:hint="eastAsia"/>
          <w:sz w:val="32"/>
          <w:szCs w:val="32"/>
        </w:rPr>
        <w:t>5200</w:t>
      </w:r>
      <w:r>
        <w:rPr>
          <w:rFonts w:ascii="仿宋_GB2312" w:eastAsia="仿宋_GB2312" w:hAnsi="仿宋_GB2312" w:cs="仿宋_GB2312" w:hint="eastAsia"/>
          <w:sz w:val="32"/>
          <w:szCs w:val="32"/>
        </w:rPr>
        <w:t>名学生住宿。目前已完成工程量的</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，申报设定数量全部完成。（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个：新建或改造校舍验收合格率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个：项目完工及时率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，已达预期目标。（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个：校园校舍建设单方造价</w:t>
      </w:r>
      <w:r>
        <w:rPr>
          <w:rFonts w:ascii="仿宋_GB2312" w:eastAsia="仿宋_GB2312" w:hAnsi="仿宋_GB2312" w:cs="仿宋_GB2312" w:hint="eastAsia"/>
          <w:sz w:val="32"/>
          <w:szCs w:val="32"/>
        </w:rPr>
        <w:t>1819.13</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平方米），已达预期目标。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w:t>
      </w:r>
      <w:r>
        <w:rPr>
          <w:rFonts w:ascii="仿宋_GB2312" w:eastAsia="仿宋_GB2312" w:hAnsi="仿宋_GB2312" w:cs="仿宋_GB2312" w:hint="eastAsia"/>
          <w:sz w:val="32"/>
          <w:szCs w:val="32"/>
        </w:rPr>
        <w:t>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）项目实施的经济效益分析：经济效益指标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年“三区三州”深度贫困地区教育脱贫攻坚项目实施完成并投入使用，为学生就近入学提供便利，节省学生承担的往返学校带来的交通费用等开支。贫困学生就近入学节省交通费</w:t>
      </w:r>
      <w:r>
        <w:rPr>
          <w:rFonts w:ascii="仿宋_GB2312" w:eastAsia="仿宋_GB2312" w:hAnsi="仿宋_GB2312" w:cs="仿宋_GB2312" w:hint="eastAsia"/>
          <w:sz w:val="32"/>
          <w:szCs w:val="32"/>
        </w:rPr>
        <w:t>660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个：项目建成并投入使用将使</w:t>
      </w:r>
      <w:r>
        <w:rPr>
          <w:rFonts w:ascii="仿宋_GB2312" w:eastAsia="仿宋_GB2312" w:hAnsi="仿宋_GB2312" w:cs="仿宋_GB2312" w:hint="eastAsia"/>
          <w:sz w:val="32"/>
          <w:szCs w:val="32"/>
        </w:rPr>
        <w:t>2180</w:t>
      </w:r>
      <w:r>
        <w:rPr>
          <w:rFonts w:ascii="仿宋_GB2312" w:eastAsia="仿宋_GB2312" w:hAnsi="仿宋_GB2312" w:cs="仿宋_GB2312" w:hint="eastAsia"/>
          <w:sz w:val="32"/>
          <w:szCs w:val="32"/>
        </w:rPr>
        <w:t>名建档立</w:t>
      </w:r>
      <w:proofErr w:type="gramStart"/>
      <w:r>
        <w:rPr>
          <w:rFonts w:ascii="仿宋_GB2312" w:eastAsia="仿宋_GB2312" w:hAnsi="仿宋_GB2312" w:cs="仿宋_GB2312" w:hint="eastAsia"/>
          <w:sz w:val="32"/>
          <w:szCs w:val="32"/>
        </w:rPr>
        <w:t>卡贫困</w:t>
      </w:r>
      <w:proofErr w:type="gramEnd"/>
      <w:r>
        <w:rPr>
          <w:rFonts w:ascii="仿宋_GB2312" w:eastAsia="仿宋_GB2312" w:hAnsi="仿宋_GB2312" w:cs="仿宋_GB2312" w:hint="eastAsia"/>
          <w:sz w:val="32"/>
          <w:szCs w:val="32"/>
        </w:rPr>
        <w:t>学生接受优质的义务教育，为打赢脱贫攻坚这场战役给与了资金扶持，为教育均衡化发展提供了有力的支撑，已达预期目标。（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w:t>
      </w:r>
      <w:r>
        <w:rPr>
          <w:rFonts w:ascii="仿宋_GB2312" w:eastAsia="仿宋_GB2312" w:hAnsi="仿宋_GB2312" w:cs="仿宋_GB2312" w:hint="eastAsia"/>
          <w:sz w:val="32"/>
          <w:szCs w:val="32"/>
        </w:rPr>
        <w:t>续影响分析分析：可持续影响指标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个：学校学生宿舍建成，建筑物可持续使用</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满意度指标完成情况分析：满意度指标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个：按计划完成项目实施，已进行满意度调查问卷，学校教师、学校学生和学生家长满意度达到</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年本项目绩效目标全部达成，不存在未完成，今后对各项指标和指标值的设定进一步优化、完善。发现的问题及原因：</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年“三区三州”教育</w:t>
      </w:r>
      <w:r>
        <w:rPr>
          <w:rFonts w:ascii="仿宋_GB2312" w:eastAsia="仿宋_GB2312" w:hAnsi="仿宋_GB2312" w:cs="仿宋_GB2312" w:hint="eastAsia"/>
          <w:sz w:val="32"/>
          <w:szCs w:val="32"/>
        </w:rPr>
        <w:lastRenderedPageBreak/>
        <w:t>脱贫攻坚项目，工程档案资料需进一步完善；项目实施成效进一步加强；完善监督机制。下一步改进措施：年初做好资金计</w:t>
      </w:r>
      <w:r>
        <w:rPr>
          <w:rFonts w:ascii="仿宋_GB2312" w:eastAsia="仿宋_GB2312" w:hAnsi="仿宋_GB2312" w:cs="仿宋_GB2312" w:hint="eastAsia"/>
          <w:sz w:val="32"/>
          <w:szCs w:val="32"/>
        </w:rPr>
        <w:t>划，按照项目进度及时拨付资金，使资金使用效益最大化，减少不必要的浪费，节约成本。对“三区三州”教育脱贫攻坚项目，提前规划，做好前期工作，加快竣工验收及档案资料管理，加快竣工决算审计，做好收尾工作。</w:t>
      </w:r>
    </w:p>
    <w:p w14:paraId="38F45455" w14:textId="77777777" w:rsidR="00107884" w:rsidRDefault="00530C9C">
      <w:pPr>
        <w:spacing w:line="560" w:lineRule="exact"/>
        <w:ind w:firstLineChars="200" w:firstLine="640"/>
        <w:rPr>
          <w:rFonts w:ascii="仿宋_GB2312" w:eastAsia="仿宋_GB2312" w:hAnsi="仿宋_GB2312" w:cs="仿宋_GB2312"/>
          <w:spacing w:val="-4"/>
          <w:sz w:val="32"/>
          <w:szCs w:val="32"/>
        </w:rPr>
      </w:pPr>
      <w:r>
        <w:rPr>
          <w:rFonts w:ascii="仿宋_GB2312" w:eastAsia="仿宋_GB2312" w:hAnsi="仿宋_GB2312" w:cs="仿宋_GB2312"/>
          <w:sz w:val="32"/>
          <w:szCs w:val="32"/>
        </w:rPr>
        <w:t>11</w:t>
      </w:r>
      <w:r>
        <w:rPr>
          <w:rFonts w:ascii="仿宋_GB2312" w:eastAsia="仿宋_GB2312" w:hAnsi="仿宋_GB2312" w:cs="仿宋_GB2312" w:hint="eastAsia"/>
          <w:sz w:val="32"/>
          <w:szCs w:val="32"/>
        </w:rPr>
        <w:t>、南疆四地州中小学，幼儿园配备人员工资补助项目绩效自评综述：根据年初设定的绩效目标，该项目绩效自评得分为</w:t>
      </w:r>
      <w:r>
        <w:rPr>
          <w:rFonts w:ascii="仿宋_GB2312" w:eastAsia="仿宋_GB2312" w:hAnsi="仿宋_GB2312" w:cs="仿宋_GB2312"/>
          <w:sz w:val="32"/>
          <w:szCs w:val="32"/>
        </w:rPr>
        <w:t>96</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1,173.2</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1,173.2</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pacing w:val="-4"/>
          <w:sz w:val="32"/>
          <w:szCs w:val="32"/>
        </w:rPr>
        <w:t>1.</w:t>
      </w:r>
      <w:r>
        <w:rPr>
          <w:rFonts w:ascii="仿宋_GB2312" w:eastAsia="仿宋_GB2312" w:hAnsi="仿宋_GB2312" w:cs="仿宋_GB2312" w:hint="eastAsia"/>
          <w:spacing w:val="-4"/>
          <w:sz w:val="32"/>
          <w:szCs w:val="32"/>
        </w:rPr>
        <w:t>产出指标完成情况分析</w:t>
      </w:r>
      <w:r>
        <w:rPr>
          <w:rFonts w:ascii="仿宋_GB2312" w:eastAsia="仿宋_GB2312" w:hAnsi="仿宋_GB2312" w:cs="仿宋_GB2312" w:hint="eastAsia"/>
          <w:bCs/>
          <w:color w:val="000000"/>
          <w:spacing w:val="-4"/>
          <w:sz w:val="32"/>
          <w:szCs w:val="32"/>
        </w:rPr>
        <w:t>（</w:t>
      </w:r>
      <w:r>
        <w:rPr>
          <w:rFonts w:ascii="仿宋_GB2312" w:eastAsia="仿宋_GB2312" w:hAnsi="仿宋_GB2312" w:cs="仿宋_GB2312" w:hint="eastAsia"/>
          <w:bCs/>
          <w:color w:val="000000"/>
          <w:spacing w:val="-4"/>
          <w:sz w:val="32"/>
          <w:szCs w:val="32"/>
        </w:rPr>
        <w:t>1</w:t>
      </w:r>
      <w:r>
        <w:rPr>
          <w:rFonts w:ascii="仿宋_GB2312" w:eastAsia="仿宋_GB2312" w:hAnsi="仿宋_GB2312" w:cs="仿宋_GB2312" w:hint="eastAsia"/>
          <w:bCs/>
          <w:color w:val="000000"/>
          <w:spacing w:val="-4"/>
          <w:sz w:val="32"/>
          <w:szCs w:val="32"/>
        </w:rPr>
        <w:t>）项目完成数量</w:t>
      </w:r>
      <w:r>
        <w:rPr>
          <w:rFonts w:ascii="仿宋_GB2312" w:eastAsia="仿宋_GB2312" w:hAnsi="仿宋_GB2312" w:cs="仿宋_GB2312" w:hint="eastAsia"/>
          <w:spacing w:val="-4"/>
          <w:sz w:val="32"/>
          <w:szCs w:val="32"/>
        </w:rPr>
        <w:t>分析：</w:t>
      </w:r>
      <w:r>
        <w:rPr>
          <w:rFonts w:ascii="仿宋_GB2312" w:eastAsia="仿宋_GB2312" w:hAnsi="仿宋_GB2312" w:cs="仿宋_GB2312" w:hint="eastAsia"/>
          <w:bCs/>
          <w:color w:val="000000"/>
          <w:spacing w:val="-4"/>
          <w:sz w:val="32"/>
          <w:szCs w:val="32"/>
        </w:rPr>
        <w:t>数量指标</w:t>
      </w:r>
      <w:r>
        <w:rPr>
          <w:rFonts w:ascii="仿宋_GB2312" w:eastAsia="仿宋_GB2312" w:hAnsi="仿宋_GB2312" w:cs="仿宋_GB2312" w:hint="eastAsia"/>
          <w:bCs/>
          <w:color w:val="000000"/>
          <w:spacing w:val="-4"/>
          <w:sz w:val="32"/>
          <w:szCs w:val="32"/>
        </w:rPr>
        <w:t>3</w:t>
      </w:r>
      <w:r>
        <w:rPr>
          <w:rFonts w:ascii="仿宋_GB2312" w:eastAsia="仿宋_GB2312" w:hAnsi="仿宋_GB2312" w:cs="仿宋_GB2312" w:hint="eastAsia"/>
          <w:bCs/>
          <w:color w:val="000000"/>
          <w:spacing w:val="-4"/>
          <w:sz w:val="32"/>
          <w:szCs w:val="32"/>
        </w:rPr>
        <w:t>个：中小学</w:t>
      </w:r>
      <w:r>
        <w:rPr>
          <w:rFonts w:ascii="仿宋_GB2312" w:eastAsia="仿宋_GB2312" w:hAnsi="仿宋_GB2312" w:cs="仿宋_GB2312" w:hint="eastAsia"/>
          <w:bCs/>
          <w:color w:val="000000"/>
          <w:spacing w:val="-4"/>
          <w:sz w:val="32"/>
          <w:szCs w:val="32"/>
        </w:rPr>
        <w:t xml:space="preserve"> </w:t>
      </w:r>
      <w:r>
        <w:rPr>
          <w:rFonts w:ascii="仿宋_GB2312" w:eastAsia="仿宋_GB2312" w:hAnsi="仿宋_GB2312" w:cs="仿宋_GB2312" w:hint="eastAsia"/>
          <w:bCs/>
          <w:color w:val="000000"/>
          <w:spacing w:val="-4"/>
          <w:sz w:val="32"/>
          <w:szCs w:val="32"/>
        </w:rPr>
        <w:t>幼儿园配备人数（人）</w:t>
      </w:r>
      <w:r>
        <w:rPr>
          <w:rFonts w:ascii="仿宋_GB2312" w:eastAsia="仿宋_GB2312" w:hAnsi="仿宋_GB2312" w:cs="仿宋_GB2312" w:hint="eastAsia"/>
          <w:bCs/>
          <w:color w:val="000000"/>
          <w:spacing w:val="-4"/>
          <w:sz w:val="32"/>
          <w:szCs w:val="32"/>
        </w:rPr>
        <w:t>453</w:t>
      </w:r>
      <w:r>
        <w:rPr>
          <w:rFonts w:ascii="仿宋_GB2312" w:eastAsia="仿宋_GB2312" w:hAnsi="仿宋_GB2312" w:cs="仿宋_GB2312" w:hint="eastAsia"/>
          <w:bCs/>
          <w:color w:val="000000"/>
          <w:spacing w:val="-4"/>
          <w:sz w:val="32"/>
          <w:szCs w:val="32"/>
        </w:rPr>
        <w:t>人，已完成</w:t>
      </w:r>
      <w:r>
        <w:rPr>
          <w:rFonts w:ascii="仿宋_GB2312" w:eastAsia="仿宋_GB2312" w:hAnsi="仿宋_GB2312" w:cs="仿宋_GB2312" w:hint="eastAsia"/>
          <w:bCs/>
          <w:color w:val="000000"/>
          <w:spacing w:val="-4"/>
          <w:sz w:val="32"/>
          <w:szCs w:val="32"/>
        </w:rPr>
        <w:t>453</w:t>
      </w:r>
      <w:r>
        <w:rPr>
          <w:rFonts w:ascii="仿宋_GB2312" w:eastAsia="仿宋_GB2312" w:hAnsi="仿宋_GB2312" w:cs="仿宋_GB2312" w:hint="eastAsia"/>
          <w:bCs/>
          <w:color w:val="000000"/>
          <w:spacing w:val="-4"/>
          <w:sz w:val="32"/>
          <w:szCs w:val="32"/>
        </w:rPr>
        <w:t>人；受益幼儿及学生数（人）</w:t>
      </w:r>
      <w:r>
        <w:rPr>
          <w:rFonts w:ascii="仿宋_GB2312" w:eastAsia="仿宋_GB2312" w:hAnsi="仿宋_GB2312" w:cs="仿宋_GB2312" w:hint="eastAsia"/>
          <w:bCs/>
          <w:color w:val="000000"/>
          <w:spacing w:val="-4"/>
          <w:sz w:val="32"/>
          <w:szCs w:val="32"/>
        </w:rPr>
        <w:t>164399</w:t>
      </w:r>
      <w:r>
        <w:rPr>
          <w:rFonts w:ascii="仿宋_GB2312" w:eastAsia="仿宋_GB2312" w:hAnsi="仿宋_GB2312" w:cs="仿宋_GB2312" w:hint="eastAsia"/>
          <w:bCs/>
          <w:color w:val="000000"/>
          <w:spacing w:val="-4"/>
          <w:sz w:val="32"/>
          <w:szCs w:val="32"/>
        </w:rPr>
        <w:t>人，已完成</w:t>
      </w:r>
      <w:r>
        <w:rPr>
          <w:rFonts w:ascii="仿宋_GB2312" w:eastAsia="仿宋_GB2312" w:hAnsi="仿宋_GB2312" w:cs="仿宋_GB2312" w:hint="eastAsia"/>
          <w:bCs/>
          <w:color w:val="000000"/>
          <w:spacing w:val="-4"/>
          <w:sz w:val="32"/>
          <w:szCs w:val="32"/>
        </w:rPr>
        <w:t>164399</w:t>
      </w:r>
      <w:r>
        <w:rPr>
          <w:rFonts w:ascii="仿宋_GB2312" w:eastAsia="仿宋_GB2312" w:hAnsi="仿宋_GB2312" w:cs="仿宋_GB2312" w:hint="eastAsia"/>
          <w:bCs/>
          <w:color w:val="000000"/>
          <w:spacing w:val="-4"/>
          <w:sz w:val="32"/>
          <w:szCs w:val="32"/>
        </w:rPr>
        <w:t>人；覆盖学校数（所）</w:t>
      </w:r>
      <w:r>
        <w:rPr>
          <w:rFonts w:ascii="仿宋_GB2312" w:eastAsia="仿宋_GB2312" w:hAnsi="仿宋_GB2312" w:cs="仿宋_GB2312" w:hint="eastAsia"/>
          <w:bCs/>
          <w:color w:val="000000"/>
          <w:spacing w:val="-4"/>
          <w:sz w:val="32"/>
          <w:szCs w:val="32"/>
        </w:rPr>
        <w:t>317</w:t>
      </w:r>
      <w:r>
        <w:rPr>
          <w:rFonts w:ascii="仿宋_GB2312" w:eastAsia="仿宋_GB2312" w:hAnsi="仿宋_GB2312" w:cs="仿宋_GB2312" w:hint="eastAsia"/>
          <w:bCs/>
          <w:color w:val="000000"/>
          <w:spacing w:val="-4"/>
          <w:sz w:val="32"/>
          <w:szCs w:val="32"/>
        </w:rPr>
        <w:t>所，已完成</w:t>
      </w:r>
      <w:r>
        <w:rPr>
          <w:rFonts w:ascii="仿宋_GB2312" w:eastAsia="仿宋_GB2312" w:hAnsi="仿宋_GB2312" w:cs="仿宋_GB2312" w:hint="eastAsia"/>
          <w:bCs/>
          <w:color w:val="000000"/>
          <w:spacing w:val="-4"/>
          <w:sz w:val="32"/>
          <w:szCs w:val="32"/>
        </w:rPr>
        <w:t>317</w:t>
      </w:r>
      <w:r>
        <w:rPr>
          <w:rFonts w:ascii="仿宋_GB2312" w:eastAsia="仿宋_GB2312" w:hAnsi="仿宋_GB2312" w:cs="仿宋_GB2312" w:hint="eastAsia"/>
          <w:bCs/>
          <w:color w:val="000000"/>
          <w:spacing w:val="-4"/>
          <w:sz w:val="32"/>
          <w:szCs w:val="32"/>
        </w:rPr>
        <w:t>所，申报设定数量全部完成。（</w:t>
      </w:r>
      <w:r>
        <w:rPr>
          <w:rFonts w:ascii="仿宋_GB2312" w:eastAsia="仿宋_GB2312" w:hAnsi="仿宋_GB2312" w:cs="仿宋_GB2312" w:hint="eastAsia"/>
          <w:bCs/>
          <w:color w:val="000000"/>
          <w:spacing w:val="-4"/>
          <w:sz w:val="32"/>
          <w:szCs w:val="32"/>
        </w:rPr>
        <w:t>2</w:t>
      </w:r>
      <w:r>
        <w:rPr>
          <w:rFonts w:ascii="仿宋_GB2312" w:eastAsia="仿宋_GB2312" w:hAnsi="仿宋_GB2312" w:cs="仿宋_GB2312" w:hint="eastAsia"/>
          <w:bCs/>
          <w:color w:val="000000"/>
          <w:spacing w:val="-4"/>
          <w:sz w:val="32"/>
          <w:szCs w:val="32"/>
        </w:rPr>
        <w:t>）项目完成质量</w:t>
      </w:r>
      <w:r>
        <w:rPr>
          <w:rFonts w:ascii="仿宋_GB2312" w:eastAsia="仿宋_GB2312" w:hAnsi="仿宋_GB2312" w:cs="仿宋_GB2312" w:hint="eastAsia"/>
          <w:spacing w:val="-4"/>
          <w:sz w:val="32"/>
          <w:szCs w:val="32"/>
        </w:rPr>
        <w:t>分析：</w:t>
      </w:r>
      <w:r>
        <w:rPr>
          <w:rFonts w:ascii="仿宋_GB2312" w:eastAsia="仿宋_GB2312" w:hAnsi="仿宋_GB2312" w:cs="仿宋_GB2312" w:hint="eastAsia"/>
          <w:bCs/>
          <w:color w:val="000000"/>
          <w:spacing w:val="-4"/>
          <w:sz w:val="32"/>
          <w:szCs w:val="32"/>
        </w:rPr>
        <w:t>质量指标</w:t>
      </w:r>
      <w:r>
        <w:rPr>
          <w:rFonts w:ascii="仿宋_GB2312" w:eastAsia="仿宋_GB2312" w:hAnsi="仿宋_GB2312" w:cs="仿宋_GB2312" w:hint="eastAsia"/>
          <w:bCs/>
          <w:color w:val="000000"/>
          <w:spacing w:val="-4"/>
          <w:sz w:val="32"/>
          <w:szCs w:val="32"/>
        </w:rPr>
        <w:t>2</w:t>
      </w:r>
      <w:r>
        <w:rPr>
          <w:rFonts w:ascii="仿宋_GB2312" w:eastAsia="仿宋_GB2312" w:hAnsi="仿宋_GB2312" w:cs="仿宋_GB2312" w:hint="eastAsia"/>
          <w:bCs/>
          <w:color w:val="000000"/>
          <w:spacing w:val="-4"/>
          <w:sz w:val="32"/>
          <w:szCs w:val="32"/>
        </w:rPr>
        <w:t>个：中小学</w:t>
      </w:r>
      <w:r>
        <w:rPr>
          <w:rFonts w:ascii="仿宋_GB2312" w:eastAsia="仿宋_GB2312" w:hAnsi="仿宋_GB2312" w:cs="仿宋_GB2312" w:hint="eastAsia"/>
          <w:bCs/>
          <w:color w:val="000000"/>
          <w:spacing w:val="-4"/>
          <w:sz w:val="32"/>
          <w:szCs w:val="32"/>
        </w:rPr>
        <w:t xml:space="preserve"> </w:t>
      </w:r>
      <w:r>
        <w:rPr>
          <w:rFonts w:ascii="仿宋_GB2312" w:eastAsia="仿宋_GB2312" w:hAnsi="仿宋_GB2312" w:cs="仿宋_GB2312" w:hint="eastAsia"/>
          <w:bCs/>
          <w:color w:val="000000"/>
          <w:spacing w:val="-4"/>
          <w:sz w:val="32"/>
          <w:szCs w:val="32"/>
        </w:rPr>
        <w:t>幼儿园配备享受比例</w:t>
      </w:r>
      <w:r>
        <w:rPr>
          <w:rFonts w:ascii="仿宋_GB2312" w:eastAsia="仿宋_GB2312" w:hAnsi="仿宋_GB2312" w:cs="仿宋_GB2312" w:hint="eastAsia"/>
          <w:bCs/>
          <w:color w:val="000000"/>
          <w:spacing w:val="-4"/>
          <w:sz w:val="32"/>
          <w:szCs w:val="32"/>
        </w:rPr>
        <w:t>100%</w:t>
      </w:r>
      <w:r>
        <w:rPr>
          <w:rFonts w:ascii="仿宋_GB2312" w:eastAsia="仿宋_GB2312" w:hAnsi="仿宋_GB2312" w:cs="仿宋_GB2312" w:hint="eastAsia"/>
          <w:bCs/>
          <w:color w:val="000000"/>
          <w:spacing w:val="-4"/>
          <w:sz w:val="32"/>
          <w:szCs w:val="32"/>
        </w:rPr>
        <w:t>，已完成</w:t>
      </w:r>
      <w:r>
        <w:rPr>
          <w:rFonts w:ascii="仿宋_GB2312" w:eastAsia="仿宋_GB2312" w:hAnsi="仿宋_GB2312" w:cs="仿宋_GB2312" w:hint="eastAsia"/>
          <w:bCs/>
          <w:color w:val="000000"/>
          <w:spacing w:val="-4"/>
          <w:sz w:val="32"/>
          <w:szCs w:val="32"/>
        </w:rPr>
        <w:t>100%</w:t>
      </w:r>
      <w:r>
        <w:rPr>
          <w:rFonts w:ascii="仿宋_GB2312" w:eastAsia="仿宋_GB2312" w:hAnsi="仿宋_GB2312" w:cs="仿宋_GB2312" w:hint="eastAsia"/>
          <w:bCs/>
          <w:color w:val="000000"/>
          <w:spacing w:val="-4"/>
          <w:sz w:val="32"/>
          <w:szCs w:val="32"/>
        </w:rPr>
        <w:t>；资金拨付充足合格率</w:t>
      </w:r>
      <w:r>
        <w:rPr>
          <w:rFonts w:ascii="仿宋_GB2312" w:eastAsia="仿宋_GB2312" w:hAnsi="仿宋_GB2312" w:cs="仿宋_GB2312" w:hint="eastAsia"/>
          <w:bCs/>
          <w:color w:val="000000"/>
          <w:spacing w:val="-4"/>
          <w:sz w:val="32"/>
          <w:szCs w:val="32"/>
        </w:rPr>
        <w:t>100%</w:t>
      </w:r>
      <w:r>
        <w:rPr>
          <w:rFonts w:ascii="仿宋_GB2312" w:eastAsia="仿宋_GB2312" w:hAnsi="仿宋_GB2312" w:cs="仿宋_GB2312" w:hint="eastAsia"/>
          <w:bCs/>
          <w:color w:val="000000"/>
          <w:spacing w:val="-4"/>
          <w:sz w:val="32"/>
          <w:szCs w:val="32"/>
        </w:rPr>
        <w:t>，已完成</w:t>
      </w:r>
      <w:r>
        <w:rPr>
          <w:rFonts w:ascii="仿宋_GB2312" w:eastAsia="仿宋_GB2312" w:hAnsi="仿宋_GB2312" w:cs="仿宋_GB2312" w:hint="eastAsia"/>
          <w:bCs/>
          <w:color w:val="000000"/>
          <w:spacing w:val="-4"/>
          <w:sz w:val="32"/>
          <w:szCs w:val="32"/>
        </w:rPr>
        <w:t>100%</w:t>
      </w:r>
      <w:r>
        <w:rPr>
          <w:rFonts w:ascii="仿宋_GB2312" w:eastAsia="仿宋_GB2312" w:hAnsi="仿宋_GB2312" w:cs="仿宋_GB2312" w:hint="eastAsia"/>
          <w:bCs/>
          <w:color w:val="000000"/>
          <w:spacing w:val="-4"/>
          <w:sz w:val="32"/>
          <w:szCs w:val="32"/>
        </w:rPr>
        <w:t>，已达预期目标。（</w:t>
      </w:r>
      <w:r>
        <w:rPr>
          <w:rFonts w:ascii="仿宋_GB2312" w:eastAsia="仿宋_GB2312" w:hAnsi="仿宋_GB2312" w:cs="仿宋_GB2312" w:hint="eastAsia"/>
          <w:bCs/>
          <w:color w:val="000000"/>
          <w:spacing w:val="-4"/>
          <w:sz w:val="32"/>
          <w:szCs w:val="32"/>
        </w:rPr>
        <w:t>3</w:t>
      </w:r>
      <w:r>
        <w:rPr>
          <w:rFonts w:ascii="仿宋_GB2312" w:eastAsia="仿宋_GB2312" w:hAnsi="仿宋_GB2312" w:cs="仿宋_GB2312" w:hint="eastAsia"/>
          <w:bCs/>
          <w:color w:val="000000"/>
          <w:spacing w:val="-4"/>
          <w:sz w:val="32"/>
          <w:szCs w:val="32"/>
        </w:rPr>
        <w:t>）项目实施进度</w:t>
      </w:r>
      <w:r>
        <w:rPr>
          <w:rFonts w:ascii="仿宋_GB2312" w:eastAsia="仿宋_GB2312" w:hAnsi="仿宋_GB2312" w:cs="仿宋_GB2312" w:hint="eastAsia"/>
          <w:spacing w:val="-4"/>
          <w:sz w:val="32"/>
          <w:szCs w:val="32"/>
        </w:rPr>
        <w:t>分析：</w:t>
      </w:r>
      <w:r>
        <w:rPr>
          <w:rFonts w:ascii="仿宋_GB2312" w:eastAsia="仿宋_GB2312" w:hAnsi="仿宋_GB2312" w:cs="仿宋_GB2312" w:hint="eastAsia"/>
          <w:bCs/>
          <w:color w:val="000000"/>
          <w:spacing w:val="-4"/>
          <w:sz w:val="32"/>
          <w:szCs w:val="32"/>
        </w:rPr>
        <w:t>实效指标</w:t>
      </w:r>
      <w:r>
        <w:rPr>
          <w:rFonts w:ascii="仿宋_GB2312" w:eastAsia="仿宋_GB2312" w:hAnsi="仿宋_GB2312" w:cs="仿宋_GB2312" w:hint="eastAsia"/>
          <w:bCs/>
          <w:color w:val="000000"/>
          <w:spacing w:val="-4"/>
          <w:sz w:val="32"/>
          <w:szCs w:val="32"/>
        </w:rPr>
        <w:t>1</w:t>
      </w:r>
      <w:r>
        <w:rPr>
          <w:rFonts w:ascii="仿宋_GB2312" w:eastAsia="仿宋_GB2312" w:hAnsi="仿宋_GB2312" w:cs="仿宋_GB2312" w:hint="eastAsia"/>
          <w:bCs/>
          <w:color w:val="000000"/>
          <w:spacing w:val="-4"/>
          <w:sz w:val="32"/>
          <w:szCs w:val="32"/>
        </w:rPr>
        <w:t>个：资金及时拨付率</w:t>
      </w:r>
      <w:r>
        <w:rPr>
          <w:rFonts w:ascii="仿宋_GB2312" w:eastAsia="仿宋_GB2312" w:hAnsi="仿宋_GB2312" w:cs="仿宋_GB2312" w:hint="eastAsia"/>
          <w:bCs/>
          <w:color w:val="000000"/>
          <w:spacing w:val="-4"/>
          <w:sz w:val="32"/>
          <w:szCs w:val="32"/>
        </w:rPr>
        <w:t>100%</w:t>
      </w:r>
      <w:r>
        <w:rPr>
          <w:rFonts w:ascii="仿宋_GB2312" w:eastAsia="仿宋_GB2312" w:hAnsi="仿宋_GB2312" w:cs="仿宋_GB2312" w:hint="eastAsia"/>
          <w:bCs/>
          <w:color w:val="000000"/>
          <w:spacing w:val="-4"/>
          <w:sz w:val="32"/>
          <w:szCs w:val="32"/>
        </w:rPr>
        <w:t>，已完成</w:t>
      </w:r>
      <w:r>
        <w:rPr>
          <w:rFonts w:ascii="仿宋_GB2312" w:eastAsia="仿宋_GB2312" w:hAnsi="仿宋_GB2312" w:cs="仿宋_GB2312" w:hint="eastAsia"/>
          <w:bCs/>
          <w:color w:val="000000"/>
          <w:spacing w:val="-4"/>
          <w:sz w:val="32"/>
          <w:szCs w:val="32"/>
        </w:rPr>
        <w:t>100%</w:t>
      </w:r>
      <w:r>
        <w:rPr>
          <w:rFonts w:ascii="仿宋_GB2312" w:eastAsia="仿宋_GB2312" w:hAnsi="仿宋_GB2312" w:cs="仿宋_GB2312" w:hint="eastAsia"/>
          <w:bCs/>
          <w:color w:val="000000"/>
          <w:spacing w:val="-4"/>
          <w:sz w:val="32"/>
          <w:szCs w:val="32"/>
        </w:rPr>
        <w:t>，已达预期目标。（</w:t>
      </w:r>
      <w:r>
        <w:rPr>
          <w:rFonts w:ascii="仿宋_GB2312" w:eastAsia="仿宋_GB2312" w:hAnsi="仿宋_GB2312" w:cs="仿宋_GB2312" w:hint="eastAsia"/>
          <w:bCs/>
          <w:color w:val="000000"/>
          <w:spacing w:val="-4"/>
          <w:sz w:val="32"/>
          <w:szCs w:val="32"/>
        </w:rPr>
        <w:t>4</w:t>
      </w:r>
      <w:r>
        <w:rPr>
          <w:rFonts w:ascii="仿宋_GB2312" w:eastAsia="仿宋_GB2312" w:hAnsi="仿宋_GB2312" w:cs="仿宋_GB2312" w:hint="eastAsia"/>
          <w:bCs/>
          <w:color w:val="000000"/>
          <w:spacing w:val="-4"/>
          <w:sz w:val="32"/>
          <w:szCs w:val="32"/>
        </w:rPr>
        <w:t>）项目成本节约情况</w:t>
      </w:r>
      <w:r>
        <w:rPr>
          <w:rFonts w:ascii="仿宋_GB2312" w:eastAsia="仿宋_GB2312" w:hAnsi="仿宋_GB2312" w:cs="仿宋_GB2312" w:hint="eastAsia"/>
          <w:spacing w:val="-4"/>
          <w:sz w:val="32"/>
          <w:szCs w:val="32"/>
        </w:rPr>
        <w:t>分析：</w:t>
      </w:r>
      <w:r>
        <w:rPr>
          <w:rFonts w:ascii="仿宋_GB2312" w:eastAsia="仿宋_GB2312" w:hAnsi="仿宋_GB2312" w:cs="仿宋_GB2312" w:hint="eastAsia"/>
          <w:bCs/>
          <w:color w:val="000000"/>
          <w:spacing w:val="-4"/>
          <w:sz w:val="32"/>
          <w:szCs w:val="32"/>
        </w:rPr>
        <w:t>成本指标</w:t>
      </w:r>
      <w:r>
        <w:rPr>
          <w:rFonts w:ascii="仿宋_GB2312" w:eastAsia="仿宋_GB2312" w:hAnsi="仿宋_GB2312" w:cs="仿宋_GB2312" w:hint="eastAsia"/>
          <w:bCs/>
          <w:color w:val="000000"/>
          <w:spacing w:val="-4"/>
          <w:sz w:val="32"/>
          <w:szCs w:val="32"/>
        </w:rPr>
        <w:t>2</w:t>
      </w:r>
      <w:r>
        <w:rPr>
          <w:rFonts w:ascii="仿宋_GB2312" w:eastAsia="仿宋_GB2312" w:hAnsi="仿宋_GB2312" w:cs="仿宋_GB2312" w:hint="eastAsia"/>
          <w:bCs/>
          <w:color w:val="000000"/>
          <w:spacing w:val="-4"/>
          <w:sz w:val="32"/>
          <w:szCs w:val="32"/>
        </w:rPr>
        <w:t>个：农村工资补助标准（元</w:t>
      </w:r>
      <w:r>
        <w:rPr>
          <w:rFonts w:ascii="仿宋_GB2312" w:eastAsia="仿宋_GB2312" w:hAnsi="仿宋_GB2312" w:cs="仿宋_GB2312" w:hint="eastAsia"/>
          <w:bCs/>
          <w:color w:val="000000"/>
          <w:spacing w:val="-4"/>
          <w:sz w:val="32"/>
          <w:szCs w:val="32"/>
        </w:rPr>
        <w:t>/</w:t>
      </w:r>
      <w:r>
        <w:rPr>
          <w:rFonts w:ascii="仿宋_GB2312" w:eastAsia="仿宋_GB2312" w:hAnsi="仿宋_GB2312" w:cs="仿宋_GB2312" w:hint="eastAsia"/>
          <w:bCs/>
          <w:color w:val="000000"/>
          <w:spacing w:val="-4"/>
          <w:sz w:val="32"/>
          <w:szCs w:val="32"/>
        </w:rPr>
        <w:t>月</w:t>
      </w:r>
      <w:r>
        <w:rPr>
          <w:rFonts w:ascii="仿宋_GB2312" w:eastAsia="仿宋_GB2312" w:hAnsi="仿宋_GB2312" w:cs="仿宋_GB2312" w:hint="eastAsia"/>
          <w:bCs/>
          <w:color w:val="000000"/>
          <w:spacing w:val="-4"/>
          <w:sz w:val="32"/>
          <w:szCs w:val="32"/>
        </w:rPr>
        <w:t>/</w:t>
      </w:r>
      <w:r>
        <w:rPr>
          <w:rFonts w:ascii="仿宋_GB2312" w:eastAsia="仿宋_GB2312" w:hAnsi="仿宋_GB2312" w:cs="仿宋_GB2312" w:hint="eastAsia"/>
          <w:bCs/>
          <w:color w:val="000000"/>
          <w:spacing w:val="-4"/>
          <w:sz w:val="32"/>
          <w:szCs w:val="32"/>
        </w:rPr>
        <w:t>人）</w:t>
      </w:r>
      <w:r>
        <w:rPr>
          <w:rFonts w:ascii="仿宋_GB2312" w:eastAsia="仿宋_GB2312" w:hAnsi="仿宋_GB2312" w:cs="仿宋_GB2312" w:hint="eastAsia"/>
          <w:bCs/>
          <w:color w:val="000000"/>
          <w:spacing w:val="-4"/>
          <w:sz w:val="32"/>
          <w:szCs w:val="32"/>
        </w:rPr>
        <w:t>1897.5</w:t>
      </w:r>
      <w:r>
        <w:rPr>
          <w:rFonts w:ascii="仿宋_GB2312" w:eastAsia="仿宋_GB2312" w:hAnsi="仿宋_GB2312" w:cs="仿宋_GB2312" w:hint="eastAsia"/>
          <w:bCs/>
          <w:color w:val="000000"/>
          <w:spacing w:val="-4"/>
          <w:sz w:val="32"/>
          <w:szCs w:val="32"/>
        </w:rPr>
        <w:t>元，已完成</w:t>
      </w:r>
      <w:r>
        <w:rPr>
          <w:rFonts w:ascii="仿宋_GB2312" w:eastAsia="仿宋_GB2312" w:hAnsi="仿宋_GB2312" w:cs="仿宋_GB2312" w:hint="eastAsia"/>
          <w:bCs/>
          <w:color w:val="000000"/>
          <w:spacing w:val="-4"/>
          <w:sz w:val="32"/>
          <w:szCs w:val="32"/>
        </w:rPr>
        <w:t>1897</w:t>
      </w:r>
      <w:r>
        <w:rPr>
          <w:rFonts w:ascii="仿宋_GB2312" w:eastAsia="仿宋_GB2312" w:hAnsi="仿宋_GB2312" w:cs="仿宋_GB2312" w:hint="eastAsia"/>
          <w:bCs/>
          <w:color w:val="000000"/>
          <w:spacing w:val="-4"/>
          <w:sz w:val="32"/>
          <w:szCs w:val="32"/>
        </w:rPr>
        <w:t>.5</w:t>
      </w:r>
      <w:r>
        <w:rPr>
          <w:rFonts w:ascii="仿宋_GB2312" w:eastAsia="仿宋_GB2312" w:hAnsi="仿宋_GB2312" w:cs="仿宋_GB2312" w:hint="eastAsia"/>
          <w:bCs/>
          <w:color w:val="000000"/>
          <w:spacing w:val="-4"/>
          <w:sz w:val="32"/>
          <w:szCs w:val="32"/>
        </w:rPr>
        <w:t>元；城镇工资补助标准（元</w:t>
      </w:r>
      <w:r>
        <w:rPr>
          <w:rFonts w:ascii="仿宋_GB2312" w:eastAsia="仿宋_GB2312" w:hAnsi="仿宋_GB2312" w:cs="仿宋_GB2312" w:hint="eastAsia"/>
          <w:bCs/>
          <w:color w:val="000000"/>
          <w:spacing w:val="-4"/>
          <w:sz w:val="32"/>
          <w:szCs w:val="32"/>
        </w:rPr>
        <w:t>/</w:t>
      </w:r>
      <w:r>
        <w:rPr>
          <w:rFonts w:ascii="仿宋_GB2312" w:eastAsia="仿宋_GB2312" w:hAnsi="仿宋_GB2312" w:cs="仿宋_GB2312" w:hint="eastAsia"/>
          <w:bCs/>
          <w:color w:val="000000"/>
          <w:spacing w:val="-4"/>
          <w:sz w:val="32"/>
          <w:szCs w:val="32"/>
        </w:rPr>
        <w:t>月</w:t>
      </w:r>
      <w:r>
        <w:rPr>
          <w:rFonts w:ascii="仿宋_GB2312" w:eastAsia="仿宋_GB2312" w:hAnsi="仿宋_GB2312" w:cs="仿宋_GB2312" w:hint="eastAsia"/>
          <w:bCs/>
          <w:color w:val="000000"/>
          <w:spacing w:val="-4"/>
          <w:sz w:val="32"/>
          <w:szCs w:val="32"/>
        </w:rPr>
        <w:t>/</w:t>
      </w:r>
      <w:r>
        <w:rPr>
          <w:rFonts w:ascii="仿宋_GB2312" w:eastAsia="仿宋_GB2312" w:hAnsi="仿宋_GB2312" w:cs="仿宋_GB2312" w:hint="eastAsia"/>
          <w:bCs/>
          <w:color w:val="000000"/>
          <w:spacing w:val="-4"/>
          <w:sz w:val="32"/>
          <w:szCs w:val="32"/>
        </w:rPr>
        <w:t>人）</w:t>
      </w:r>
      <w:r>
        <w:rPr>
          <w:rFonts w:ascii="仿宋_GB2312" w:eastAsia="仿宋_GB2312" w:hAnsi="仿宋_GB2312" w:cs="仿宋_GB2312" w:hint="eastAsia"/>
          <w:bCs/>
          <w:color w:val="000000"/>
          <w:spacing w:val="-4"/>
          <w:sz w:val="32"/>
          <w:szCs w:val="32"/>
        </w:rPr>
        <w:t>2305</w:t>
      </w:r>
      <w:r>
        <w:rPr>
          <w:rFonts w:ascii="仿宋_GB2312" w:eastAsia="仿宋_GB2312" w:hAnsi="仿宋_GB2312" w:cs="仿宋_GB2312" w:hint="eastAsia"/>
          <w:bCs/>
          <w:color w:val="000000"/>
          <w:spacing w:val="-4"/>
          <w:sz w:val="32"/>
          <w:szCs w:val="32"/>
        </w:rPr>
        <w:t>元，已完成</w:t>
      </w:r>
      <w:r>
        <w:rPr>
          <w:rFonts w:ascii="仿宋_GB2312" w:eastAsia="仿宋_GB2312" w:hAnsi="仿宋_GB2312" w:cs="仿宋_GB2312" w:hint="eastAsia"/>
          <w:bCs/>
          <w:color w:val="000000"/>
          <w:spacing w:val="-4"/>
          <w:sz w:val="32"/>
          <w:szCs w:val="32"/>
        </w:rPr>
        <w:t>2305</w:t>
      </w:r>
      <w:r>
        <w:rPr>
          <w:rFonts w:ascii="仿宋_GB2312" w:eastAsia="仿宋_GB2312" w:hAnsi="仿宋_GB2312" w:cs="仿宋_GB2312" w:hint="eastAsia"/>
          <w:bCs/>
          <w:color w:val="000000"/>
          <w:spacing w:val="-4"/>
          <w:sz w:val="32"/>
          <w:szCs w:val="32"/>
        </w:rPr>
        <w:t>元，已达预期目标。</w:t>
      </w:r>
      <w:r>
        <w:rPr>
          <w:rFonts w:ascii="仿宋_GB2312" w:eastAsia="仿宋_GB2312" w:hAnsi="仿宋_GB2312" w:cs="仿宋_GB2312" w:hint="eastAsia"/>
          <w:bCs/>
          <w:color w:val="000000"/>
          <w:spacing w:val="-4"/>
          <w:sz w:val="32"/>
          <w:szCs w:val="32"/>
        </w:rPr>
        <w:t>2.</w:t>
      </w:r>
      <w:r>
        <w:rPr>
          <w:rFonts w:ascii="仿宋_GB2312" w:eastAsia="仿宋_GB2312" w:hAnsi="仿宋_GB2312" w:cs="仿宋_GB2312" w:hint="eastAsia"/>
          <w:bCs/>
          <w:color w:val="000000"/>
          <w:spacing w:val="-4"/>
          <w:sz w:val="32"/>
          <w:szCs w:val="32"/>
        </w:rPr>
        <w:t>效益指标完成情况分析（</w:t>
      </w:r>
      <w:r>
        <w:rPr>
          <w:rFonts w:ascii="仿宋_GB2312" w:eastAsia="仿宋_GB2312" w:hAnsi="仿宋_GB2312" w:cs="仿宋_GB2312" w:hint="eastAsia"/>
          <w:bCs/>
          <w:color w:val="000000"/>
          <w:spacing w:val="-4"/>
          <w:sz w:val="32"/>
          <w:szCs w:val="32"/>
        </w:rPr>
        <w:t>1</w:t>
      </w:r>
      <w:r>
        <w:rPr>
          <w:rFonts w:ascii="仿宋_GB2312" w:eastAsia="仿宋_GB2312" w:hAnsi="仿宋_GB2312" w:cs="仿宋_GB2312" w:hint="eastAsia"/>
          <w:bCs/>
          <w:color w:val="000000"/>
          <w:spacing w:val="-4"/>
          <w:sz w:val="32"/>
          <w:szCs w:val="32"/>
        </w:rPr>
        <w:t>）项目实施的经济效益分析：经济效益指标</w:t>
      </w:r>
      <w:r>
        <w:rPr>
          <w:rFonts w:ascii="仿宋_GB2312" w:eastAsia="仿宋_GB2312" w:hAnsi="仿宋_GB2312" w:cs="仿宋_GB2312" w:hint="eastAsia"/>
          <w:bCs/>
          <w:color w:val="000000"/>
          <w:spacing w:val="-4"/>
          <w:sz w:val="32"/>
          <w:szCs w:val="32"/>
        </w:rPr>
        <w:t>3</w:t>
      </w:r>
      <w:r>
        <w:rPr>
          <w:rFonts w:ascii="仿宋_GB2312" w:eastAsia="仿宋_GB2312" w:hAnsi="仿宋_GB2312" w:cs="仿宋_GB2312" w:hint="eastAsia"/>
          <w:bCs/>
          <w:color w:val="000000"/>
          <w:spacing w:val="-4"/>
          <w:sz w:val="32"/>
          <w:szCs w:val="32"/>
        </w:rPr>
        <w:t>个：增加农村人员家庭收入（元</w:t>
      </w:r>
      <w:r>
        <w:rPr>
          <w:rFonts w:ascii="仿宋_GB2312" w:eastAsia="仿宋_GB2312" w:hAnsi="仿宋_GB2312" w:cs="仿宋_GB2312" w:hint="eastAsia"/>
          <w:bCs/>
          <w:color w:val="000000"/>
          <w:spacing w:val="-4"/>
          <w:sz w:val="32"/>
          <w:szCs w:val="32"/>
        </w:rPr>
        <w:t>/</w:t>
      </w:r>
      <w:r>
        <w:rPr>
          <w:rFonts w:ascii="仿宋_GB2312" w:eastAsia="仿宋_GB2312" w:hAnsi="仿宋_GB2312" w:cs="仿宋_GB2312" w:hint="eastAsia"/>
          <w:bCs/>
          <w:color w:val="000000"/>
          <w:spacing w:val="-4"/>
          <w:sz w:val="32"/>
          <w:szCs w:val="32"/>
        </w:rPr>
        <w:t>人</w:t>
      </w:r>
      <w:r>
        <w:rPr>
          <w:rFonts w:ascii="仿宋_GB2312" w:eastAsia="仿宋_GB2312" w:hAnsi="仿宋_GB2312" w:cs="仿宋_GB2312" w:hint="eastAsia"/>
          <w:bCs/>
          <w:color w:val="000000"/>
          <w:spacing w:val="-4"/>
          <w:sz w:val="32"/>
          <w:szCs w:val="32"/>
        </w:rPr>
        <w:t>/</w:t>
      </w:r>
      <w:r>
        <w:rPr>
          <w:rFonts w:ascii="仿宋_GB2312" w:eastAsia="仿宋_GB2312" w:hAnsi="仿宋_GB2312" w:cs="仿宋_GB2312" w:hint="eastAsia"/>
          <w:bCs/>
          <w:color w:val="000000"/>
          <w:spacing w:val="-4"/>
          <w:sz w:val="32"/>
          <w:szCs w:val="32"/>
        </w:rPr>
        <w:t>月）</w:t>
      </w:r>
      <w:r>
        <w:rPr>
          <w:rFonts w:ascii="仿宋_GB2312" w:eastAsia="仿宋_GB2312" w:hAnsi="仿宋_GB2312" w:cs="仿宋_GB2312" w:hint="eastAsia"/>
          <w:bCs/>
          <w:color w:val="000000"/>
          <w:spacing w:val="-4"/>
          <w:sz w:val="32"/>
          <w:szCs w:val="32"/>
        </w:rPr>
        <w:t>1897.5</w:t>
      </w:r>
      <w:r>
        <w:rPr>
          <w:rFonts w:ascii="仿宋_GB2312" w:eastAsia="仿宋_GB2312" w:hAnsi="仿宋_GB2312" w:cs="仿宋_GB2312" w:hint="eastAsia"/>
          <w:bCs/>
          <w:color w:val="000000"/>
          <w:spacing w:val="-4"/>
          <w:sz w:val="32"/>
          <w:szCs w:val="32"/>
        </w:rPr>
        <w:t>元，已完成</w:t>
      </w:r>
      <w:r>
        <w:rPr>
          <w:rFonts w:ascii="仿宋_GB2312" w:eastAsia="仿宋_GB2312" w:hAnsi="仿宋_GB2312" w:cs="仿宋_GB2312" w:hint="eastAsia"/>
          <w:bCs/>
          <w:color w:val="000000"/>
          <w:spacing w:val="-4"/>
          <w:sz w:val="32"/>
          <w:szCs w:val="32"/>
        </w:rPr>
        <w:t>1897.5</w:t>
      </w:r>
      <w:r>
        <w:rPr>
          <w:rFonts w:ascii="仿宋_GB2312" w:eastAsia="仿宋_GB2312" w:hAnsi="仿宋_GB2312" w:cs="仿宋_GB2312" w:hint="eastAsia"/>
          <w:bCs/>
          <w:color w:val="000000"/>
          <w:spacing w:val="-4"/>
          <w:sz w:val="32"/>
          <w:szCs w:val="32"/>
        </w:rPr>
        <w:t>元；增加城镇人员家庭收入（元</w:t>
      </w:r>
      <w:r>
        <w:rPr>
          <w:rFonts w:ascii="仿宋_GB2312" w:eastAsia="仿宋_GB2312" w:hAnsi="仿宋_GB2312" w:cs="仿宋_GB2312" w:hint="eastAsia"/>
          <w:bCs/>
          <w:color w:val="000000"/>
          <w:spacing w:val="-4"/>
          <w:sz w:val="32"/>
          <w:szCs w:val="32"/>
        </w:rPr>
        <w:t>/</w:t>
      </w:r>
      <w:r>
        <w:rPr>
          <w:rFonts w:ascii="仿宋_GB2312" w:eastAsia="仿宋_GB2312" w:hAnsi="仿宋_GB2312" w:cs="仿宋_GB2312" w:hint="eastAsia"/>
          <w:bCs/>
          <w:color w:val="000000"/>
          <w:spacing w:val="-4"/>
          <w:sz w:val="32"/>
          <w:szCs w:val="32"/>
        </w:rPr>
        <w:t>人</w:t>
      </w:r>
      <w:r>
        <w:rPr>
          <w:rFonts w:ascii="仿宋_GB2312" w:eastAsia="仿宋_GB2312" w:hAnsi="仿宋_GB2312" w:cs="仿宋_GB2312" w:hint="eastAsia"/>
          <w:bCs/>
          <w:color w:val="000000"/>
          <w:spacing w:val="-4"/>
          <w:sz w:val="32"/>
          <w:szCs w:val="32"/>
        </w:rPr>
        <w:t>/</w:t>
      </w:r>
      <w:r>
        <w:rPr>
          <w:rFonts w:ascii="仿宋_GB2312" w:eastAsia="仿宋_GB2312" w:hAnsi="仿宋_GB2312" w:cs="仿宋_GB2312" w:hint="eastAsia"/>
          <w:bCs/>
          <w:color w:val="000000"/>
          <w:spacing w:val="-4"/>
          <w:sz w:val="32"/>
          <w:szCs w:val="32"/>
        </w:rPr>
        <w:t>月）</w:t>
      </w:r>
      <w:r>
        <w:rPr>
          <w:rFonts w:ascii="仿宋_GB2312" w:eastAsia="仿宋_GB2312" w:hAnsi="仿宋_GB2312" w:cs="仿宋_GB2312" w:hint="eastAsia"/>
          <w:bCs/>
          <w:color w:val="000000"/>
          <w:spacing w:val="-4"/>
          <w:sz w:val="32"/>
          <w:szCs w:val="32"/>
        </w:rPr>
        <w:t>2305</w:t>
      </w:r>
      <w:r>
        <w:rPr>
          <w:rFonts w:ascii="仿宋_GB2312" w:eastAsia="仿宋_GB2312" w:hAnsi="仿宋_GB2312" w:cs="仿宋_GB2312" w:hint="eastAsia"/>
          <w:bCs/>
          <w:color w:val="000000"/>
          <w:spacing w:val="-4"/>
          <w:sz w:val="32"/>
          <w:szCs w:val="32"/>
        </w:rPr>
        <w:t>元，已完成</w:t>
      </w:r>
      <w:r>
        <w:rPr>
          <w:rFonts w:ascii="仿宋_GB2312" w:eastAsia="仿宋_GB2312" w:hAnsi="仿宋_GB2312" w:cs="仿宋_GB2312" w:hint="eastAsia"/>
          <w:bCs/>
          <w:color w:val="000000"/>
          <w:spacing w:val="-4"/>
          <w:sz w:val="32"/>
          <w:szCs w:val="32"/>
        </w:rPr>
        <w:t>2305</w:t>
      </w:r>
      <w:r>
        <w:rPr>
          <w:rFonts w:ascii="仿宋_GB2312" w:eastAsia="仿宋_GB2312" w:hAnsi="仿宋_GB2312" w:cs="仿宋_GB2312" w:hint="eastAsia"/>
          <w:bCs/>
          <w:color w:val="000000"/>
          <w:spacing w:val="-4"/>
          <w:sz w:val="32"/>
          <w:szCs w:val="32"/>
        </w:rPr>
        <w:t>元；</w:t>
      </w:r>
      <w:r>
        <w:rPr>
          <w:rFonts w:ascii="仿宋_GB2312" w:eastAsia="仿宋_GB2312" w:hAnsi="仿宋_GB2312" w:cs="仿宋_GB2312" w:hint="eastAsia"/>
          <w:bCs/>
          <w:color w:val="000000"/>
          <w:spacing w:val="-4"/>
          <w:sz w:val="32"/>
          <w:szCs w:val="32"/>
        </w:rPr>
        <w:lastRenderedPageBreak/>
        <w:t>减轻地方财政负担（万元）</w:t>
      </w:r>
      <w:r>
        <w:rPr>
          <w:rFonts w:ascii="仿宋_GB2312" w:eastAsia="仿宋_GB2312" w:hAnsi="仿宋_GB2312" w:cs="仿宋_GB2312" w:hint="eastAsia"/>
          <w:bCs/>
          <w:color w:val="000000"/>
          <w:spacing w:val="-4"/>
          <w:sz w:val="32"/>
          <w:szCs w:val="32"/>
        </w:rPr>
        <w:t>1173.2</w:t>
      </w:r>
      <w:r>
        <w:rPr>
          <w:rFonts w:ascii="仿宋_GB2312" w:eastAsia="仿宋_GB2312" w:hAnsi="仿宋_GB2312" w:cs="仿宋_GB2312" w:hint="eastAsia"/>
          <w:bCs/>
          <w:color w:val="000000"/>
          <w:spacing w:val="-4"/>
          <w:sz w:val="32"/>
          <w:szCs w:val="32"/>
        </w:rPr>
        <w:t>元，已完成</w:t>
      </w:r>
      <w:r>
        <w:rPr>
          <w:rFonts w:ascii="仿宋_GB2312" w:eastAsia="仿宋_GB2312" w:hAnsi="仿宋_GB2312" w:cs="仿宋_GB2312" w:hint="eastAsia"/>
          <w:bCs/>
          <w:color w:val="000000"/>
          <w:spacing w:val="-4"/>
          <w:sz w:val="32"/>
          <w:szCs w:val="32"/>
        </w:rPr>
        <w:t>1173.2</w:t>
      </w:r>
      <w:r>
        <w:rPr>
          <w:rFonts w:ascii="仿宋_GB2312" w:eastAsia="仿宋_GB2312" w:hAnsi="仿宋_GB2312" w:cs="仿宋_GB2312" w:hint="eastAsia"/>
          <w:bCs/>
          <w:color w:val="000000"/>
          <w:spacing w:val="-4"/>
          <w:sz w:val="32"/>
          <w:szCs w:val="32"/>
        </w:rPr>
        <w:t>元，已达预期目标。（</w:t>
      </w:r>
      <w:r>
        <w:rPr>
          <w:rFonts w:ascii="仿宋_GB2312" w:eastAsia="仿宋_GB2312" w:hAnsi="仿宋_GB2312" w:cs="仿宋_GB2312" w:hint="eastAsia"/>
          <w:bCs/>
          <w:color w:val="000000"/>
          <w:spacing w:val="-4"/>
          <w:sz w:val="32"/>
          <w:szCs w:val="32"/>
        </w:rPr>
        <w:t>2</w:t>
      </w:r>
      <w:r>
        <w:rPr>
          <w:rFonts w:ascii="仿宋_GB2312" w:eastAsia="仿宋_GB2312" w:hAnsi="仿宋_GB2312" w:cs="仿宋_GB2312" w:hint="eastAsia"/>
          <w:bCs/>
          <w:color w:val="000000"/>
          <w:spacing w:val="-4"/>
          <w:sz w:val="32"/>
          <w:szCs w:val="32"/>
        </w:rPr>
        <w:t>）项目实施的社会效益分析：社会效益指标</w:t>
      </w:r>
      <w:r>
        <w:rPr>
          <w:rFonts w:ascii="仿宋_GB2312" w:eastAsia="仿宋_GB2312" w:hAnsi="仿宋_GB2312" w:cs="仿宋_GB2312" w:hint="eastAsia"/>
          <w:bCs/>
          <w:color w:val="000000"/>
          <w:spacing w:val="-4"/>
          <w:sz w:val="32"/>
          <w:szCs w:val="32"/>
        </w:rPr>
        <w:t>1</w:t>
      </w:r>
      <w:r>
        <w:rPr>
          <w:rFonts w:ascii="仿宋_GB2312" w:eastAsia="仿宋_GB2312" w:hAnsi="仿宋_GB2312" w:cs="仿宋_GB2312" w:hint="eastAsia"/>
          <w:bCs/>
          <w:color w:val="000000"/>
          <w:spacing w:val="-4"/>
          <w:sz w:val="32"/>
          <w:szCs w:val="32"/>
        </w:rPr>
        <w:t>个：确保校园安全每年提升率≥</w:t>
      </w:r>
      <w:r>
        <w:rPr>
          <w:rFonts w:ascii="仿宋_GB2312" w:eastAsia="仿宋_GB2312" w:hAnsi="仿宋_GB2312" w:cs="仿宋_GB2312" w:hint="eastAsia"/>
          <w:bCs/>
          <w:color w:val="000000"/>
          <w:spacing w:val="-4"/>
          <w:sz w:val="32"/>
          <w:szCs w:val="32"/>
        </w:rPr>
        <w:t>30%</w:t>
      </w:r>
      <w:r>
        <w:rPr>
          <w:rFonts w:ascii="仿宋_GB2312" w:eastAsia="仿宋_GB2312" w:hAnsi="仿宋_GB2312" w:cs="仿宋_GB2312" w:hint="eastAsia"/>
          <w:bCs/>
          <w:color w:val="000000"/>
          <w:spacing w:val="-4"/>
          <w:sz w:val="32"/>
          <w:szCs w:val="32"/>
        </w:rPr>
        <w:t>，已完成</w:t>
      </w:r>
      <w:r>
        <w:rPr>
          <w:rFonts w:ascii="仿宋_GB2312" w:eastAsia="仿宋_GB2312" w:hAnsi="仿宋_GB2312" w:cs="仿宋_GB2312" w:hint="eastAsia"/>
          <w:bCs/>
          <w:color w:val="000000"/>
          <w:spacing w:val="-4"/>
          <w:sz w:val="32"/>
          <w:szCs w:val="32"/>
        </w:rPr>
        <w:t>30%</w:t>
      </w:r>
      <w:r>
        <w:rPr>
          <w:rFonts w:ascii="仿宋_GB2312" w:eastAsia="仿宋_GB2312" w:hAnsi="仿宋_GB2312" w:cs="仿宋_GB2312" w:hint="eastAsia"/>
          <w:bCs/>
          <w:color w:val="000000"/>
          <w:spacing w:val="-4"/>
          <w:sz w:val="32"/>
          <w:szCs w:val="32"/>
        </w:rPr>
        <w:t>，已达预期目标。（</w:t>
      </w:r>
      <w:r>
        <w:rPr>
          <w:rFonts w:ascii="仿宋_GB2312" w:eastAsia="仿宋_GB2312" w:hAnsi="仿宋_GB2312" w:cs="仿宋_GB2312" w:hint="eastAsia"/>
          <w:bCs/>
          <w:color w:val="000000"/>
          <w:spacing w:val="-4"/>
          <w:sz w:val="32"/>
          <w:szCs w:val="32"/>
        </w:rPr>
        <w:t>3</w:t>
      </w:r>
      <w:r>
        <w:rPr>
          <w:rFonts w:ascii="仿宋_GB2312" w:eastAsia="仿宋_GB2312" w:hAnsi="仿宋_GB2312" w:cs="仿宋_GB2312" w:hint="eastAsia"/>
          <w:bCs/>
          <w:color w:val="000000"/>
          <w:spacing w:val="-4"/>
          <w:sz w:val="32"/>
          <w:szCs w:val="32"/>
        </w:rPr>
        <w:t>）项目实施的生态效益分析：无</w:t>
      </w:r>
      <w:r>
        <w:rPr>
          <w:rFonts w:ascii="仿宋_GB2312" w:eastAsia="仿宋_GB2312" w:hAnsi="仿宋_GB2312" w:cs="仿宋_GB2312" w:hint="eastAsia"/>
          <w:spacing w:val="-4"/>
          <w:sz w:val="32"/>
          <w:szCs w:val="32"/>
        </w:rPr>
        <w:t>。</w:t>
      </w:r>
      <w:r>
        <w:rPr>
          <w:rFonts w:ascii="仿宋_GB2312" w:eastAsia="仿宋_GB2312" w:hAnsi="仿宋_GB2312" w:cs="仿宋_GB2312" w:hint="eastAsia"/>
          <w:bCs/>
          <w:color w:val="000000"/>
          <w:spacing w:val="-4"/>
          <w:sz w:val="32"/>
          <w:szCs w:val="32"/>
        </w:rPr>
        <w:t>（</w:t>
      </w:r>
      <w:r>
        <w:rPr>
          <w:rFonts w:ascii="仿宋_GB2312" w:eastAsia="仿宋_GB2312" w:hAnsi="仿宋_GB2312" w:cs="仿宋_GB2312" w:hint="eastAsia"/>
          <w:bCs/>
          <w:color w:val="000000"/>
          <w:spacing w:val="-4"/>
          <w:sz w:val="32"/>
          <w:szCs w:val="32"/>
        </w:rPr>
        <w:t>4</w:t>
      </w:r>
      <w:r>
        <w:rPr>
          <w:rFonts w:ascii="仿宋_GB2312" w:eastAsia="仿宋_GB2312" w:hAnsi="仿宋_GB2312" w:cs="仿宋_GB2312" w:hint="eastAsia"/>
          <w:bCs/>
          <w:color w:val="000000"/>
          <w:spacing w:val="-4"/>
          <w:sz w:val="32"/>
          <w:szCs w:val="32"/>
        </w:rPr>
        <w:t>）项目实施的可持续影响分析</w:t>
      </w:r>
      <w:r>
        <w:rPr>
          <w:rFonts w:ascii="仿宋_GB2312" w:eastAsia="仿宋_GB2312" w:hAnsi="仿宋_GB2312" w:cs="仿宋_GB2312" w:hint="eastAsia"/>
          <w:spacing w:val="-4"/>
          <w:sz w:val="32"/>
          <w:szCs w:val="32"/>
        </w:rPr>
        <w:t>：</w:t>
      </w:r>
      <w:r>
        <w:rPr>
          <w:rFonts w:ascii="仿宋_GB2312" w:eastAsia="仿宋_GB2312" w:hAnsi="仿宋_GB2312" w:cs="仿宋_GB2312" w:hint="eastAsia"/>
          <w:bCs/>
          <w:color w:val="000000"/>
          <w:spacing w:val="-4"/>
          <w:sz w:val="32"/>
          <w:szCs w:val="32"/>
        </w:rPr>
        <w:t>可持续影响指标</w:t>
      </w:r>
      <w:r>
        <w:rPr>
          <w:rFonts w:ascii="仿宋_GB2312" w:eastAsia="仿宋_GB2312" w:hAnsi="仿宋_GB2312" w:cs="仿宋_GB2312" w:hint="eastAsia"/>
          <w:bCs/>
          <w:color w:val="000000"/>
          <w:spacing w:val="-4"/>
          <w:sz w:val="32"/>
          <w:szCs w:val="32"/>
        </w:rPr>
        <w:t>1</w:t>
      </w:r>
      <w:r>
        <w:rPr>
          <w:rFonts w:ascii="仿宋_GB2312" w:eastAsia="仿宋_GB2312" w:hAnsi="仿宋_GB2312" w:cs="仿宋_GB2312" w:hint="eastAsia"/>
          <w:bCs/>
          <w:color w:val="000000"/>
          <w:spacing w:val="-4"/>
          <w:sz w:val="32"/>
          <w:szCs w:val="32"/>
        </w:rPr>
        <w:t>个：稳固提升学生和家长安全感持续年限（年）</w:t>
      </w:r>
      <w:r>
        <w:rPr>
          <w:rFonts w:ascii="仿宋_GB2312" w:eastAsia="仿宋_GB2312" w:hAnsi="仿宋_GB2312" w:cs="仿宋_GB2312" w:hint="eastAsia"/>
          <w:bCs/>
          <w:color w:val="000000"/>
          <w:spacing w:val="-4"/>
          <w:sz w:val="32"/>
          <w:szCs w:val="32"/>
        </w:rPr>
        <w:t>3</w:t>
      </w:r>
      <w:r>
        <w:rPr>
          <w:rFonts w:ascii="仿宋_GB2312" w:eastAsia="仿宋_GB2312" w:hAnsi="仿宋_GB2312" w:cs="仿宋_GB2312" w:hint="eastAsia"/>
          <w:bCs/>
          <w:color w:val="000000"/>
          <w:spacing w:val="-4"/>
          <w:sz w:val="32"/>
          <w:szCs w:val="32"/>
        </w:rPr>
        <w:t>年，已完成</w:t>
      </w:r>
      <w:r>
        <w:rPr>
          <w:rFonts w:ascii="仿宋_GB2312" w:eastAsia="仿宋_GB2312" w:hAnsi="仿宋_GB2312" w:cs="仿宋_GB2312" w:hint="eastAsia"/>
          <w:bCs/>
          <w:color w:val="000000"/>
          <w:spacing w:val="-4"/>
          <w:sz w:val="32"/>
          <w:szCs w:val="32"/>
        </w:rPr>
        <w:t>3</w:t>
      </w:r>
      <w:r>
        <w:rPr>
          <w:rFonts w:ascii="仿宋_GB2312" w:eastAsia="仿宋_GB2312" w:hAnsi="仿宋_GB2312" w:cs="仿宋_GB2312" w:hint="eastAsia"/>
          <w:bCs/>
          <w:color w:val="000000"/>
          <w:spacing w:val="-4"/>
          <w:sz w:val="32"/>
          <w:szCs w:val="32"/>
        </w:rPr>
        <w:t>年。</w:t>
      </w:r>
      <w:r>
        <w:rPr>
          <w:rFonts w:ascii="仿宋_GB2312" w:eastAsia="仿宋_GB2312" w:hAnsi="仿宋_GB2312" w:cs="仿宋_GB2312" w:hint="eastAsia"/>
          <w:bCs/>
          <w:color w:val="000000"/>
          <w:spacing w:val="-4"/>
          <w:sz w:val="32"/>
          <w:szCs w:val="32"/>
        </w:rPr>
        <w:t>3.</w:t>
      </w:r>
      <w:r>
        <w:rPr>
          <w:rFonts w:ascii="仿宋_GB2312" w:eastAsia="仿宋_GB2312" w:hAnsi="仿宋_GB2312" w:cs="仿宋_GB2312" w:hint="eastAsia"/>
          <w:bCs/>
          <w:color w:val="000000"/>
          <w:spacing w:val="-4"/>
          <w:sz w:val="32"/>
          <w:szCs w:val="32"/>
        </w:rPr>
        <w:t>满意度指标完成情况分析</w:t>
      </w:r>
      <w:r>
        <w:rPr>
          <w:rFonts w:ascii="仿宋_GB2312" w:eastAsia="仿宋_GB2312" w:hAnsi="仿宋_GB2312" w:cs="仿宋_GB2312" w:hint="eastAsia"/>
          <w:spacing w:val="-4"/>
          <w:sz w:val="32"/>
          <w:szCs w:val="32"/>
        </w:rPr>
        <w:t>：</w:t>
      </w:r>
      <w:r>
        <w:rPr>
          <w:rFonts w:ascii="仿宋_GB2312" w:eastAsia="仿宋_GB2312" w:hAnsi="仿宋_GB2312" w:cs="仿宋_GB2312" w:hint="eastAsia"/>
          <w:bCs/>
          <w:color w:val="000000"/>
          <w:spacing w:val="-4"/>
          <w:sz w:val="32"/>
          <w:szCs w:val="32"/>
        </w:rPr>
        <w:t>满意度指标</w:t>
      </w:r>
      <w:r>
        <w:rPr>
          <w:rFonts w:ascii="仿宋_GB2312" w:eastAsia="仿宋_GB2312" w:hAnsi="仿宋_GB2312" w:cs="仿宋_GB2312" w:hint="eastAsia"/>
          <w:bCs/>
          <w:color w:val="000000"/>
          <w:spacing w:val="-4"/>
          <w:sz w:val="32"/>
          <w:szCs w:val="32"/>
        </w:rPr>
        <w:t>3</w:t>
      </w:r>
      <w:r>
        <w:rPr>
          <w:rFonts w:ascii="仿宋_GB2312" w:eastAsia="仿宋_GB2312" w:hAnsi="仿宋_GB2312" w:cs="仿宋_GB2312" w:hint="eastAsia"/>
          <w:bCs/>
          <w:color w:val="000000"/>
          <w:spacing w:val="-4"/>
          <w:sz w:val="32"/>
          <w:szCs w:val="32"/>
        </w:rPr>
        <w:t>个：县教育局满意率、社会满意率、学生家长和教师满意率均≥</w:t>
      </w:r>
      <w:r>
        <w:rPr>
          <w:rFonts w:ascii="仿宋_GB2312" w:eastAsia="仿宋_GB2312" w:hAnsi="仿宋_GB2312" w:cs="仿宋_GB2312" w:hint="eastAsia"/>
          <w:bCs/>
          <w:color w:val="000000"/>
          <w:spacing w:val="-4"/>
          <w:sz w:val="32"/>
          <w:szCs w:val="32"/>
        </w:rPr>
        <w:t>95%</w:t>
      </w:r>
      <w:r>
        <w:rPr>
          <w:rFonts w:ascii="仿宋_GB2312" w:eastAsia="仿宋_GB2312" w:hAnsi="仿宋_GB2312" w:cs="仿宋_GB2312" w:hint="eastAsia"/>
          <w:bCs/>
          <w:color w:val="000000"/>
          <w:spacing w:val="-4"/>
          <w:sz w:val="32"/>
          <w:szCs w:val="32"/>
        </w:rPr>
        <w:t>，已完成县市教育局满意率、社会满意率、学生家长和教师满意率均</w:t>
      </w:r>
      <w:r>
        <w:rPr>
          <w:rFonts w:ascii="仿宋_GB2312" w:eastAsia="仿宋_GB2312" w:hAnsi="仿宋_GB2312" w:cs="仿宋_GB2312" w:hint="eastAsia"/>
          <w:bCs/>
          <w:color w:val="000000"/>
          <w:spacing w:val="-4"/>
          <w:sz w:val="32"/>
          <w:szCs w:val="32"/>
        </w:rPr>
        <w:t>95%</w:t>
      </w:r>
      <w:r>
        <w:rPr>
          <w:rFonts w:ascii="仿宋_GB2312" w:eastAsia="仿宋_GB2312" w:hAnsi="仿宋_GB2312" w:cs="仿宋_GB2312" w:hint="eastAsia"/>
          <w:bCs/>
          <w:color w:val="000000"/>
          <w:spacing w:val="-4"/>
          <w:sz w:val="32"/>
          <w:szCs w:val="32"/>
        </w:rPr>
        <w:t>，服务对象满意度指标完成。</w:t>
      </w:r>
      <w:r>
        <w:rPr>
          <w:rFonts w:ascii="仿宋_GB2312" w:eastAsia="仿宋_GB2312" w:hAnsi="仿宋_GB2312" w:cs="仿宋_GB2312" w:hint="eastAsia"/>
          <w:sz w:val="32"/>
          <w:szCs w:val="32"/>
        </w:rPr>
        <w:t>（二）项目绩效目标未完成原因分析</w:t>
      </w:r>
      <w:r>
        <w:rPr>
          <w:rFonts w:ascii="仿宋_GB2312" w:eastAsia="仿宋_GB2312" w:hAnsi="仿宋_GB2312" w:cs="仿宋_GB2312"/>
          <w:sz w:val="32"/>
          <w:szCs w:val="32"/>
        </w:rPr>
        <w:t xml:space="preserve"> 2018</w:t>
      </w:r>
      <w:r>
        <w:rPr>
          <w:rFonts w:ascii="仿宋_GB2312" w:eastAsia="仿宋_GB2312" w:hAnsi="仿宋_GB2312" w:cs="仿宋_GB2312" w:hint="eastAsia"/>
          <w:sz w:val="32"/>
          <w:szCs w:val="32"/>
        </w:rPr>
        <w:t>年本项目绩效目标全部达成，不存在未完成原因分析。发现的问题及原因：无，下一步改进措施：无。</w:t>
      </w:r>
    </w:p>
    <w:p w14:paraId="10540BCF" w14:textId="77777777" w:rsidR="00107884" w:rsidRDefault="00530C9C">
      <w:pPr>
        <w:spacing w:line="560" w:lineRule="exact"/>
        <w:ind w:firstLineChars="200" w:firstLine="640"/>
        <w:rPr>
          <w:rFonts w:ascii="仿宋_GB2312" w:eastAsia="仿宋_GB2312" w:hAnsi="仿宋_GB2312" w:cs="仿宋_GB2312"/>
          <w:bCs/>
          <w:color w:val="000000"/>
          <w:spacing w:val="-4"/>
          <w:sz w:val="32"/>
          <w:szCs w:val="32"/>
        </w:rPr>
      </w:pPr>
      <w:r>
        <w:rPr>
          <w:rFonts w:ascii="仿宋_GB2312" w:eastAsia="仿宋_GB2312" w:hAnsi="仿宋_GB2312" w:cs="仿宋_GB2312"/>
          <w:sz w:val="32"/>
          <w:szCs w:val="32"/>
        </w:rPr>
        <w:t>12</w:t>
      </w:r>
      <w:r>
        <w:rPr>
          <w:rFonts w:ascii="仿宋_GB2312" w:eastAsia="仿宋_GB2312" w:hAnsi="仿宋_GB2312" w:cs="仿宋_GB2312" w:hint="eastAsia"/>
          <w:sz w:val="32"/>
          <w:szCs w:val="32"/>
        </w:rPr>
        <w:t>、暑期及暑假三内班培训费项目绩效自评综述：根据年初设定的绩效目标，该项目绩效</w:t>
      </w:r>
      <w:r>
        <w:rPr>
          <w:rFonts w:ascii="仿宋_GB2312" w:eastAsia="仿宋_GB2312" w:hAnsi="仿宋_GB2312" w:cs="仿宋_GB2312" w:hint="eastAsia"/>
          <w:sz w:val="32"/>
          <w:szCs w:val="32"/>
        </w:rPr>
        <w:t>自评得分为</w:t>
      </w:r>
      <w:r>
        <w:rPr>
          <w:rFonts w:ascii="仿宋_GB2312" w:eastAsia="仿宋_GB2312" w:hAnsi="仿宋_GB2312" w:cs="仿宋_GB2312"/>
          <w:sz w:val="32"/>
          <w:szCs w:val="32"/>
        </w:rPr>
        <w:t>96</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156.76</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156.76</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）项目完成数量分析：数量指标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个：享受暑期三内班及大中专返乡学生集中培训及交通费</w:t>
      </w:r>
      <w:r>
        <w:rPr>
          <w:rFonts w:ascii="仿宋_GB2312" w:eastAsia="仿宋_GB2312" w:hAnsi="仿宋_GB2312" w:cs="仿宋_GB2312" w:hint="eastAsia"/>
          <w:sz w:val="32"/>
          <w:szCs w:val="32"/>
        </w:rPr>
        <w:t>2800</w:t>
      </w:r>
      <w:r>
        <w:rPr>
          <w:rFonts w:ascii="仿宋_GB2312" w:eastAsia="仿宋_GB2312" w:hAnsi="仿宋_GB2312" w:cs="仿宋_GB2312" w:hint="eastAsia"/>
          <w:sz w:val="32"/>
          <w:szCs w:val="32"/>
        </w:rPr>
        <w:t>人，已完成</w:t>
      </w:r>
      <w:r>
        <w:rPr>
          <w:rFonts w:ascii="仿宋_GB2312" w:eastAsia="仿宋_GB2312" w:hAnsi="仿宋_GB2312" w:cs="仿宋_GB2312" w:hint="eastAsia"/>
          <w:sz w:val="32"/>
          <w:szCs w:val="32"/>
        </w:rPr>
        <w:t>2800</w:t>
      </w:r>
      <w:r>
        <w:rPr>
          <w:rFonts w:ascii="仿宋_GB2312" w:eastAsia="仿宋_GB2312" w:hAnsi="仿宋_GB2312" w:cs="仿宋_GB2312" w:hint="eastAsia"/>
          <w:sz w:val="32"/>
          <w:szCs w:val="32"/>
        </w:rPr>
        <w:t>人；享受暑期培训经费人数</w:t>
      </w:r>
      <w:r>
        <w:rPr>
          <w:rFonts w:ascii="仿宋_GB2312" w:eastAsia="仿宋_GB2312" w:hAnsi="仿宋_GB2312" w:cs="仿宋_GB2312" w:hint="eastAsia"/>
          <w:sz w:val="32"/>
          <w:szCs w:val="32"/>
        </w:rPr>
        <w:t>1691</w:t>
      </w:r>
      <w:r>
        <w:rPr>
          <w:rFonts w:ascii="仿宋_GB2312" w:eastAsia="仿宋_GB2312" w:hAnsi="仿宋_GB2312" w:cs="仿宋_GB2312" w:hint="eastAsia"/>
          <w:sz w:val="32"/>
          <w:szCs w:val="32"/>
        </w:rPr>
        <w:t>人，已完成</w:t>
      </w:r>
      <w:r>
        <w:rPr>
          <w:rFonts w:ascii="仿宋_GB2312" w:eastAsia="仿宋_GB2312" w:hAnsi="仿宋_GB2312" w:cs="仿宋_GB2312" w:hint="eastAsia"/>
          <w:sz w:val="32"/>
          <w:szCs w:val="32"/>
        </w:rPr>
        <w:t>1691</w:t>
      </w:r>
      <w:r>
        <w:rPr>
          <w:rFonts w:ascii="仿宋_GB2312" w:eastAsia="仿宋_GB2312" w:hAnsi="仿宋_GB2312" w:cs="仿宋_GB2312" w:hint="eastAsia"/>
          <w:sz w:val="32"/>
          <w:szCs w:val="32"/>
        </w:rPr>
        <w:t>人，已达预期目标。（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个：接受培训合格率大于</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）项目实施进度分析：实效指标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个：资金及时拨付率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，申报设定目标全部完</w:t>
      </w:r>
      <w:r>
        <w:rPr>
          <w:rFonts w:ascii="仿宋_GB2312" w:eastAsia="仿宋_GB2312" w:hAnsi="仿宋_GB2312" w:cs="仿宋_GB2312" w:hint="eastAsia"/>
          <w:sz w:val="32"/>
          <w:szCs w:val="32"/>
        </w:rPr>
        <w:t>成。（</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个：享受暑期三内班及大中专返乡学生集中培训及交通费标准（元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天）</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万元，已完成</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lastRenderedPageBreak/>
        <w:t>万元；教师享受暑期培训经费标准（元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天</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共</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天）</w:t>
      </w:r>
      <w:r>
        <w:rPr>
          <w:rFonts w:ascii="仿宋_GB2312" w:eastAsia="仿宋_GB2312" w:hAnsi="仿宋_GB2312" w:cs="仿宋_GB2312" w:hint="eastAsia"/>
          <w:sz w:val="32"/>
          <w:szCs w:val="32"/>
        </w:rPr>
        <w:t>126.85</w:t>
      </w:r>
      <w:r>
        <w:rPr>
          <w:rFonts w:ascii="仿宋_GB2312" w:eastAsia="仿宋_GB2312" w:hAnsi="仿宋_GB2312" w:cs="仿宋_GB2312" w:hint="eastAsia"/>
          <w:sz w:val="32"/>
          <w:szCs w:val="32"/>
        </w:rPr>
        <w:t>万元，已完成</w:t>
      </w:r>
      <w:r>
        <w:rPr>
          <w:rFonts w:ascii="仿宋_GB2312" w:eastAsia="仿宋_GB2312" w:hAnsi="仿宋_GB2312" w:cs="仿宋_GB2312" w:hint="eastAsia"/>
          <w:sz w:val="32"/>
          <w:szCs w:val="32"/>
        </w:rPr>
        <w:t>126.85</w:t>
      </w:r>
      <w:r>
        <w:rPr>
          <w:rFonts w:ascii="仿宋_GB2312" w:eastAsia="仿宋_GB2312" w:hAnsi="仿宋_GB2312" w:cs="仿宋_GB2312" w:hint="eastAsia"/>
          <w:sz w:val="32"/>
          <w:szCs w:val="32"/>
        </w:rPr>
        <w:t>万元，申报设定目标全部完成。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）项目实施的经济效益分析：经济效益指标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个：促进当地经济消费（万元）</w:t>
      </w:r>
      <w:r>
        <w:rPr>
          <w:rFonts w:ascii="仿宋_GB2312" w:eastAsia="仿宋_GB2312" w:hAnsi="仿宋_GB2312" w:cs="仿宋_GB2312" w:hint="eastAsia"/>
          <w:sz w:val="32"/>
          <w:szCs w:val="32"/>
        </w:rPr>
        <w:t>156.85</w:t>
      </w:r>
      <w:r>
        <w:rPr>
          <w:rFonts w:ascii="仿宋_GB2312" w:eastAsia="仿宋_GB2312" w:hAnsi="仿宋_GB2312" w:cs="仿宋_GB2312" w:hint="eastAsia"/>
          <w:sz w:val="32"/>
          <w:szCs w:val="32"/>
        </w:rPr>
        <w:t>万元，已完成</w:t>
      </w:r>
      <w:r>
        <w:rPr>
          <w:rFonts w:ascii="仿宋_GB2312" w:eastAsia="仿宋_GB2312" w:hAnsi="仿宋_GB2312" w:cs="仿宋_GB2312" w:hint="eastAsia"/>
          <w:sz w:val="32"/>
          <w:szCs w:val="32"/>
        </w:rPr>
        <w:t>156.85</w:t>
      </w:r>
      <w:r>
        <w:rPr>
          <w:rFonts w:ascii="仿宋_GB2312" w:eastAsia="仿宋_GB2312" w:hAnsi="仿宋_GB2312" w:cs="仿宋_GB2312" w:hint="eastAsia"/>
          <w:sz w:val="32"/>
          <w:szCs w:val="32"/>
        </w:rPr>
        <w:t>万元，申报设定目标全部完成。（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个：确保教师培训教学质量每年提升率≥</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）项目实施的可持续影响分析：可持续影响指标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个：稳固提升教育教学水平持续年限（年）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年，已完成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满意度指标完成情况分析分析：满意度指标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个：县市教育局满意率、社会满意率、家长和教师满意率均≥</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，已完成县市教育局满意率、社会满意率、家长和教师满意率均</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sz w:val="32"/>
          <w:szCs w:val="32"/>
        </w:rPr>
        <w:t xml:space="preserve"> 2018</w:t>
      </w:r>
      <w:r>
        <w:rPr>
          <w:rFonts w:ascii="仿宋_GB2312" w:eastAsia="仿宋_GB2312" w:hAnsi="仿宋_GB2312" w:cs="仿宋_GB2312" w:hint="eastAsia"/>
          <w:sz w:val="32"/>
          <w:szCs w:val="32"/>
        </w:rPr>
        <w:t>年本项目绩效目标全部达成，不存在未完成原因分析。发现的问题及原因：无，下一步改进措施：无。</w:t>
      </w:r>
    </w:p>
    <w:p w14:paraId="0355D041" w14:textId="77777777" w:rsidR="00107884" w:rsidRDefault="00530C9C">
      <w:pPr>
        <w:widowControl/>
        <w:spacing w:line="560" w:lineRule="exact"/>
        <w:ind w:firstLineChars="150" w:firstLine="480"/>
        <w:jc w:val="left"/>
        <w:rPr>
          <w:rFonts w:ascii="仿宋_GB2312" w:eastAsia="仿宋_GB2312" w:hAnsi="仿宋_GB2312" w:cs="仿宋_GB2312"/>
          <w:sz w:val="32"/>
          <w:szCs w:val="32"/>
        </w:rPr>
      </w:pPr>
      <w:r>
        <w:rPr>
          <w:rFonts w:ascii="仿宋_GB2312" w:eastAsia="仿宋_GB2312" w:hAnsi="仿宋_GB2312" w:cs="仿宋_GB2312"/>
          <w:sz w:val="32"/>
          <w:szCs w:val="32"/>
        </w:rPr>
        <w:t>13</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年农村义务教</w:t>
      </w:r>
      <w:r>
        <w:rPr>
          <w:rFonts w:ascii="仿宋_GB2312" w:eastAsia="仿宋_GB2312" w:hAnsi="仿宋_GB2312" w:cs="仿宋_GB2312" w:hint="eastAsia"/>
          <w:sz w:val="32"/>
          <w:szCs w:val="32"/>
        </w:rPr>
        <w:t>育薄弱学校改造建设项目绩效自评综述：根据年初设定的绩效目标，该项目绩效自评得分为</w:t>
      </w:r>
      <w:r>
        <w:rPr>
          <w:rFonts w:ascii="仿宋_GB2312" w:eastAsia="仿宋_GB2312" w:hAnsi="仿宋_GB2312" w:cs="仿宋_GB2312"/>
          <w:sz w:val="32"/>
          <w:szCs w:val="32"/>
        </w:rPr>
        <w:t>97</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8,089</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8,089</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个：项目学校建筑面积</w:t>
      </w:r>
      <w:r>
        <w:rPr>
          <w:rFonts w:ascii="仿宋_GB2312" w:eastAsia="仿宋_GB2312" w:hAnsi="仿宋_GB2312" w:cs="仿宋_GB2312"/>
          <w:sz w:val="32"/>
          <w:szCs w:val="32"/>
        </w:rPr>
        <w:t>36853.67</w:t>
      </w:r>
      <w:r>
        <w:rPr>
          <w:rFonts w:ascii="仿宋_GB2312" w:eastAsia="仿宋_GB2312" w:hAnsi="仿宋_GB2312" w:cs="仿宋_GB2312" w:hint="eastAsia"/>
          <w:sz w:val="32"/>
          <w:szCs w:val="32"/>
        </w:rPr>
        <w:t>平方米；可新增容纳</w:t>
      </w:r>
      <w:r>
        <w:rPr>
          <w:rFonts w:ascii="仿宋_GB2312" w:eastAsia="仿宋_GB2312" w:hAnsi="仿宋_GB2312" w:cs="仿宋_GB2312"/>
          <w:sz w:val="32"/>
          <w:szCs w:val="32"/>
        </w:rPr>
        <w:t>39331</w:t>
      </w:r>
      <w:r>
        <w:rPr>
          <w:rFonts w:ascii="仿宋_GB2312" w:eastAsia="仿宋_GB2312" w:hAnsi="仿宋_GB2312" w:cs="仿宋_GB2312" w:hint="eastAsia"/>
          <w:sz w:val="32"/>
          <w:szCs w:val="32"/>
        </w:rPr>
        <w:t>名义</w:t>
      </w:r>
      <w:proofErr w:type="gramStart"/>
      <w:r>
        <w:rPr>
          <w:rFonts w:ascii="仿宋_GB2312" w:eastAsia="仿宋_GB2312" w:hAnsi="仿宋_GB2312" w:cs="仿宋_GB2312" w:hint="eastAsia"/>
          <w:sz w:val="32"/>
          <w:szCs w:val="32"/>
        </w:rPr>
        <w:t>教阶段</w:t>
      </w:r>
      <w:proofErr w:type="gramEnd"/>
      <w:r>
        <w:rPr>
          <w:rFonts w:ascii="仿宋_GB2312" w:eastAsia="仿宋_GB2312" w:hAnsi="仿宋_GB2312" w:cs="仿宋_GB2312" w:hint="eastAsia"/>
          <w:sz w:val="32"/>
          <w:szCs w:val="32"/>
        </w:rPr>
        <w:t>学生；项目实际到位资金</w:t>
      </w:r>
      <w:r>
        <w:rPr>
          <w:rFonts w:ascii="仿宋_GB2312" w:eastAsia="仿宋_GB2312" w:hAnsi="仿宋_GB2312" w:cs="仿宋_GB2312"/>
          <w:sz w:val="32"/>
          <w:szCs w:val="32"/>
        </w:rPr>
        <w:t>8089</w:t>
      </w:r>
      <w:r>
        <w:rPr>
          <w:rFonts w:ascii="仿宋_GB2312" w:eastAsia="仿宋_GB2312" w:hAnsi="仿宋_GB2312" w:cs="仿宋_GB2312" w:hint="eastAsia"/>
          <w:sz w:val="32"/>
          <w:szCs w:val="32"/>
        </w:rPr>
        <w:t>万元，已达预期目标。（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个：新建项目验收合格率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lastRenderedPageBreak/>
        <w:t>项目完工及时率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个：建设项目单方造价</w:t>
      </w:r>
      <w:r>
        <w:rPr>
          <w:rFonts w:ascii="仿宋_GB2312" w:eastAsia="仿宋_GB2312" w:hAnsi="仿宋_GB2312" w:cs="仿宋_GB2312"/>
          <w:sz w:val="32"/>
          <w:szCs w:val="32"/>
        </w:rPr>
        <w:t>2194.9</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平方米，申报设定目标全部完成。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）项目实施的经济效益分析：经济效益指标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个：学生就近就学节省交通费</w:t>
      </w:r>
      <w:r>
        <w:rPr>
          <w:rFonts w:ascii="仿宋_GB2312" w:eastAsia="仿宋_GB2312" w:hAnsi="仿宋_GB2312" w:cs="仿宋_GB2312" w:hint="eastAsia"/>
          <w:sz w:val="32"/>
          <w:szCs w:val="32"/>
        </w:rPr>
        <w:t>600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年，申报设定目标全部完成。（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个：项目实施增加就业岗位</w:t>
      </w:r>
      <w:r>
        <w:rPr>
          <w:rFonts w:ascii="仿宋_GB2312" w:eastAsia="仿宋_GB2312" w:hAnsi="仿宋_GB2312" w:cs="仿宋_GB2312" w:hint="eastAsia"/>
          <w:sz w:val="32"/>
          <w:szCs w:val="32"/>
        </w:rPr>
        <w:t>180</w:t>
      </w:r>
      <w:r>
        <w:rPr>
          <w:rFonts w:ascii="仿宋_GB2312" w:eastAsia="仿宋_GB2312" w:hAnsi="仿宋_GB2312" w:cs="仿宋_GB2312" w:hint="eastAsia"/>
          <w:sz w:val="32"/>
          <w:szCs w:val="32"/>
        </w:rPr>
        <w:t>个；逐年提升教育水平；建档立</w:t>
      </w:r>
      <w:proofErr w:type="gramStart"/>
      <w:r>
        <w:rPr>
          <w:rFonts w:ascii="仿宋_GB2312" w:eastAsia="仿宋_GB2312" w:hAnsi="仿宋_GB2312" w:cs="仿宋_GB2312" w:hint="eastAsia"/>
          <w:sz w:val="32"/>
          <w:szCs w:val="32"/>
        </w:rPr>
        <w:t>卡贫困</w:t>
      </w:r>
      <w:proofErr w:type="gramEnd"/>
      <w:r>
        <w:rPr>
          <w:rFonts w:ascii="仿宋_GB2312" w:eastAsia="仿宋_GB2312" w:hAnsi="仿宋_GB2312" w:cs="仿宋_GB2312" w:hint="eastAsia"/>
          <w:sz w:val="32"/>
          <w:szCs w:val="32"/>
        </w:rPr>
        <w:t>2291</w:t>
      </w:r>
      <w:r>
        <w:rPr>
          <w:rFonts w:ascii="仿宋_GB2312" w:eastAsia="仿宋_GB2312" w:hAnsi="仿宋_GB2312" w:cs="仿宋_GB2312" w:hint="eastAsia"/>
          <w:sz w:val="32"/>
          <w:szCs w:val="32"/>
        </w:rPr>
        <w:t>名学生接受义务教育，申报设定目标全部完成。（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）项目实施的可持续影响分析：可持续影响指标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个：项目学校可持续使用年限</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w:t>
      </w:r>
      <w:r>
        <w:rPr>
          <w:rFonts w:ascii="仿宋_GB2312" w:eastAsia="仿宋_GB2312" w:hAnsi="仿宋_GB2312" w:cs="仿宋_GB2312" w:hint="eastAsia"/>
          <w:sz w:val="32"/>
          <w:szCs w:val="32"/>
        </w:rPr>
        <w:t>意度指标完成情况分析：满意度指标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个：按计划完成项目实施，项目学校教师、项目学校学生家长和项目学校学生满意率达</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年本项目绩效目标全部达成，不存在未完成，今后对各项指标和指标值的设定要进一步优化、完善。发现的问题及原因：无，下一步改进措施：无。</w:t>
      </w:r>
    </w:p>
    <w:p w14:paraId="0E230F1B" w14:textId="77777777" w:rsidR="00107884" w:rsidRDefault="00530C9C">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14</w:t>
      </w:r>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学前保障</w:t>
      </w:r>
      <w:proofErr w:type="gramEnd"/>
      <w:r>
        <w:rPr>
          <w:rFonts w:ascii="仿宋_GB2312" w:eastAsia="仿宋_GB2312" w:hAnsi="仿宋_GB2312" w:cs="仿宋_GB2312" w:hint="eastAsia"/>
          <w:sz w:val="32"/>
          <w:szCs w:val="32"/>
        </w:rPr>
        <w:t>经费项目绩效自评综述：根据年初设定的绩效目标，该项目绩效自评得分为</w:t>
      </w:r>
      <w:r>
        <w:rPr>
          <w:rFonts w:ascii="仿宋_GB2312" w:eastAsia="仿宋_GB2312" w:hAnsi="仿宋_GB2312" w:cs="仿宋_GB2312"/>
          <w:sz w:val="32"/>
          <w:szCs w:val="32"/>
        </w:rPr>
        <w:t>95</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9,501.79</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8,954.21</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94.24%</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）项目完成数量分析：完成数量指标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个：农村学前三年适龄幼儿</w:t>
      </w:r>
      <w:r>
        <w:rPr>
          <w:rFonts w:ascii="仿宋_GB2312" w:eastAsia="仿宋_GB2312" w:hAnsi="仿宋_GB2312" w:cs="仿宋_GB2312" w:hint="eastAsia"/>
          <w:sz w:val="32"/>
          <w:szCs w:val="32"/>
        </w:rPr>
        <w:t>49522</w:t>
      </w:r>
      <w:r>
        <w:rPr>
          <w:rFonts w:ascii="仿宋_GB2312" w:eastAsia="仿宋_GB2312" w:hAnsi="仿宋_GB2312" w:cs="仿宋_GB2312" w:hint="eastAsia"/>
          <w:sz w:val="32"/>
          <w:szCs w:val="32"/>
        </w:rPr>
        <w:t>名；覆盖幼儿园</w:t>
      </w:r>
      <w:r>
        <w:rPr>
          <w:rFonts w:ascii="仿宋_GB2312" w:eastAsia="仿宋_GB2312" w:hAnsi="仿宋_GB2312" w:cs="仿宋_GB2312" w:hint="eastAsia"/>
          <w:sz w:val="32"/>
          <w:szCs w:val="32"/>
        </w:rPr>
        <w:t>98</w:t>
      </w:r>
      <w:r>
        <w:rPr>
          <w:rFonts w:ascii="仿宋_GB2312" w:eastAsia="仿宋_GB2312" w:hAnsi="仿宋_GB2312" w:cs="仿宋_GB2312" w:hint="eastAsia"/>
          <w:sz w:val="32"/>
          <w:szCs w:val="32"/>
        </w:rPr>
        <w:t>所，已达预期目标。（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个：学前三年入园率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；农村</w:t>
      </w:r>
      <w:proofErr w:type="gramStart"/>
      <w:r>
        <w:rPr>
          <w:rFonts w:ascii="仿宋_GB2312" w:eastAsia="仿宋_GB2312" w:hAnsi="仿宋_GB2312" w:cs="仿宋_GB2312" w:hint="eastAsia"/>
          <w:sz w:val="32"/>
          <w:szCs w:val="32"/>
        </w:rPr>
        <w:t>学前保障</w:t>
      </w:r>
      <w:proofErr w:type="gramEnd"/>
      <w:r>
        <w:rPr>
          <w:rFonts w:ascii="仿宋_GB2312" w:eastAsia="仿宋_GB2312" w:hAnsi="仿宋_GB2312" w:cs="仿宋_GB2312" w:hint="eastAsia"/>
          <w:sz w:val="32"/>
          <w:szCs w:val="32"/>
        </w:rPr>
        <w:t>覆盖率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；资金实际拨付率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；资助家庭经济困难幼儿入园率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，已达预期目标。</w:t>
      </w: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个：项目完工及时率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，已达预期目标。（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个：农村学前适龄儿童享受标准</w:t>
      </w:r>
      <w:r>
        <w:rPr>
          <w:rFonts w:ascii="仿宋_GB2312" w:eastAsia="仿宋_GB2312" w:hAnsi="仿宋_GB2312" w:cs="仿宋_GB2312" w:hint="eastAsia"/>
          <w:sz w:val="32"/>
          <w:szCs w:val="32"/>
        </w:rPr>
        <w:t>1918.7</w:t>
      </w:r>
      <w:r>
        <w:rPr>
          <w:rFonts w:ascii="仿宋_GB2312" w:eastAsia="仿宋_GB2312" w:hAnsi="仿宋_GB2312" w:cs="仿宋_GB2312" w:hint="eastAsia"/>
          <w:sz w:val="32"/>
          <w:szCs w:val="32"/>
        </w:rPr>
        <w:t>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元，已达预期目标。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w:t>
      </w:r>
      <w:r>
        <w:rPr>
          <w:rFonts w:ascii="仿宋_GB2312" w:eastAsia="仿宋_GB2312" w:hAnsi="仿宋_GB2312" w:cs="仿宋_GB2312" w:hint="eastAsia"/>
          <w:sz w:val="32"/>
          <w:szCs w:val="32"/>
        </w:rPr>
        <w:t>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）项目实施的经济效益分析：经济效益指标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个：减轻地方财政负担</w:t>
      </w:r>
      <w:r>
        <w:rPr>
          <w:rFonts w:ascii="仿宋_GB2312" w:eastAsia="仿宋_GB2312" w:hAnsi="仿宋_GB2312" w:cs="仿宋_GB2312" w:hint="eastAsia"/>
          <w:sz w:val="32"/>
          <w:szCs w:val="32"/>
        </w:rPr>
        <w:t>9501.79</w:t>
      </w:r>
      <w:r>
        <w:rPr>
          <w:rFonts w:ascii="仿宋_GB2312" w:eastAsia="仿宋_GB2312" w:hAnsi="仿宋_GB2312" w:cs="仿宋_GB2312" w:hint="eastAsia"/>
          <w:sz w:val="32"/>
          <w:szCs w:val="32"/>
        </w:rPr>
        <w:t>万元，已达预期目标。（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个：引导地方提高义务教育普</w:t>
      </w:r>
      <w:proofErr w:type="gramStart"/>
      <w:r>
        <w:rPr>
          <w:rFonts w:ascii="仿宋_GB2312" w:eastAsia="仿宋_GB2312" w:hAnsi="仿宋_GB2312" w:cs="仿宋_GB2312" w:hint="eastAsia"/>
          <w:sz w:val="32"/>
          <w:szCs w:val="32"/>
        </w:rPr>
        <w:t>惠保障</w:t>
      </w:r>
      <w:proofErr w:type="gramEnd"/>
      <w:r>
        <w:rPr>
          <w:rFonts w:ascii="仿宋_GB2312" w:eastAsia="仿宋_GB2312" w:hAnsi="仿宋_GB2312" w:cs="仿宋_GB2312" w:hint="eastAsia"/>
          <w:sz w:val="32"/>
          <w:szCs w:val="32"/>
        </w:rPr>
        <w:t>水平达到</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；覆盖建档立卡贫困户儿童免费享受学前教育人数（</w:t>
      </w:r>
      <w:r>
        <w:rPr>
          <w:rFonts w:ascii="仿宋_GB2312" w:eastAsia="仿宋_GB2312" w:hAnsi="仿宋_GB2312" w:cs="仿宋_GB2312" w:hint="eastAsia"/>
          <w:sz w:val="32"/>
          <w:szCs w:val="32"/>
        </w:rPr>
        <w:t>14492</w:t>
      </w:r>
      <w:r>
        <w:rPr>
          <w:rFonts w:ascii="仿宋_GB2312" w:eastAsia="仿宋_GB2312" w:hAnsi="仿宋_GB2312" w:cs="仿宋_GB2312" w:hint="eastAsia"/>
          <w:sz w:val="32"/>
          <w:szCs w:val="32"/>
        </w:rPr>
        <w:t>人），已达预期目标。（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）项目实施的可持续影响分析：城乡教育幼儿园差距逐年降低，教育教学水平每年提升率大于</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，已达预期目标。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满意度指标完成情况分析：按计划完成项目实施，贫困学前儿童和非贫困学前儿童满意率达</w:t>
      </w:r>
      <w:r>
        <w:rPr>
          <w:rFonts w:ascii="仿宋_GB2312" w:eastAsia="仿宋_GB2312" w:hAnsi="仿宋_GB2312" w:cs="仿宋_GB2312" w:hint="eastAsia"/>
          <w:sz w:val="32"/>
          <w:szCs w:val="32"/>
        </w:rPr>
        <w:t>98%</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rPr>
        <w:t>对象满意度指标完成。（二）项目绩效目标未完成原因分析</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本项目绩效目标全部达成，不存在未完成，今后对各项指标和指标值的设定要进一步优化、完善。发现的问题及原因：无。下一步改进措施：年初做好资金计划，按照项目进度及时拨付资金，使资金使用效益最大化，减少不必要的浪费，节约成本。</w:t>
      </w:r>
    </w:p>
    <w:p w14:paraId="720728D7" w14:textId="77777777" w:rsidR="00107884" w:rsidRDefault="00530C9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15</w:t>
      </w:r>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特</w:t>
      </w:r>
      <w:proofErr w:type="gramEnd"/>
      <w:r>
        <w:rPr>
          <w:rFonts w:ascii="仿宋_GB2312" w:eastAsia="仿宋_GB2312" w:hAnsi="仿宋_GB2312" w:cs="仿宋_GB2312" w:hint="eastAsia"/>
          <w:sz w:val="32"/>
          <w:szCs w:val="32"/>
        </w:rPr>
        <w:t>岗、</w:t>
      </w:r>
      <w:proofErr w:type="gramStart"/>
      <w:r>
        <w:rPr>
          <w:rFonts w:ascii="仿宋_GB2312" w:eastAsia="仿宋_GB2312" w:hAnsi="仿宋_GB2312" w:cs="仿宋_GB2312" w:hint="eastAsia"/>
          <w:sz w:val="32"/>
          <w:szCs w:val="32"/>
        </w:rPr>
        <w:t>自聘等新增</w:t>
      </w:r>
      <w:proofErr w:type="gramEnd"/>
      <w:r>
        <w:rPr>
          <w:rFonts w:ascii="仿宋_GB2312" w:eastAsia="仿宋_GB2312" w:hAnsi="仿宋_GB2312" w:cs="仿宋_GB2312" w:hint="eastAsia"/>
          <w:sz w:val="32"/>
          <w:szCs w:val="32"/>
        </w:rPr>
        <w:t>教师工资项目绩效自评综述：根据年初设定的绩效目标，该项目绩效自评得分为</w:t>
      </w:r>
      <w:r>
        <w:rPr>
          <w:rFonts w:ascii="仿宋_GB2312" w:eastAsia="仿宋_GB2312" w:hAnsi="仿宋_GB2312" w:cs="仿宋_GB2312"/>
          <w:sz w:val="32"/>
          <w:szCs w:val="32"/>
        </w:rPr>
        <w:t>95</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16,320.74</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16,320.74</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w:t>
      </w:r>
      <w:r>
        <w:rPr>
          <w:rFonts w:ascii="仿宋_GB2312" w:eastAsia="仿宋_GB2312" w:hAnsi="仿宋_GB2312" w:cs="仿宋_GB2312" w:hint="eastAsia"/>
          <w:sz w:val="32"/>
          <w:szCs w:val="32"/>
        </w:rPr>
        <w:t>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）项目完成数量分析：数量指标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个：特岗、</w:t>
      </w:r>
      <w:proofErr w:type="gramStart"/>
      <w:r>
        <w:rPr>
          <w:rFonts w:ascii="仿宋_GB2312" w:eastAsia="仿宋_GB2312" w:hAnsi="仿宋_GB2312" w:cs="仿宋_GB2312" w:hint="eastAsia"/>
          <w:sz w:val="32"/>
          <w:szCs w:val="32"/>
        </w:rPr>
        <w:t>自聘等新增</w:t>
      </w:r>
      <w:proofErr w:type="gramEnd"/>
      <w:r>
        <w:rPr>
          <w:rFonts w:ascii="仿宋_GB2312" w:eastAsia="仿宋_GB2312" w:hAnsi="仿宋_GB2312" w:cs="仿宋_GB2312" w:hint="eastAsia"/>
          <w:sz w:val="32"/>
          <w:szCs w:val="32"/>
        </w:rPr>
        <w:t>教师人数</w:t>
      </w:r>
      <w:r>
        <w:rPr>
          <w:rFonts w:ascii="仿宋_GB2312" w:eastAsia="仿宋_GB2312" w:hAnsi="仿宋_GB2312" w:cs="仿宋_GB2312" w:hint="eastAsia"/>
          <w:sz w:val="32"/>
          <w:szCs w:val="32"/>
        </w:rPr>
        <w:t>1463</w:t>
      </w:r>
      <w:r>
        <w:rPr>
          <w:rFonts w:ascii="仿宋_GB2312" w:eastAsia="仿宋_GB2312" w:hAnsi="仿宋_GB2312" w:cs="仿宋_GB2312" w:hint="eastAsia"/>
          <w:sz w:val="32"/>
          <w:szCs w:val="32"/>
        </w:rPr>
        <w:t>人，已完成</w:t>
      </w:r>
      <w:r>
        <w:rPr>
          <w:rFonts w:ascii="仿宋_GB2312" w:eastAsia="仿宋_GB2312" w:hAnsi="仿宋_GB2312" w:cs="仿宋_GB2312" w:hint="eastAsia"/>
          <w:sz w:val="32"/>
          <w:szCs w:val="32"/>
        </w:rPr>
        <w:t>1463</w:t>
      </w:r>
      <w:r>
        <w:rPr>
          <w:rFonts w:ascii="仿宋_GB2312" w:eastAsia="仿宋_GB2312" w:hAnsi="仿宋_GB2312" w:cs="仿宋_GB2312" w:hint="eastAsia"/>
          <w:sz w:val="32"/>
          <w:szCs w:val="32"/>
        </w:rPr>
        <w:t>人；覆盖学校数</w:t>
      </w:r>
      <w:r>
        <w:rPr>
          <w:rFonts w:ascii="仿宋_GB2312" w:eastAsia="仿宋_GB2312" w:hAnsi="仿宋_GB2312" w:cs="仿宋_GB2312" w:hint="eastAsia"/>
          <w:sz w:val="32"/>
          <w:szCs w:val="32"/>
        </w:rPr>
        <w:t>93</w:t>
      </w:r>
      <w:r>
        <w:rPr>
          <w:rFonts w:ascii="仿宋_GB2312" w:eastAsia="仿宋_GB2312" w:hAnsi="仿宋_GB2312" w:cs="仿宋_GB2312" w:hint="eastAsia"/>
          <w:sz w:val="32"/>
          <w:szCs w:val="32"/>
        </w:rPr>
        <w:t>所，已完成</w:t>
      </w:r>
      <w:r>
        <w:rPr>
          <w:rFonts w:ascii="仿宋_GB2312" w:eastAsia="仿宋_GB2312" w:hAnsi="仿宋_GB2312" w:cs="仿宋_GB2312" w:hint="eastAsia"/>
          <w:sz w:val="32"/>
          <w:szCs w:val="32"/>
        </w:rPr>
        <w:t>93</w:t>
      </w:r>
      <w:r>
        <w:rPr>
          <w:rFonts w:ascii="仿宋_GB2312" w:eastAsia="仿宋_GB2312" w:hAnsi="仿宋_GB2312" w:cs="仿宋_GB2312" w:hint="eastAsia"/>
          <w:sz w:val="32"/>
          <w:szCs w:val="32"/>
        </w:rPr>
        <w:t>所，申报设</w:t>
      </w:r>
      <w:r>
        <w:rPr>
          <w:rFonts w:ascii="仿宋_GB2312" w:eastAsia="仿宋_GB2312" w:hAnsi="仿宋_GB2312" w:cs="仿宋_GB2312" w:hint="eastAsia"/>
          <w:sz w:val="32"/>
          <w:szCs w:val="32"/>
        </w:rPr>
        <w:lastRenderedPageBreak/>
        <w:t>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个：特岗、</w:t>
      </w:r>
      <w:proofErr w:type="gramStart"/>
      <w:r>
        <w:rPr>
          <w:rFonts w:ascii="仿宋_GB2312" w:eastAsia="仿宋_GB2312" w:hAnsi="仿宋_GB2312" w:cs="仿宋_GB2312" w:hint="eastAsia"/>
          <w:sz w:val="32"/>
          <w:szCs w:val="32"/>
        </w:rPr>
        <w:t>自聘等新增</w:t>
      </w:r>
      <w:proofErr w:type="gramEnd"/>
      <w:r>
        <w:rPr>
          <w:rFonts w:ascii="仿宋_GB2312" w:eastAsia="仿宋_GB2312" w:hAnsi="仿宋_GB2312" w:cs="仿宋_GB2312" w:hint="eastAsia"/>
          <w:sz w:val="32"/>
          <w:szCs w:val="32"/>
        </w:rPr>
        <w:t>教师工资发放覆盖率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；教育教学质量合格率≥</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，申报设定目标全部完成。（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）项目实施进度分析：实效指标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条：资金拨付及时率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资金拨付完成率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；发放时间（按月发放）</w:t>
      </w:r>
      <w:r>
        <w:rPr>
          <w:rFonts w:ascii="仿宋_GB2312" w:eastAsia="仿宋_GB2312" w:hAnsi="仿宋_GB2312" w:cs="仿宋_GB2312" w:hint="eastAsia"/>
          <w:sz w:val="32"/>
          <w:szCs w:val="32"/>
        </w:rPr>
        <w:t>1-12</w:t>
      </w:r>
      <w:r>
        <w:rPr>
          <w:rFonts w:ascii="仿宋_GB2312" w:eastAsia="仿宋_GB2312" w:hAnsi="仿宋_GB2312" w:cs="仿宋_GB2312" w:hint="eastAsia"/>
          <w:sz w:val="32"/>
          <w:szCs w:val="32"/>
        </w:rPr>
        <w:t>月，申报设定目标全部完成。（</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个：特岗、</w:t>
      </w:r>
      <w:proofErr w:type="gramStart"/>
      <w:r>
        <w:rPr>
          <w:rFonts w:ascii="仿宋_GB2312" w:eastAsia="仿宋_GB2312" w:hAnsi="仿宋_GB2312" w:cs="仿宋_GB2312" w:hint="eastAsia"/>
          <w:sz w:val="32"/>
          <w:szCs w:val="32"/>
        </w:rPr>
        <w:t>自聘等新增</w:t>
      </w:r>
      <w:proofErr w:type="gramEnd"/>
      <w:r>
        <w:rPr>
          <w:rFonts w:ascii="仿宋_GB2312" w:eastAsia="仿宋_GB2312" w:hAnsi="仿宋_GB2312" w:cs="仿宋_GB2312" w:hint="eastAsia"/>
          <w:sz w:val="32"/>
          <w:szCs w:val="32"/>
        </w:rPr>
        <w:t>教师人均工资额（元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9300</w:t>
      </w:r>
      <w:r>
        <w:rPr>
          <w:rFonts w:ascii="仿宋_GB2312" w:eastAsia="仿宋_GB2312" w:hAnsi="仿宋_GB2312" w:cs="仿宋_GB2312" w:hint="eastAsia"/>
          <w:sz w:val="32"/>
          <w:szCs w:val="32"/>
        </w:rPr>
        <w:t>元，已完成</w:t>
      </w:r>
      <w:r>
        <w:rPr>
          <w:rFonts w:ascii="仿宋_GB2312" w:eastAsia="仿宋_GB2312" w:hAnsi="仿宋_GB2312" w:cs="仿宋_GB2312" w:hint="eastAsia"/>
          <w:sz w:val="32"/>
          <w:szCs w:val="32"/>
        </w:rPr>
        <w:t>9300</w:t>
      </w:r>
      <w:r>
        <w:rPr>
          <w:rFonts w:ascii="仿宋_GB2312" w:eastAsia="仿宋_GB2312" w:hAnsi="仿宋_GB2312" w:cs="仿宋_GB2312" w:hint="eastAsia"/>
          <w:sz w:val="32"/>
          <w:szCs w:val="32"/>
        </w:rPr>
        <w:t>元，申报设定目标全部完成。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经济效益指标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个：项目的实施会推动当地消费水平。该项目可增加本地就业率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；减轻地方财政经济负担（上级拨款</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15013.28</w:t>
      </w:r>
      <w:r>
        <w:rPr>
          <w:rFonts w:ascii="仿宋_GB2312" w:eastAsia="仿宋_GB2312" w:hAnsi="仿宋_GB2312" w:cs="仿宋_GB2312" w:hint="eastAsia"/>
          <w:sz w:val="32"/>
          <w:szCs w:val="32"/>
        </w:rPr>
        <w:t>万元，已完成</w:t>
      </w:r>
      <w:r>
        <w:rPr>
          <w:rFonts w:ascii="仿宋_GB2312" w:eastAsia="仿宋_GB2312" w:hAnsi="仿宋_GB2312" w:cs="仿宋_GB2312" w:hint="eastAsia"/>
          <w:sz w:val="32"/>
          <w:szCs w:val="32"/>
        </w:rPr>
        <w:t>15013.28</w:t>
      </w:r>
      <w:r>
        <w:rPr>
          <w:rFonts w:ascii="仿宋_GB2312" w:eastAsia="仿宋_GB2312" w:hAnsi="仿宋_GB2312" w:cs="仿宋_GB2312" w:hint="eastAsia"/>
          <w:sz w:val="32"/>
          <w:szCs w:val="32"/>
        </w:rPr>
        <w:t>万元，申报设定目标全部完成。（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社会效益指标</w:t>
      </w:r>
      <w:proofErr w:type="gramStart"/>
      <w:r>
        <w:rPr>
          <w:rFonts w:ascii="仿宋_GB2312" w:eastAsia="仿宋_GB2312" w:hAnsi="仿宋_GB2312" w:cs="仿宋_GB2312" w:hint="eastAsia"/>
          <w:sz w:val="32"/>
          <w:szCs w:val="32"/>
        </w:rPr>
        <w:t>个</w:t>
      </w:r>
      <w:proofErr w:type="gramEnd"/>
      <w:r>
        <w:rPr>
          <w:rFonts w:ascii="仿宋_GB2312" w:eastAsia="仿宋_GB2312" w:hAnsi="仿宋_GB2312" w:cs="仿宋_GB2312" w:hint="eastAsia"/>
          <w:sz w:val="32"/>
          <w:szCs w:val="32"/>
        </w:rPr>
        <w:t>条：改善师资力量不足的局面，推广教育全面覆盖期限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年，已完成</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w:t>
      </w:r>
      <w:r>
        <w:rPr>
          <w:rFonts w:ascii="仿宋_GB2312" w:eastAsia="仿宋_GB2312" w:hAnsi="仿宋_GB2312" w:cs="仿宋_GB2312" w:hint="eastAsia"/>
          <w:sz w:val="32"/>
          <w:szCs w:val="32"/>
        </w:rPr>
        <w:t>可持续影响分析：可持续影响指标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个：全面推广教育年限（年）</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年，已完成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满意度指标完成情况分析：满意度指标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个：贫困学生满意率、非贫困学生满意率、县市教育局满意率、家长和教师满意率均≥</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，已完成县贫困学生满意率、非贫困学生满意率、县市教育局满意率、家长和教师满意率均为</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年本项目绩效目标全部达成，不存在未完成，今后对各项指标和指标值的设定要进一步优化、完善。发现的问题及原因：通过预算绩效管理，发现了工作中存在的不</w:t>
      </w:r>
      <w:r>
        <w:rPr>
          <w:rFonts w:ascii="仿宋_GB2312" w:eastAsia="仿宋_GB2312" w:hAnsi="仿宋_GB2312" w:cs="仿宋_GB2312" w:hint="eastAsia"/>
          <w:sz w:val="32"/>
          <w:szCs w:val="32"/>
        </w:rPr>
        <w:lastRenderedPageBreak/>
        <w:t>足，如前期资金使</w:t>
      </w:r>
      <w:r>
        <w:rPr>
          <w:rFonts w:ascii="仿宋_GB2312" w:eastAsia="仿宋_GB2312" w:hAnsi="仿宋_GB2312" w:cs="仿宋_GB2312" w:hint="eastAsia"/>
          <w:sz w:val="32"/>
          <w:szCs w:val="32"/>
        </w:rPr>
        <w:t>用因新增</w:t>
      </w:r>
      <w:proofErr w:type="gramStart"/>
      <w:r>
        <w:rPr>
          <w:rFonts w:ascii="仿宋_GB2312" w:eastAsia="仿宋_GB2312" w:hAnsi="仿宋_GB2312" w:cs="仿宋_GB2312" w:hint="eastAsia"/>
          <w:sz w:val="32"/>
          <w:szCs w:val="32"/>
        </w:rPr>
        <w:t>特</w:t>
      </w:r>
      <w:proofErr w:type="gramEnd"/>
      <w:r>
        <w:rPr>
          <w:rFonts w:ascii="仿宋_GB2312" w:eastAsia="仿宋_GB2312" w:hAnsi="仿宋_GB2312" w:cs="仿宋_GB2312" w:hint="eastAsia"/>
          <w:sz w:val="32"/>
          <w:szCs w:val="32"/>
        </w:rPr>
        <w:t>岗和自聘教师个别人员因未按期提供有效身份证件，导致了部分社保资金未及时缴纳，影响了项目的进度。下一步改进措施：年初做好资金计划，实施当中同步跟进，按照项目进度及时拨付资金，使资金使用效益最大化，减少不必要的浪费，节约成本。</w:t>
      </w:r>
    </w:p>
    <w:p w14:paraId="17B6BC7D" w14:textId="77777777" w:rsidR="00107884" w:rsidRDefault="00530C9C">
      <w:pPr>
        <w:spacing w:line="560" w:lineRule="exact"/>
        <w:ind w:firstLineChars="200" w:firstLine="640"/>
        <w:rPr>
          <w:rFonts w:ascii="仿宋_GB2312" w:eastAsia="仿宋_GB2312" w:hAnsi="仿宋" w:cs="仿宋"/>
          <w:color w:val="000000"/>
          <w:spacing w:val="-4"/>
          <w:sz w:val="32"/>
          <w:szCs w:val="32"/>
        </w:rPr>
      </w:pPr>
      <w:r>
        <w:rPr>
          <w:rFonts w:ascii="仿宋_GB2312" w:eastAsia="仿宋_GB2312" w:hAnsi="仿宋_GB2312" w:cs="仿宋_GB2312"/>
          <w:sz w:val="32"/>
          <w:szCs w:val="32"/>
        </w:rPr>
        <w:t>16</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年上海</w:t>
      </w:r>
      <w:proofErr w:type="gramStart"/>
      <w:r>
        <w:rPr>
          <w:rFonts w:ascii="仿宋_GB2312" w:eastAsia="仿宋_GB2312" w:hAnsi="仿宋_GB2312" w:cs="仿宋_GB2312" w:hint="eastAsia"/>
          <w:sz w:val="32"/>
          <w:szCs w:val="32"/>
        </w:rPr>
        <w:t>援疆资金</w:t>
      </w:r>
      <w:proofErr w:type="gramEnd"/>
      <w:r>
        <w:rPr>
          <w:rFonts w:ascii="仿宋_GB2312" w:eastAsia="仿宋_GB2312" w:hAnsi="仿宋_GB2312" w:cs="仿宋_GB2312" w:hint="eastAsia"/>
          <w:sz w:val="32"/>
          <w:szCs w:val="32"/>
        </w:rPr>
        <w:t>建设项目绩效自评综述：根据年初设定的绩效目标，该项目绩效自评得分为</w:t>
      </w:r>
      <w:r>
        <w:rPr>
          <w:rFonts w:ascii="仿宋_GB2312" w:eastAsia="仿宋_GB2312" w:hAnsi="仿宋_GB2312" w:cs="仿宋_GB2312"/>
          <w:sz w:val="32"/>
          <w:szCs w:val="32"/>
        </w:rPr>
        <w:t>96</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9,036</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9,036</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个：受益贫困叶城</w:t>
      </w:r>
      <w:proofErr w:type="gramStart"/>
      <w:r>
        <w:rPr>
          <w:rFonts w:ascii="仿宋_GB2312" w:eastAsia="仿宋_GB2312" w:hAnsi="仿宋_GB2312" w:cs="仿宋_GB2312" w:hint="eastAsia"/>
          <w:sz w:val="32"/>
          <w:szCs w:val="32"/>
        </w:rPr>
        <w:t>籍内地</w:t>
      </w:r>
      <w:proofErr w:type="gramEnd"/>
      <w:r>
        <w:rPr>
          <w:rFonts w:ascii="仿宋_GB2312" w:eastAsia="仿宋_GB2312" w:hAnsi="仿宋_GB2312" w:cs="仿宋_GB2312" w:hint="eastAsia"/>
          <w:sz w:val="32"/>
          <w:szCs w:val="32"/>
        </w:rPr>
        <w:t>就读贫困大学生人数</w:t>
      </w:r>
      <w:r>
        <w:rPr>
          <w:rFonts w:ascii="仿宋_GB2312" w:eastAsia="仿宋_GB2312" w:hAnsi="仿宋_GB2312" w:cs="仿宋_GB2312"/>
          <w:sz w:val="32"/>
          <w:szCs w:val="32"/>
        </w:rPr>
        <w:t>500</w:t>
      </w:r>
      <w:r>
        <w:rPr>
          <w:rFonts w:ascii="仿宋_GB2312" w:eastAsia="仿宋_GB2312" w:hAnsi="仿宋_GB2312" w:cs="仿宋_GB2312" w:hint="eastAsia"/>
          <w:sz w:val="32"/>
          <w:szCs w:val="32"/>
        </w:rPr>
        <w:t>名、</w:t>
      </w:r>
      <w:r>
        <w:rPr>
          <w:rFonts w:ascii="仿宋_GB2312" w:eastAsia="仿宋_GB2312" w:hAnsi="仿宋_GB2312" w:cs="仿宋_GB2312" w:hint="eastAsia"/>
          <w:sz w:val="32"/>
          <w:szCs w:val="32"/>
        </w:rPr>
        <w:t>工程建设面积数</w:t>
      </w:r>
      <w:r>
        <w:rPr>
          <w:rFonts w:ascii="仿宋_GB2312" w:eastAsia="仿宋_GB2312" w:hAnsi="仿宋_GB2312" w:cs="仿宋_GB2312"/>
          <w:sz w:val="32"/>
          <w:szCs w:val="32"/>
        </w:rPr>
        <w:t>23148</w:t>
      </w:r>
      <w:r>
        <w:rPr>
          <w:rFonts w:ascii="仿宋_GB2312" w:eastAsia="仿宋_GB2312" w:hAnsi="仿宋_GB2312" w:cs="仿宋_GB2312" w:hint="eastAsia"/>
          <w:sz w:val="32"/>
          <w:szCs w:val="32"/>
        </w:rPr>
        <w:t>平方米、提升覆盖班级数</w:t>
      </w:r>
      <w:r>
        <w:rPr>
          <w:rFonts w:ascii="仿宋_GB2312" w:eastAsia="仿宋_GB2312" w:hAnsi="仿宋_GB2312" w:cs="仿宋_GB2312" w:hint="eastAsia"/>
          <w:sz w:val="32"/>
          <w:szCs w:val="32"/>
        </w:rPr>
        <w:t>583</w:t>
      </w:r>
      <w:r>
        <w:rPr>
          <w:rFonts w:ascii="仿宋_GB2312" w:eastAsia="仿宋_GB2312" w:hAnsi="仿宋_GB2312" w:cs="仿宋_GB2312" w:hint="eastAsia"/>
          <w:sz w:val="32"/>
          <w:szCs w:val="32"/>
        </w:rPr>
        <w:t>个，已达预期目标。（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个：项目完成质量解决困难学生学习及生活费用比例</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、建设项目质量达标合格率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、项目资金到位率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个：项目完工及时率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，已达预期目标。（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新疆</w:t>
      </w:r>
      <w:proofErr w:type="gramStart"/>
      <w:r>
        <w:rPr>
          <w:rFonts w:ascii="仿宋_GB2312" w:eastAsia="仿宋_GB2312" w:hAnsi="仿宋_GB2312" w:cs="仿宋_GB2312" w:hint="eastAsia"/>
          <w:sz w:val="32"/>
          <w:szCs w:val="32"/>
        </w:rPr>
        <w:t>籍内地</w:t>
      </w:r>
      <w:proofErr w:type="gramEnd"/>
      <w:r>
        <w:rPr>
          <w:rFonts w:ascii="仿宋_GB2312" w:eastAsia="仿宋_GB2312" w:hAnsi="仿宋_GB2312" w:cs="仿宋_GB2312" w:hint="eastAsia"/>
          <w:sz w:val="32"/>
          <w:szCs w:val="32"/>
        </w:rPr>
        <w:t>就读贫困大学生享受补助标准</w:t>
      </w:r>
      <w:r>
        <w:rPr>
          <w:rFonts w:ascii="仿宋_GB2312" w:eastAsia="仿宋_GB2312" w:hAnsi="仿宋_GB2312" w:cs="仿宋_GB2312"/>
          <w:sz w:val="32"/>
          <w:szCs w:val="32"/>
        </w:rPr>
        <w:t>3903</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）项目实施的经济效益分析：经济效益指标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个：减轻地方财政负担</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36</w:t>
      </w:r>
      <w:r>
        <w:rPr>
          <w:rFonts w:ascii="仿宋_GB2312" w:eastAsia="仿宋_GB2312" w:hAnsi="仿宋_GB2312" w:cs="仿宋_GB2312" w:hint="eastAsia"/>
          <w:sz w:val="32"/>
          <w:szCs w:val="32"/>
        </w:rPr>
        <w:t>万元；减轻新疆</w:t>
      </w:r>
      <w:proofErr w:type="gramStart"/>
      <w:r>
        <w:rPr>
          <w:rFonts w:ascii="仿宋_GB2312" w:eastAsia="仿宋_GB2312" w:hAnsi="仿宋_GB2312" w:cs="仿宋_GB2312" w:hint="eastAsia"/>
          <w:sz w:val="32"/>
          <w:szCs w:val="32"/>
        </w:rPr>
        <w:t>籍内地</w:t>
      </w:r>
      <w:proofErr w:type="gramEnd"/>
      <w:r>
        <w:rPr>
          <w:rFonts w:ascii="仿宋_GB2312" w:eastAsia="仿宋_GB2312" w:hAnsi="仿宋_GB2312" w:cs="仿宋_GB2312" w:hint="eastAsia"/>
          <w:sz w:val="32"/>
          <w:szCs w:val="32"/>
        </w:rPr>
        <w:t>就读贫困大学生贫困家庭经济负担</w:t>
      </w:r>
      <w:r>
        <w:rPr>
          <w:rFonts w:ascii="仿宋_GB2312" w:eastAsia="仿宋_GB2312" w:hAnsi="仿宋_GB2312" w:cs="仿宋_GB2312" w:hint="eastAsia"/>
          <w:sz w:val="32"/>
          <w:szCs w:val="32"/>
        </w:rPr>
        <w:t>600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月，已达预期目标。（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个：逐年提高教师队伍，提升教育教学水平，加快教育发展步伐，扩大优质教育资源覆盖范围，已达预期目标。（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）项目实施的生态效益分析：无。（</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w:t>
      </w:r>
      <w:r>
        <w:rPr>
          <w:rFonts w:ascii="仿宋_GB2312" w:eastAsia="仿宋_GB2312" w:hAnsi="仿宋_GB2312" w:cs="仿宋_GB2312" w:hint="eastAsia"/>
          <w:sz w:val="32"/>
          <w:szCs w:val="32"/>
        </w:rPr>
        <w:lastRenderedPageBreak/>
        <w:t>可持续影响指标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条：建设项目可持续使用年限</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年、影响在校贫困新疆籍学生积极填报内地大学志愿年限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满意度指标完成情况分析：满意度指标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条：按计划完成项目实施，已做满意度调查问卷，学校教师、学校学生和学生家长满意</w:t>
      </w:r>
      <w:r>
        <w:rPr>
          <w:rFonts w:ascii="仿宋_GB2312" w:eastAsia="仿宋_GB2312" w:hAnsi="仿宋_GB2312" w:cs="仿宋_GB2312" w:hint="eastAsia"/>
          <w:sz w:val="32"/>
          <w:szCs w:val="32"/>
        </w:rPr>
        <w:t>率达</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，服务对象满意度指标完成。（二）项目绩效目标未完成原因分析</w:t>
      </w:r>
      <w:r>
        <w:rPr>
          <w:rFonts w:ascii="仿宋_GB2312" w:eastAsia="仿宋_GB2312" w:hAnsi="仿宋_GB2312" w:cs="仿宋_GB2312"/>
          <w:sz w:val="32"/>
          <w:szCs w:val="32"/>
        </w:rPr>
        <w:t xml:space="preserve"> 2018</w:t>
      </w:r>
      <w:r>
        <w:rPr>
          <w:rFonts w:ascii="仿宋_GB2312" w:eastAsia="仿宋_GB2312" w:hAnsi="仿宋_GB2312" w:cs="仿宋_GB2312" w:hint="eastAsia"/>
          <w:sz w:val="32"/>
          <w:szCs w:val="32"/>
        </w:rPr>
        <w:t>年本项目绩效目标全部达成，不存在未完成原因分析。发现的问题及原因：无，下一步改进措施：无。</w:t>
      </w:r>
    </w:p>
    <w:p w14:paraId="5869CEF7" w14:textId="77777777" w:rsidR="00107884" w:rsidRDefault="00530C9C">
      <w:pPr>
        <w:spacing w:line="560" w:lineRule="exact"/>
        <w:ind w:firstLineChars="200" w:firstLine="640"/>
        <w:rPr>
          <w:rFonts w:ascii="仿宋_GB2312" w:eastAsia="仿宋_GB2312" w:hAnsi="仿宋" w:cs="仿宋"/>
          <w:spacing w:val="-4"/>
          <w:sz w:val="32"/>
          <w:szCs w:val="32"/>
        </w:rPr>
      </w:pPr>
      <w:r>
        <w:rPr>
          <w:rFonts w:ascii="仿宋_GB2312" w:eastAsia="仿宋_GB2312" w:hAnsi="仿宋_GB2312" w:cs="仿宋_GB2312"/>
          <w:sz w:val="32"/>
          <w:szCs w:val="32"/>
        </w:rPr>
        <w:t>17</w:t>
      </w:r>
      <w:r>
        <w:rPr>
          <w:rFonts w:ascii="仿宋_GB2312" w:eastAsia="仿宋_GB2312" w:hAnsi="仿宋_GB2312" w:cs="仿宋_GB2312" w:hint="eastAsia"/>
          <w:sz w:val="32"/>
          <w:szCs w:val="32"/>
        </w:rPr>
        <w:t>、农村学前幼儿园建设项目绩效自评综述：根据年初设定的绩效目标，该项目绩效自评得分为</w:t>
      </w:r>
      <w:r>
        <w:rPr>
          <w:rFonts w:ascii="仿宋_GB2312" w:eastAsia="仿宋_GB2312" w:hAnsi="仿宋_GB2312" w:cs="仿宋_GB2312"/>
          <w:sz w:val="32"/>
          <w:szCs w:val="32"/>
        </w:rPr>
        <w:t>96</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3,255</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3,255</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 w:cs="仿宋" w:hint="eastAsia"/>
          <w:spacing w:val="-4"/>
          <w:sz w:val="32"/>
          <w:szCs w:val="32"/>
        </w:rPr>
        <w:t>1.</w:t>
      </w:r>
      <w:r>
        <w:rPr>
          <w:rFonts w:ascii="仿宋_GB2312" w:eastAsia="仿宋_GB2312" w:hAnsi="仿宋" w:cs="仿宋" w:hint="eastAsia"/>
          <w:spacing w:val="-4"/>
          <w:sz w:val="32"/>
          <w:szCs w:val="32"/>
        </w:rPr>
        <w:t>产出指标完成情况分析（</w:t>
      </w:r>
      <w:r>
        <w:rPr>
          <w:rFonts w:ascii="仿宋_GB2312" w:eastAsia="仿宋_GB2312" w:hAnsi="仿宋" w:cs="仿宋" w:hint="eastAsia"/>
          <w:spacing w:val="-4"/>
          <w:sz w:val="32"/>
          <w:szCs w:val="32"/>
        </w:rPr>
        <w:t>1</w:t>
      </w:r>
      <w:r>
        <w:rPr>
          <w:rFonts w:ascii="仿宋_GB2312" w:eastAsia="仿宋_GB2312" w:hAnsi="仿宋" w:cs="仿宋" w:hint="eastAsia"/>
          <w:spacing w:val="-4"/>
          <w:sz w:val="32"/>
          <w:szCs w:val="32"/>
        </w:rPr>
        <w:t>）项目完成数量分析：</w:t>
      </w:r>
      <w:r>
        <w:rPr>
          <w:rStyle w:val="ad"/>
          <w:rFonts w:ascii="仿宋_GB2312" w:eastAsia="仿宋_GB2312" w:hAnsi="仿宋" w:cs="仿宋" w:hint="eastAsia"/>
          <w:b w:val="0"/>
          <w:spacing w:val="-4"/>
          <w:sz w:val="32"/>
          <w:szCs w:val="32"/>
        </w:rPr>
        <w:t>数量指标</w:t>
      </w:r>
      <w:r>
        <w:rPr>
          <w:rStyle w:val="ad"/>
          <w:rFonts w:ascii="仿宋_GB2312" w:eastAsia="仿宋_GB2312" w:hAnsi="仿宋" w:cs="仿宋" w:hint="eastAsia"/>
          <w:b w:val="0"/>
          <w:spacing w:val="-4"/>
          <w:sz w:val="32"/>
          <w:szCs w:val="32"/>
        </w:rPr>
        <w:t>4</w:t>
      </w:r>
      <w:r>
        <w:rPr>
          <w:rStyle w:val="ad"/>
          <w:rFonts w:ascii="仿宋_GB2312" w:eastAsia="仿宋_GB2312" w:hAnsi="仿宋" w:cs="仿宋" w:hint="eastAsia"/>
          <w:b w:val="0"/>
          <w:spacing w:val="-4"/>
          <w:sz w:val="32"/>
          <w:szCs w:val="32"/>
        </w:rPr>
        <w:t>个：贫困地区幼儿园建设面积</w:t>
      </w:r>
      <w:r>
        <w:rPr>
          <w:rStyle w:val="ad"/>
          <w:rFonts w:ascii="仿宋_GB2312" w:eastAsia="仿宋_GB2312" w:hAnsi="仿宋" w:cs="仿宋" w:hint="eastAsia"/>
          <w:b w:val="0"/>
          <w:spacing w:val="-4"/>
          <w:sz w:val="32"/>
          <w:szCs w:val="32"/>
        </w:rPr>
        <w:t>21811.63</w:t>
      </w:r>
      <w:r>
        <w:rPr>
          <w:rStyle w:val="ad"/>
          <w:rFonts w:ascii="仿宋_GB2312" w:eastAsia="仿宋_GB2312" w:hAnsi="仿宋" w:cs="仿宋" w:hint="eastAsia"/>
          <w:b w:val="0"/>
          <w:spacing w:val="-4"/>
          <w:sz w:val="32"/>
          <w:szCs w:val="32"/>
        </w:rPr>
        <w:t>平方米；贫困地区幼儿园附属设施</w:t>
      </w:r>
      <w:proofErr w:type="gramStart"/>
      <w:r>
        <w:rPr>
          <w:rStyle w:val="ad"/>
          <w:rFonts w:ascii="仿宋_GB2312" w:eastAsia="仿宋_GB2312" w:hAnsi="仿宋" w:cs="仿宋" w:hint="eastAsia"/>
          <w:b w:val="0"/>
          <w:spacing w:val="-4"/>
          <w:sz w:val="32"/>
          <w:szCs w:val="32"/>
        </w:rPr>
        <w:t>建设园数</w:t>
      </w:r>
      <w:r>
        <w:rPr>
          <w:rStyle w:val="ad"/>
          <w:rFonts w:ascii="仿宋_GB2312" w:eastAsia="仿宋_GB2312" w:hAnsi="仿宋" w:cs="仿宋" w:hint="eastAsia"/>
          <w:b w:val="0"/>
          <w:spacing w:val="-4"/>
          <w:sz w:val="32"/>
          <w:szCs w:val="32"/>
        </w:rPr>
        <w:t>95</w:t>
      </w:r>
      <w:r>
        <w:rPr>
          <w:rStyle w:val="ad"/>
          <w:rFonts w:ascii="仿宋_GB2312" w:eastAsia="仿宋_GB2312" w:hAnsi="仿宋" w:cs="仿宋" w:hint="eastAsia"/>
          <w:b w:val="0"/>
          <w:spacing w:val="-4"/>
          <w:sz w:val="32"/>
          <w:szCs w:val="32"/>
        </w:rPr>
        <w:t>所</w:t>
      </w:r>
      <w:proofErr w:type="gramEnd"/>
      <w:r>
        <w:rPr>
          <w:rStyle w:val="ad"/>
          <w:rFonts w:ascii="仿宋_GB2312" w:eastAsia="仿宋_GB2312" w:hAnsi="仿宋" w:cs="仿宋" w:hint="eastAsia"/>
          <w:b w:val="0"/>
          <w:spacing w:val="-4"/>
          <w:sz w:val="32"/>
          <w:szCs w:val="32"/>
        </w:rPr>
        <w:t xml:space="preserve"> </w:t>
      </w:r>
      <w:r>
        <w:rPr>
          <w:rStyle w:val="ad"/>
          <w:rFonts w:ascii="仿宋_GB2312" w:eastAsia="仿宋_GB2312" w:hAnsi="仿宋" w:cs="仿宋" w:hint="eastAsia"/>
          <w:b w:val="0"/>
          <w:spacing w:val="-4"/>
          <w:sz w:val="32"/>
          <w:szCs w:val="32"/>
        </w:rPr>
        <w:t>；幼儿园容</w:t>
      </w:r>
      <w:r>
        <w:rPr>
          <w:rStyle w:val="ad"/>
          <w:rFonts w:ascii="仿宋_GB2312" w:eastAsia="仿宋_GB2312" w:hAnsi="仿宋" w:cs="仿宋" w:hint="eastAsia"/>
          <w:b w:val="0"/>
          <w:spacing w:val="-4"/>
          <w:sz w:val="32"/>
          <w:szCs w:val="32"/>
        </w:rPr>
        <w:t>纳多少幼儿学生就读</w:t>
      </w:r>
      <w:r>
        <w:rPr>
          <w:rStyle w:val="ad"/>
          <w:rFonts w:ascii="仿宋_GB2312" w:eastAsia="仿宋_GB2312" w:hAnsi="仿宋" w:cs="仿宋" w:hint="eastAsia"/>
          <w:b w:val="0"/>
          <w:spacing w:val="-4"/>
          <w:sz w:val="32"/>
          <w:szCs w:val="32"/>
        </w:rPr>
        <w:t>13130</w:t>
      </w:r>
      <w:r>
        <w:rPr>
          <w:rStyle w:val="ad"/>
          <w:rFonts w:ascii="仿宋_GB2312" w:eastAsia="仿宋_GB2312" w:hAnsi="仿宋" w:cs="仿宋" w:hint="eastAsia"/>
          <w:b w:val="0"/>
          <w:spacing w:val="-4"/>
          <w:sz w:val="32"/>
          <w:szCs w:val="32"/>
        </w:rPr>
        <w:t>名；政府采购设备款</w:t>
      </w:r>
      <w:r>
        <w:rPr>
          <w:rStyle w:val="ad"/>
          <w:rFonts w:ascii="仿宋_GB2312" w:eastAsia="仿宋_GB2312" w:hAnsi="仿宋" w:cs="仿宋" w:hint="eastAsia"/>
          <w:b w:val="0"/>
          <w:spacing w:val="-4"/>
          <w:sz w:val="32"/>
          <w:szCs w:val="32"/>
        </w:rPr>
        <w:t>1</w:t>
      </w:r>
      <w:r>
        <w:rPr>
          <w:rStyle w:val="ad"/>
          <w:rFonts w:ascii="仿宋_GB2312" w:eastAsia="仿宋_GB2312" w:hAnsi="仿宋" w:cs="仿宋" w:hint="eastAsia"/>
          <w:b w:val="0"/>
          <w:spacing w:val="-4"/>
          <w:sz w:val="32"/>
          <w:szCs w:val="32"/>
        </w:rPr>
        <w:t>所，已达预期目标</w:t>
      </w:r>
      <w:r>
        <w:rPr>
          <w:rStyle w:val="ad"/>
          <w:rFonts w:ascii="仿宋_GB2312" w:eastAsia="仿宋_GB2312" w:hAnsi="仿宋" w:cs="仿宋" w:hint="eastAsia"/>
          <w:b w:val="0"/>
          <w:bCs w:val="0"/>
          <w:spacing w:val="-4"/>
          <w:sz w:val="32"/>
          <w:szCs w:val="32"/>
        </w:rPr>
        <w:t>。</w:t>
      </w:r>
      <w:r>
        <w:rPr>
          <w:rFonts w:ascii="仿宋_GB2312" w:eastAsia="仿宋_GB2312" w:hAnsi="仿宋" w:cs="仿宋" w:hint="eastAsia"/>
          <w:spacing w:val="-4"/>
          <w:sz w:val="32"/>
          <w:szCs w:val="32"/>
        </w:rPr>
        <w:t>（</w:t>
      </w:r>
      <w:r>
        <w:rPr>
          <w:rFonts w:ascii="仿宋_GB2312" w:eastAsia="仿宋_GB2312" w:hAnsi="仿宋" w:cs="仿宋" w:hint="eastAsia"/>
          <w:spacing w:val="-4"/>
          <w:sz w:val="32"/>
          <w:szCs w:val="32"/>
        </w:rPr>
        <w:t>2</w:t>
      </w:r>
      <w:r>
        <w:rPr>
          <w:rFonts w:ascii="仿宋_GB2312" w:eastAsia="仿宋_GB2312" w:hAnsi="仿宋" w:cs="仿宋" w:hint="eastAsia"/>
          <w:spacing w:val="-4"/>
          <w:sz w:val="32"/>
          <w:szCs w:val="32"/>
        </w:rPr>
        <w:t>）项目完成质量分析：</w:t>
      </w:r>
      <w:r>
        <w:rPr>
          <w:rStyle w:val="ad"/>
          <w:rFonts w:ascii="仿宋_GB2312" w:eastAsia="仿宋_GB2312" w:hAnsi="仿宋" w:cs="仿宋" w:hint="eastAsia"/>
          <w:b w:val="0"/>
          <w:spacing w:val="-4"/>
          <w:sz w:val="32"/>
          <w:szCs w:val="32"/>
        </w:rPr>
        <w:t>质量指标</w:t>
      </w:r>
      <w:r>
        <w:rPr>
          <w:rStyle w:val="ad"/>
          <w:rFonts w:ascii="仿宋_GB2312" w:eastAsia="仿宋_GB2312" w:hAnsi="仿宋" w:cs="仿宋" w:hint="eastAsia"/>
          <w:b w:val="0"/>
          <w:spacing w:val="-4"/>
          <w:sz w:val="32"/>
          <w:szCs w:val="32"/>
        </w:rPr>
        <w:t>2</w:t>
      </w:r>
      <w:r>
        <w:rPr>
          <w:rStyle w:val="ad"/>
          <w:rFonts w:ascii="仿宋_GB2312" w:eastAsia="仿宋_GB2312" w:hAnsi="仿宋" w:cs="仿宋" w:hint="eastAsia"/>
          <w:b w:val="0"/>
          <w:spacing w:val="-4"/>
          <w:sz w:val="32"/>
          <w:szCs w:val="32"/>
        </w:rPr>
        <w:t>个：新建或改扩建园舍验收合格率</w:t>
      </w:r>
      <w:r>
        <w:rPr>
          <w:rStyle w:val="ad"/>
          <w:rFonts w:ascii="仿宋_GB2312" w:eastAsia="仿宋_GB2312" w:hAnsi="仿宋" w:cs="仿宋" w:hint="eastAsia"/>
          <w:b w:val="0"/>
          <w:spacing w:val="-4"/>
          <w:sz w:val="32"/>
          <w:szCs w:val="32"/>
        </w:rPr>
        <w:t>100%</w:t>
      </w:r>
      <w:r>
        <w:rPr>
          <w:rStyle w:val="ad"/>
          <w:rFonts w:ascii="仿宋_GB2312" w:eastAsia="仿宋_GB2312" w:hAnsi="仿宋" w:cs="仿宋" w:hint="eastAsia"/>
          <w:b w:val="0"/>
          <w:spacing w:val="-4"/>
          <w:sz w:val="32"/>
          <w:szCs w:val="32"/>
        </w:rPr>
        <w:t>；政府采购设备验收合格率</w:t>
      </w:r>
      <w:r>
        <w:rPr>
          <w:rStyle w:val="ad"/>
          <w:rFonts w:ascii="仿宋_GB2312" w:eastAsia="仿宋_GB2312" w:hAnsi="仿宋" w:cs="仿宋" w:hint="eastAsia"/>
          <w:b w:val="0"/>
          <w:spacing w:val="-4"/>
          <w:sz w:val="32"/>
          <w:szCs w:val="32"/>
        </w:rPr>
        <w:t>100%</w:t>
      </w:r>
      <w:r>
        <w:rPr>
          <w:rStyle w:val="ad"/>
          <w:rFonts w:ascii="仿宋_GB2312" w:eastAsia="仿宋_GB2312" w:hAnsi="仿宋" w:cs="仿宋" w:hint="eastAsia"/>
          <w:b w:val="0"/>
          <w:spacing w:val="-4"/>
          <w:sz w:val="32"/>
          <w:szCs w:val="32"/>
        </w:rPr>
        <w:t>，已达预期目标。</w:t>
      </w:r>
      <w:r>
        <w:rPr>
          <w:rFonts w:ascii="仿宋_GB2312" w:eastAsia="仿宋_GB2312" w:hAnsi="仿宋" w:cs="仿宋" w:hint="eastAsia"/>
          <w:spacing w:val="-4"/>
          <w:sz w:val="32"/>
          <w:szCs w:val="32"/>
        </w:rPr>
        <w:t>（</w:t>
      </w:r>
      <w:r>
        <w:rPr>
          <w:rFonts w:ascii="仿宋_GB2312" w:eastAsia="仿宋_GB2312" w:hAnsi="仿宋" w:cs="仿宋" w:hint="eastAsia"/>
          <w:spacing w:val="-4"/>
          <w:sz w:val="32"/>
          <w:szCs w:val="32"/>
        </w:rPr>
        <w:t>3</w:t>
      </w:r>
      <w:r>
        <w:rPr>
          <w:rFonts w:ascii="仿宋_GB2312" w:eastAsia="仿宋_GB2312" w:hAnsi="仿宋" w:cs="仿宋" w:hint="eastAsia"/>
          <w:spacing w:val="-4"/>
          <w:sz w:val="32"/>
          <w:szCs w:val="32"/>
        </w:rPr>
        <w:t>）项目实施进度分析：时效指标</w:t>
      </w:r>
      <w:r>
        <w:rPr>
          <w:rFonts w:ascii="仿宋_GB2312" w:eastAsia="仿宋_GB2312" w:hAnsi="仿宋" w:cs="仿宋" w:hint="eastAsia"/>
          <w:spacing w:val="-4"/>
          <w:sz w:val="32"/>
          <w:szCs w:val="32"/>
        </w:rPr>
        <w:t>1</w:t>
      </w:r>
      <w:r>
        <w:rPr>
          <w:rFonts w:ascii="仿宋_GB2312" w:eastAsia="仿宋_GB2312" w:hAnsi="仿宋" w:cs="仿宋" w:hint="eastAsia"/>
          <w:spacing w:val="-4"/>
          <w:sz w:val="32"/>
          <w:szCs w:val="32"/>
        </w:rPr>
        <w:t>个：项目完工及时率</w:t>
      </w:r>
      <w:r>
        <w:rPr>
          <w:rFonts w:ascii="仿宋_GB2312" w:eastAsia="仿宋_GB2312" w:hAnsi="仿宋" w:cs="仿宋" w:hint="eastAsia"/>
          <w:spacing w:val="-4"/>
          <w:sz w:val="32"/>
          <w:szCs w:val="32"/>
        </w:rPr>
        <w:t>100%</w:t>
      </w:r>
      <w:r>
        <w:rPr>
          <w:rFonts w:ascii="仿宋_GB2312" w:eastAsia="仿宋_GB2312" w:hAnsi="仿宋" w:hint="eastAsia"/>
          <w:bCs/>
          <w:spacing w:val="-4"/>
          <w:sz w:val="32"/>
          <w:szCs w:val="32"/>
        </w:rPr>
        <w:t>，已达预期目标。</w:t>
      </w:r>
      <w:r>
        <w:rPr>
          <w:rFonts w:ascii="仿宋_GB2312" w:eastAsia="仿宋_GB2312" w:hAnsi="仿宋" w:cs="仿宋" w:hint="eastAsia"/>
          <w:spacing w:val="-4"/>
          <w:sz w:val="32"/>
          <w:szCs w:val="32"/>
        </w:rPr>
        <w:t>（</w:t>
      </w:r>
      <w:r>
        <w:rPr>
          <w:rFonts w:ascii="仿宋_GB2312" w:eastAsia="仿宋_GB2312" w:hAnsi="仿宋" w:cs="仿宋" w:hint="eastAsia"/>
          <w:spacing w:val="-4"/>
          <w:sz w:val="32"/>
          <w:szCs w:val="32"/>
        </w:rPr>
        <w:t>4</w:t>
      </w:r>
      <w:r>
        <w:rPr>
          <w:rFonts w:ascii="仿宋_GB2312" w:eastAsia="仿宋_GB2312" w:hAnsi="仿宋" w:cs="仿宋" w:hint="eastAsia"/>
          <w:spacing w:val="-4"/>
          <w:sz w:val="32"/>
          <w:szCs w:val="32"/>
        </w:rPr>
        <w:t>）项目成本节约情况分析：成本指标</w:t>
      </w:r>
      <w:r>
        <w:rPr>
          <w:rFonts w:ascii="仿宋_GB2312" w:eastAsia="仿宋_GB2312" w:hAnsi="仿宋" w:cs="仿宋" w:hint="eastAsia"/>
          <w:spacing w:val="-4"/>
          <w:sz w:val="32"/>
          <w:szCs w:val="32"/>
        </w:rPr>
        <w:t>1</w:t>
      </w:r>
      <w:r>
        <w:rPr>
          <w:rFonts w:ascii="仿宋_GB2312" w:eastAsia="仿宋_GB2312" w:hAnsi="仿宋" w:cs="仿宋" w:hint="eastAsia"/>
          <w:spacing w:val="-4"/>
          <w:sz w:val="32"/>
          <w:szCs w:val="32"/>
        </w:rPr>
        <w:t>个：贫困地区普惠性幼儿园单方造价</w:t>
      </w:r>
      <w:r>
        <w:rPr>
          <w:rFonts w:ascii="仿宋_GB2312" w:eastAsia="仿宋_GB2312" w:hAnsi="仿宋" w:cs="仿宋"/>
          <w:spacing w:val="-4"/>
          <w:sz w:val="32"/>
          <w:szCs w:val="32"/>
        </w:rPr>
        <w:t>1469.4</w:t>
      </w:r>
      <w:r>
        <w:rPr>
          <w:rFonts w:ascii="仿宋_GB2312" w:eastAsia="仿宋_GB2312" w:hAnsi="仿宋" w:cs="仿宋" w:hint="eastAsia"/>
          <w:spacing w:val="-4"/>
          <w:sz w:val="32"/>
          <w:szCs w:val="32"/>
        </w:rPr>
        <w:t>（元</w:t>
      </w:r>
      <w:r>
        <w:rPr>
          <w:rFonts w:ascii="仿宋_GB2312" w:eastAsia="仿宋_GB2312" w:hAnsi="仿宋" w:cs="仿宋" w:hint="eastAsia"/>
          <w:spacing w:val="-4"/>
          <w:sz w:val="32"/>
          <w:szCs w:val="32"/>
        </w:rPr>
        <w:t>/</w:t>
      </w:r>
      <w:r>
        <w:rPr>
          <w:rFonts w:ascii="仿宋_GB2312" w:eastAsia="仿宋_GB2312" w:hAnsi="仿宋" w:cs="仿宋" w:hint="eastAsia"/>
          <w:spacing w:val="-4"/>
          <w:sz w:val="32"/>
          <w:szCs w:val="32"/>
        </w:rPr>
        <w:t>平方米），已达预期目标。</w:t>
      </w:r>
      <w:r>
        <w:rPr>
          <w:rFonts w:ascii="仿宋_GB2312" w:eastAsia="仿宋_GB2312" w:hAnsi="仿宋" w:cs="仿宋" w:hint="eastAsia"/>
          <w:spacing w:val="-4"/>
          <w:sz w:val="32"/>
          <w:szCs w:val="32"/>
        </w:rPr>
        <w:t>2.</w:t>
      </w:r>
      <w:r>
        <w:rPr>
          <w:rFonts w:ascii="仿宋_GB2312" w:eastAsia="仿宋_GB2312" w:hAnsi="仿宋" w:cs="仿宋" w:hint="eastAsia"/>
          <w:spacing w:val="-4"/>
          <w:sz w:val="32"/>
          <w:szCs w:val="32"/>
        </w:rPr>
        <w:t>效益指标完成情况分析（</w:t>
      </w:r>
      <w:r>
        <w:rPr>
          <w:rFonts w:ascii="仿宋_GB2312" w:eastAsia="仿宋_GB2312" w:hAnsi="仿宋" w:cs="仿宋" w:hint="eastAsia"/>
          <w:spacing w:val="-4"/>
          <w:sz w:val="32"/>
          <w:szCs w:val="32"/>
        </w:rPr>
        <w:t>1</w:t>
      </w:r>
      <w:r>
        <w:rPr>
          <w:rFonts w:ascii="仿宋_GB2312" w:eastAsia="仿宋_GB2312" w:hAnsi="仿宋" w:cs="仿宋" w:hint="eastAsia"/>
          <w:spacing w:val="-4"/>
          <w:sz w:val="32"/>
          <w:szCs w:val="32"/>
        </w:rPr>
        <w:t>）项目实施的经济效益分析：</w:t>
      </w:r>
      <w:r>
        <w:rPr>
          <w:rStyle w:val="ad"/>
          <w:rFonts w:ascii="仿宋_GB2312" w:eastAsia="仿宋_GB2312" w:hAnsi="仿宋" w:hint="eastAsia"/>
          <w:b w:val="0"/>
          <w:spacing w:val="-4"/>
          <w:sz w:val="32"/>
          <w:szCs w:val="32"/>
        </w:rPr>
        <w:t>经济效益指标</w:t>
      </w:r>
      <w:r>
        <w:rPr>
          <w:rStyle w:val="ad"/>
          <w:rFonts w:ascii="仿宋_GB2312" w:eastAsia="仿宋_GB2312" w:hAnsi="仿宋" w:hint="eastAsia"/>
          <w:b w:val="0"/>
          <w:spacing w:val="-4"/>
          <w:sz w:val="32"/>
          <w:szCs w:val="32"/>
        </w:rPr>
        <w:t>1</w:t>
      </w:r>
      <w:r>
        <w:rPr>
          <w:rStyle w:val="ad"/>
          <w:rFonts w:ascii="仿宋_GB2312" w:eastAsia="仿宋_GB2312" w:hAnsi="仿宋" w:hint="eastAsia"/>
          <w:b w:val="0"/>
          <w:spacing w:val="-4"/>
          <w:sz w:val="32"/>
          <w:szCs w:val="32"/>
        </w:rPr>
        <w:t>个：学前幼儿园建设项目实施完成并投入使用，为学生就近入学提供便利，贫困幼儿就近入学节省交通费</w:t>
      </w:r>
      <w:r>
        <w:rPr>
          <w:rStyle w:val="ad"/>
          <w:rFonts w:ascii="仿宋_GB2312" w:eastAsia="仿宋_GB2312" w:hAnsi="仿宋" w:hint="eastAsia"/>
          <w:b w:val="0"/>
          <w:spacing w:val="-4"/>
          <w:sz w:val="32"/>
          <w:szCs w:val="32"/>
        </w:rPr>
        <w:t>660</w:t>
      </w:r>
      <w:r>
        <w:rPr>
          <w:rStyle w:val="ad"/>
          <w:rFonts w:ascii="仿宋_GB2312" w:eastAsia="仿宋_GB2312" w:hAnsi="仿宋" w:hint="eastAsia"/>
          <w:b w:val="0"/>
          <w:spacing w:val="-4"/>
          <w:sz w:val="32"/>
          <w:szCs w:val="32"/>
        </w:rPr>
        <w:t>（元</w:t>
      </w:r>
      <w:r>
        <w:rPr>
          <w:rStyle w:val="ad"/>
          <w:rFonts w:ascii="仿宋_GB2312" w:eastAsia="仿宋_GB2312" w:hAnsi="仿宋" w:hint="eastAsia"/>
          <w:b w:val="0"/>
          <w:spacing w:val="-4"/>
          <w:sz w:val="32"/>
          <w:szCs w:val="32"/>
        </w:rPr>
        <w:t>/</w:t>
      </w:r>
      <w:r>
        <w:rPr>
          <w:rStyle w:val="ad"/>
          <w:rFonts w:ascii="仿宋_GB2312" w:eastAsia="仿宋_GB2312" w:hAnsi="仿宋" w:hint="eastAsia"/>
          <w:b w:val="0"/>
          <w:spacing w:val="-4"/>
          <w:sz w:val="32"/>
          <w:szCs w:val="32"/>
        </w:rPr>
        <w:t>年），已达预期目标。</w:t>
      </w:r>
      <w:r>
        <w:rPr>
          <w:rFonts w:ascii="仿宋_GB2312" w:eastAsia="仿宋_GB2312" w:hAnsi="仿宋" w:cs="仿宋" w:hint="eastAsia"/>
          <w:b/>
          <w:bCs/>
          <w:spacing w:val="-4"/>
          <w:sz w:val="32"/>
          <w:szCs w:val="32"/>
        </w:rPr>
        <w:t>（</w:t>
      </w:r>
      <w:r>
        <w:rPr>
          <w:rFonts w:ascii="仿宋_GB2312" w:eastAsia="仿宋_GB2312" w:hAnsi="仿宋" w:cs="仿宋" w:hint="eastAsia"/>
          <w:spacing w:val="-4"/>
          <w:sz w:val="32"/>
          <w:szCs w:val="32"/>
        </w:rPr>
        <w:t>2</w:t>
      </w:r>
      <w:r>
        <w:rPr>
          <w:rFonts w:ascii="仿宋_GB2312" w:eastAsia="仿宋_GB2312" w:hAnsi="仿宋" w:cs="仿宋" w:hint="eastAsia"/>
          <w:spacing w:val="-4"/>
          <w:sz w:val="32"/>
          <w:szCs w:val="32"/>
        </w:rPr>
        <w:t>）项目实施的社会效益分析：社会效益指标</w:t>
      </w:r>
      <w:r>
        <w:rPr>
          <w:rFonts w:ascii="仿宋_GB2312" w:eastAsia="仿宋_GB2312" w:hAnsi="仿宋" w:cs="仿宋" w:hint="eastAsia"/>
          <w:spacing w:val="-4"/>
          <w:sz w:val="32"/>
          <w:szCs w:val="32"/>
        </w:rPr>
        <w:t>1</w:t>
      </w:r>
      <w:r>
        <w:rPr>
          <w:rFonts w:ascii="仿宋_GB2312" w:eastAsia="仿宋_GB2312" w:hAnsi="仿宋" w:cs="仿宋" w:hint="eastAsia"/>
          <w:spacing w:val="-4"/>
          <w:sz w:val="32"/>
          <w:szCs w:val="32"/>
        </w:rPr>
        <w:t>个：建档立</w:t>
      </w:r>
      <w:proofErr w:type="gramStart"/>
      <w:r>
        <w:rPr>
          <w:rFonts w:ascii="仿宋_GB2312" w:eastAsia="仿宋_GB2312" w:hAnsi="仿宋" w:cs="仿宋" w:hint="eastAsia"/>
          <w:spacing w:val="-4"/>
          <w:sz w:val="32"/>
          <w:szCs w:val="32"/>
        </w:rPr>
        <w:t>卡贫困</w:t>
      </w:r>
      <w:proofErr w:type="gramEnd"/>
      <w:r>
        <w:rPr>
          <w:rFonts w:ascii="仿宋_GB2312" w:eastAsia="仿宋_GB2312" w:hAnsi="仿宋" w:cs="仿宋" w:hint="eastAsia"/>
          <w:spacing w:val="-4"/>
          <w:sz w:val="32"/>
          <w:szCs w:val="32"/>
        </w:rPr>
        <w:t>幼儿接</w:t>
      </w:r>
      <w:r>
        <w:rPr>
          <w:rFonts w:ascii="仿宋_GB2312" w:eastAsia="仿宋_GB2312" w:hAnsi="仿宋" w:cs="仿宋" w:hint="eastAsia"/>
          <w:spacing w:val="-4"/>
          <w:sz w:val="32"/>
          <w:szCs w:val="32"/>
        </w:rPr>
        <w:lastRenderedPageBreak/>
        <w:t>受教育</w:t>
      </w:r>
      <w:r>
        <w:rPr>
          <w:rFonts w:ascii="仿宋_GB2312" w:eastAsia="仿宋_GB2312" w:hAnsi="仿宋" w:cs="仿宋" w:hint="eastAsia"/>
          <w:spacing w:val="-4"/>
          <w:sz w:val="32"/>
          <w:szCs w:val="32"/>
        </w:rPr>
        <w:t>6742</w:t>
      </w:r>
      <w:r>
        <w:rPr>
          <w:rFonts w:ascii="仿宋_GB2312" w:eastAsia="仿宋_GB2312" w:hAnsi="仿宋" w:cs="仿宋" w:hint="eastAsia"/>
          <w:spacing w:val="-4"/>
          <w:sz w:val="32"/>
          <w:szCs w:val="32"/>
        </w:rPr>
        <w:t>人，已达预期目标。（</w:t>
      </w:r>
      <w:r>
        <w:rPr>
          <w:rFonts w:ascii="仿宋_GB2312" w:eastAsia="仿宋_GB2312" w:hAnsi="仿宋" w:cs="仿宋" w:hint="eastAsia"/>
          <w:spacing w:val="-4"/>
          <w:sz w:val="32"/>
          <w:szCs w:val="32"/>
        </w:rPr>
        <w:t>3</w:t>
      </w:r>
      <w:r>
        <w:rPr>
          <w:rFonts w:ascii="仿宋_GB2312" w:eastAsia="仿宋_GB2312" w:hAnsi="仿宋" w:cs="仿宋" w:hint="eastAsia"/>
          <w:spacing w:val="-4"/>
          <w:sz w:val="32"/>
          <w:szCs w:val="32"/>
        </w:rPr>
        <w:t>）项目实施的生态效益分</w:t>
      </w:r>
      <w:r>
        <w:rPr>
          <w:rFonts w:ascii="仿宋_GB2312" w:eastAsia="仿宋_GB2312" w:hAnsi="仿宋" w:cs="仿宋" w:hint="eastAsia"/>
          <w:bCs/>
          <w:spacing w:val="-4"/>
          <w:sz w:val="32"/>
          <w:szCs w:val="32"/>
        </w:rPr>
        <w:t>析</w:t>
      </w:r>
      <w:r>
        <w:rPr>
          <w:rFonts w:ascii="仿宋_GB2312" w:eastAsia="仿宋_GB2312" w:hAnsi="仿宋" w:cs="仿宋" w:hint="eastAsia"/>
          <w:spacing w:val="-4"/>
          <w:sz w:val="32"/>
          <w:szCs w:val="32"/>
        </w:rPr>
        <w:t>：无。</w:t>
      </w:r>
      <w:r>
        <w:rPr>
          <w:rFonts w:ascii="仿宋_GB2312" w:eastAsia="仿宋_GB2312" w:hAnsi="仿宋" w:cs="仿宋" w:hint="eastAsia"/>
          <w:bCs/>
          <w:spacing w:val="-4"/>
          <w:sz w:val="32"/>
          <w:szCs w:val="32"/>
        </w:rPr>
        <w:t>（</w:t>
      </w:r>
      <w:r>
        <w:rPr>
          <w:rFonts w:ascii="仿宋_GB2312" w:eastAsia="仿宋_GB2312" w:hAnsi="仿宋" w:cs="仿宋" w:hint="eastAsia"/>
          <w:bCs/>
          <w:spacing w:val="-4"/>
          <w:sz w:val="32"/>
          <w:szCs w:val="32"/>
        </w:rPr>
        <w:t>4</w:t>
      </w:r>
      <w:r>
        <w:rPr>
          <w:rFonts w:ascii="仿宋_GB2312" w:eastAsia="仿宋_GB2312" w:hAnsi="仿宋" w:cs="仿宋" w:hint="eastAsia"/>
          <w:bCs/>
          <w:spacing w:val="-4"/>
          <w:sz w:val="32"/>
          <w:szCs w:val="32"/>
        </w:rPr>
        <w:t>）项目实施的可持续影响分析</w:t>
      </w:r>
      <w:r>
        <w:rPr>
          <w:rFonts w:ascii="仿宋_GB2312" w:eastAsia="仿宋_GB2312" w:hAnsi="仿宋" w:cs="仿宋" w:hint="eastAsia"/>
          <w:spacing w:val="-4"/>
          <w:sz w:val="32"/>
          <w:szCs w:val="32"/>
        </w:rPr>
        <w:t>：园舍建设持续使用</w:t>
      </w:r>
      <w:r>
        <w:rPr>
          <w:rFonts w:ascii="仿宋_GB2312" w:eastAsia="仿宋_GB2312" w:hAnsi="仿宋" w:cs="仿宋" w:hint="eastAsia"/>
          <w:spacing w:val="-4"/>
          <w:sz w:val="32"/>
          <w:szCs w:val="32"/>
        </w:rPr>
        <w:t>50</w:t>
      </w:r>
      <w:r>
        <w:rPr>
          <w:rFonts w:ascii="仿宋_GB2312" w:eastAsia="仿宋_GB2312" w:hAnsi="仿宋" w:cs="仿宋" w:hint="eastAsia"/>
          <w:spacing w:val="-4"/>
          <w:sz w:val="32"/>
          <w:szCs w:val="32"/>
        </w:rPr>
        <w:t>年，已使用</w:t>
      </w:r>
      <w:r>
        <w:rPr>
          <w:rFonts w:ascii="仿宋_GB2312" w:eastAsia="仿宋_GB2312" w:hAnsi="仿宋" w:cs="仿宋" w:hint="eastAsia"/>
          <w:spacing w:val="-4"/>
          <w:sz w:val="32"/>
          <w:szCs w:val="32"/>
        </w:rPr>
        <w:t>1</w:t>
      </w:r>
      <w:r>
        <w:rPr>
          <w:rFonts w:ascii="仿宋_GB2312" w:eastAsia="仿宋_GB2312" w:hAnsi="仿宋" w:cs="仿宋" w:hint="eastAsia"/>
          <w:spacing w:val="-4"/>
          <w:sz w:val="32"/>
          <w:szCs w:val="32"/>
        </w:rPr>
        <w:t>年。</w:t>
      </w:r>
      <w:r>
        <w:rPr>
          <w:rFonts w:ascii="仿宋_GB2312" w:eastAsia="仿宋_GB2312" w:hAnsi="仿宋" w:cs="仿宋" w:hint="eastAsia"/>
          <w:spacing w:val="-4"/>
          <w:sz w:val="32"/>
          <w:szCs w:val="32"/>
        </w:rPr>
        <w:t>3.</w:t>
      </w:r>
      <w:r>
        <w:rPr>
          <w:rFonts w:ascii="仿宋_GB2312" w:eastAsia="仿宋_GB2312" w:hAnsi="仿宋" w:cs="仿宋" w:hint="eastAsia"/>
          <w:spacing w:val="-4"/>
          <w:sz w:val="32"/>
          <w:szCs w:val="32"/>
        </w:rPr>
        <w:t>满意度指标完成情况分析：满意度指标</w:t>
      </w:r>
      <w:r>
        <w:rPr>
          <w:rFonts w:ascii="仿宋_GB2312" w:eastAsia="仿宋_GB2312" w:hAnsi="仿宋" w:cs="仿宋" w:hint="eastAsia"/>
          <w:spacing w:val="-4"/>
          <w:sz w:val="32"/>
          <w:szCs w:val="32"/>
        </w:rPr>
        <w:t>1</w:t>
      </w:r>
      <w:r>
        <w:rPr>
          <w:rFonts w:ascii="仿宋_GB2312" w:eastAsia="仿宋_GB2312" w:hAnsi="仿宋" w:cs="仿宋" w:hint="eastAsia"/>
          <w:spacing w:val="-4"/>
          <w:sz w:val="32"/>
          <w:szCs w:val="32"/>
        </w:rPr>
        <w:t>个：按计划完成项目实施，已完成满意度调查问卷调查，满意度</w:t>
      </w:r>
      <w:r>
        <w:rPr>
          <w:rFonts w:ascii="仿宋_GB2312" w:eastAsia="仿宋_GB2312" w:hAnsi="仿宋" w:cs="仿宋" w:hint="eastAsia"/>
          <w:spacing w:val="-4"/>
          <w:sz w:val="32"/>
          <w:szCs w:val="32"/>
        </w:rPr>
        <w:t>99%</w:t>
      </w:r>
      <w:r>
        <w:rPr>
          <w:rFonts w:ascii="仿宋_GB2312" w:eastAsia="仿宋_GB2312" w:hAnsi="仿宋" w:cs="仿宋" w:hint="eastAsia"/>
          <w:spacing w:val="-4"/>
          <w:sz w:val="32"/>
          <w:szCs w:val="32"/>
        </w:rPr>
        <w:t>，服务对象满意度指标完成。</w:t>
      </w:r>
    </w:p>
    <w:p w14:paraId="6E35C57A" w14:textId="77777777" w:rsidR="00107884" w:rsidRDefault="00530C9C">
      <w:pPr>
        <w:spacing w:line="540" w:lineRule="exact"/>
        <w:ind w:right="-1"/>
        <w:jc w:val="left"/>
      </w:pPr>
      <w:r>
        <w:rPr>
          <w:rFonts w:ascii="仿宋_GB2312" w:eastAsia="仿宋_GB2312" w:hAnsi="仿宋_GB2312" w:cs="仿宋_GB2312" w:hint="eastAsia"/>
          <w:sz w:val="32"/>
          <w:szCs w:val="32"/>
        </w:rPr>
        <w:t>（二）项目绩效目标未完成原因分析，</w:t>
      </w:r>
      <w:r>
        <w:rPr>
          <w:rFonts w:ascii="仿宋_GB2312" w:eastAsia="仿宋_GB2312" w:hAnsi="仿宋_GB2312" w:cs="仿宋_GB2312"/>
          <w:sz w:val="32"/>
          <w:szCs w:val="32"/>
        </w:rPr>
        <w:t xml:space="preserve"> 2018</w:t>
      </w:r>
      <w:r>
        <w:rPr>
          <w:rFonts w:ascii="仿宋_GB2312" w:eastAsia="仿宋_GB2312" w:hAnsi="仿宋_GB2312" w:cs="仿宋_GB2312" w:hint="eastAsia"/>
          <w:sz w:val="32"/>
          <w:szCs w:val="32"/>
        </w:rPr>
        <w:t>年本项目绩效目标全部达成，不存在未完成原因分析。发现的问题及原因：无，下一步改进措施：无。</w:t>
      </w:r>
    </w:p>
    <w:p w14:paraId="1FE5BACE" w14:textId="77777777" w:rsidR="00107884" w:rsidRDefault="00530C9C">
      <w:pPr>
        <w:spacing w:line="560" w:lineRule="exact"/>
        <w:ind w:firstLineChars="200" w:firstLine="640"/>
        <w:rPr>
          <w:rFonts w:ascii="仿宋_GB2312" w:eastAsia="仿宋_GB2312" w:hAnsi="仿宋" w:cs="仿宋"/>
          <w:color w:val="000000"/>
          <w:spacing w:val="-4"/>
          <w:sz w:val="32"/>
          <w:szCs w:val="32"/>
        </w:rPr>
      </w:pPr>
      <w:r>
        <w:rPr>
          <w:rFonts w:ascii="仿宋_GB2312" w:eastAsia="仿宋_GB2312" w:hAnsi="仿宋_GB2312" w:cs="仿宋_GB2312"/>
          <w:sz w:val="32"/>
          <w:szCs w:val="32"/>
        </w:rPr>
        <w:t>18</w:t>
      </w:r>
      <w:r>
        <w:rPr>
          <w:rFonts w:ascii="仿宋_GB2312" w:eastAsia="仿宋_GB2312" w:hAnsi="仿宋_GB2312" w:cs="仿宋_GB2312" w:hint="eastAsia"/>
          <w:sz w:val="32"/>
          <w:szCs w:val="32"/>
        </w:rPr>
        <w:t>、学校建设项目绩效自评综述：根据年初设定的绩效目标，该项目绩效自评得分为</w:t>
      </w:r>
      <w:r>
        <w:rPr>
          <w:rFonts w:ascii="仿宋_GB2312" w:eastAsia="仿宋_GB2312" w:hAnsi="仿宋_GB2312" w:cs="仿宋_GB2312" w:hint="eastAsia"/>
          <w:sz w:val="32"/>
          <w:szCs w:val="32"/>
        </w:rPr>
        <w:t>96</w:t>
      </w:r>
      <w:r>
        <w:rPr>
          <w:rFonts w:ascii="仿宋_GB2312" w:eastAsia="仿宋_GB2312" w:hAnsi="仿宋_GB2312" w:cs="仿宋_GB2312" w:hint="eastAsia"/>
          <w:sz w:val="32"/>
          <w:szCs w:val="32"/>
        </w:rPr>
        <w:t>分。项目全年预算数为</w:t>
      </w:r>
      <w:r>
        <w:rPr>
          <w:rFonts w:ascii="仿宋_GB2312" w:eastAsia="仿宋_GB2312" w:hAnsi="仿宋_GB2312" w:cs="仿宋_GB2312" w:hint="eastAsia"/>
          <w:sz w:val="32"/>
          <w:szCs w:val="32"/>
        </w:rPr>
        <w:t>15,149.28</w:t>
      </w:r>
      <w:r>
        <w:rPr>
          <w:rFonts w:ascii="仿宋_GB2312" w:eastAsia="仿宋_GB2312" w:hAnsi="仿宋_GB2312" w:cs="仿宋_GB2312" w:hint="eastAsia"/>
          <w:sz w:val="32"/>
          <w:szCs w:val="32"/>
        </w:rPr>
        <w:t>万元，执行数为</w:t>
      </w:r>
      <w:r>
        <w:rPr>
          <w:rFonts w:ascii="仿宋_GB2312" w:eastAsia="仿宋_GB2312" w:hAnsi="仿宋_GB2312" w:cs="仿宋_GB2312" w:hint="eastAsia"/>
          <w:sz w:val="32"/>
          <w:szCs w:val="32"/>
        </w:rPr>
        <w:t>15,149.28</w:t>
      </w:r>
      <w:r>
        <w:rPr>
          <w:rFonts w:ascii="仿宋_GB2312" w:eastAsia="仿宋_GB2312" w:hAnsi="仿宋_GB2312" w:cs="仿宋_GB2312" w:hint="eastAsia"/>
          <w:sz w:val="32"/>
          <w:szCs w:val="32"/>
        </w:rPr>
        <w:t>万元，完成预算的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）项目完成数量分析：数量指标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个：容纳学生数</w:t>
      </w:r>
      <w:r>
        <w:rPr>
          <w:rFonts w:ascii="仿宋_GB2312" w:eastAsia="仿宋_GB2312" w:hAnsi="仿宋_GB2312" w:cs="仿宋_GB2312" w:hint="eastAsia"/>
          <w:sz w:val="32"/>
          <w:szCs w:val="32"/>
        </w:rPr>
        <w:t>11250</w:t>
      </w:r>
      <w:r>
        <w:rPr>
          <w:rFonts w:ascii="仿宋_GB2312" w:eastAsia="仿宋_GB2312" w:hAnsi="仿宋_GB2312" w:cs="仿宋_GB2312" w:hint="eastAsia"/>
          <w:sz w:val="32"/>
          <w:szCs w:val="32"/>
        </w:rPr>
        <w:t>名；学校建设面积</w:t>
      </w:r>
      <w:r>
        <w:rPr>
          <w:rFonts w:ascii="仿宋_GB2312" w:eastAsia="仿宋_GB2312" w:hAnsi="仿宋_GB2312" w:cs="仿宋_GB2312" w:hint="eastAsia"/>
          <w:sz w:val="32"/>
          <w:szCs w:val="32"/>
        </w:rPr>
        <w:t>82863</w:t>
      </w:r>
      <w:r>
        <w:rPr>
          <w:rFonts w:ascii="仿宋_GB2312" w:eastAsia="仿宋_GB2312" w:hAnsi="仿宋_GB2312" w:cs="仿宋_GB2312" w:hint="eastAsia"/>
          <w:sz w:val="32"/>
          <w:szCs w:val="32"/>
        </w:rPr>
        <w:t>平方米；覆盖学校乡镇</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，已达到预期指标值。（</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）项目完成质量分析：质量指标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个：学校建设工程验收合格率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，已验收合格，合格率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，已达到预期目标。（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）项目实施进度分析：时效指标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个：项目完工及时率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，已达预期目标。（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）项目成本节约情况分析：成本指标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个：贫困地区学校建设单方造价</w:t>
      </w:r>
      <w:r>
        <w:rPr>
          <w:rFonts w:ascii="仿宋_GB2312" w:eastAsia="仿宋_GB2312" w:hAnsi="仿宋_GB2312" w:cs="仿宋_GB2312" w:hint="eastAsia"/>
          <w:sz w:val="32"/>
          <w:szCs w:val="32"/>
        </w:rPr>
        <w:t>1825</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平方米，已达预期目标。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）项目实施的经济效益分析：经济效益指标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个：贫困学生就近入学节省交通费（</w:t>
      </w:r>
      <w:r>
        <w:rPr>
          <w:rFonts w:ascii="仿宋_GB2312" w:eastAsia="仿宋_GB2312" w:hAnsi="仿宋_GB2312" w:cs="仿宋_GB2312" w:hint="eastAsia"/>
          <w:sz w:val="32"/>
          <w:szCs w:val="32"/>
        </w:rPr>
        <w:t>660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年），已达预期目标。（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）项目实施的社会效益分析：社会效益指标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个：少数地区中学布局规划的优化调整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有效整合优势教育资源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为学校的发展创造了有利条件。学校不仅可以让学生享受</w:t>
      </w:r>
      <w:r>
        <w:rPr>
          <w:rFonts w:ascii="仿宋_GB2312" w:eastAsia="仿宋_GB2312" w:hAnsi="仿宋_GB2312" w:cs="仿宋_GB2312" w:hint="eastAsia"/>
          <w:sz w:val="32"/>
          <w:szCs w:val="32"/>
        </w:rPr>
        <w:t>到丰富教育资源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还保障了学生学习各门</w:t>
      </w:r>
      <w:r>
        <w:rPr>
          <w:rFonts w:ascii="仿宋_GB2312" w:eastAsia="仿宋_GB2312" w:hAnsi="仿宋_GB2312" w:cs="仿宋_GB2312" w:hint="eastAsia"/>
          <w:sz w:val="32"/>
          <w:szCs w:val="32"/>
        </w:rPr>
        <w:lastRenderedPageBreak/>
        <w:t>课程的时间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促进了学生自理能力的提升。学校在一定程度上形成了学校的规模效益</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提高了教育资源的利用效率</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促进了学校教育质量的提高和区域内教育的均衡发展，</w:t>
      </w:r>
      <w:r>
        <w:rPr>
          <w:rFonts w:ascii="仿宋_GB2312" w:eastAsia="仿宋_GB2312" w:hAnsi="仿宋_GB2312" w:cs="仿宋_GB2312" w:hint="eastAsia"/>
          <w:sz w:val="32"/>
          <w:szCs w:val="32"/>
        </w:rPr>
        <w:t>3756</w:t>
      </w:r>
      <w:r>
        <w:rPr>
          <w:rFonts w:ascii="仿宋_GB2312" w:eastAsia="仿宋_GB2312" w:hAnsi="仿宋_GB2312" w:cs="仿宋_GB2312" w:hint="eastAsia"/>
          <w:sz w:val="32"/>
          <w:szCs w:val="32"/>
        </w:rPr>
        <w:t>名贫困学生接受教育，已达预期目标。（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w:t>
      </w:r>
      <w:r>
        <w:rPr>
          <w:rFonts w:ascii="仿宋_GB2312" w:eastAsia="仿宋_GB2312" w:hAnsi="仿宋" w:cs="仿宋" w:hint="eastAsia"/>
          <w:color w:val="000000"/>
          <w:spacing w:val="-4"/>
          <w:sz w:val="32"/>
          <w:szCs w:val="32"/>
        </w:rPr>
        <w:t>无。</w:t>
      </w:r>
      <w:r>
        <w:rPr>
          <w:rFonts w:ascii="仿宋_GB2312" w:eastAsia="仿宋_GB2312" w:hAnsi="仿宋" w:cs="仿宋" w:hint="eastAsia"/>
          <w:bCs/>
          <w:color w:val="000000"/>
          <w:spacing w:val="-4"/>
          <w:sz w:val="32"/>
          <w:szCs w:val="32"/>
        </w:rPr>
        <w:t>（</w:t>
      </w:r>
      <w:r>
        <w:rPr>
          <w:rFonts w:ascii="仿宋_GB2312" w:eastAsia="仿宋_GB2312" w:hAnsi="仿宋" w:cs="仿宋" w:hint="eastAsia"/>
          <w:bCs/>
          <w:color w:val="000000"/>
          <w:spacing w:val="-4"/>
          <w:sz w:val="32"/>
          <w:szCs w:val="32"/>
        </w:rPr>
        <w:t>4</w:t>
      </w:r>
      <w:r>
        <w:rPr>
          <w:rFonts w:ascii="仿宋_GB2312" w:eastAsia="仿宋_GB2312" w:hAnsi="仿宋" w:cs="仿宋" w:hint="eastAsia"/>
          <w:bCs/>
          <w:color w:val="000000"/>
          <w:spacing w:val="-4"/>
          <w:sz w:val="32"/>
          <w:szCs w:val="32"/>
        </w:rPr>
        <w:t>）项目实施的可持续影响分析</w:t>
      </w:r>
      <w:r>
        <w:rPr>
          <w:rFonts w:ascii="仿宋_GB2312" w:eastAsia="仿宋_GB2312" w:hAnsi="仿宋" w:cs="仿宋" w:hint="eastAsia"/>
          <w:color w:val="000000"/>
          <w:spacing w:val="-4"/>
          <w:sz w:val="32"/>
          <w:szCs w:val="32"/>
        </w:rPr>
        <w:t>：</w:t>
      </w:r>
      <w:r>
        <w:rPr>
          <w:rFonts w:ascii="仿宋_GB2312" w:eastAsia="仿宋_GB2312" w:hAnsi="仿宋" w:cs="仿宋" w:hint="eastAsia"/>
          <w:bCs/>
          <w:color w:val="000000"/>
          <w:spacing w:val="-4"/>
          <w:sz w:val="32"/>
          <w:szCs w:val="32"/>
        </w:rPr>
        <w:t>可持续</w:t>
      </w:r>
      <w:proofErr w:type="gramStart"/>
      <w:r>
        <w:rPr>
          <w:rFonts w:ascii="仿宋_GB2312" w:eastAsia="仿宋_GB2312" w:hAnsi="仿宋" w:cs="仿宋" w:hint="eastAsia"/>
          <w:bCs/>
          <w:color w:val="000000"/>
          <w:spacing w:val="-4"/>
          <w:sz w:val="32"/>
          <w:szCs w:val="32"/>
        </w:rPr>
        <w:t>影指标</w:t>
      </w:r>
      <w:proofErr w:type="gramEnd"/>
      <w:r>
        <w:rPr>
          <w:rFonts w:ascii="仿宋_GB2312" w:eastAsia="仿宋_GB2312" w:hAnsi="仿宋" w:cs="仿宋" w:hint="eastAsia"/>
          <w:bCs/>
          <w:color w:val="000000"/>
          <w:spacing w:val="-4"/>
          <w:sz w:val="32"/>
          <w:szCs w:val="32"/>
        </w:rPr>
        <w:t>1</w:t>
      </w:r>
      <w:r>
        <w:rPr>
          <w:rFonts w:ascii="仿宋_GB2312" w:eastAsia="仿宋_GB2312" w:hAnsi="仿宋" w:cs="仿宋" w:hint="eastAsia"/>
          <w:bCs/>
          <w:color w:val="000000"/>
          <w:spacing w:val="-4"/>
          <w:sz w:val="32"/>
          <w:szCs w:val="32"/>
        </w:rPr>
        <w:t>条：</w:t>
      </w:r>
      <w:r>
        <w:rPr>
          <w:rFonts w:ascii="仿宋_GB2312" w:eastAsia="仿宋_GB2312" w:hAnsi="仿宋" w:cs="仿宋" w:hint="eastAsia"/>
          <w:color w:val="000000"/>
          <w:spacing w:val="-4"/>
          <w:sz w:val="32"/>
          <w:szCs w:val="32"/>
        </w:rPr>
        <w:t>校舍持续使用</w:t>
      </w:r>
      <w:r>
        <w:rPr>
          <w:rFonts w:ascii="仿宋_GB2312" w:eastAsia="仿宋_GB2312" w:hAnsi="仿宋" w:cs="仿宋" w:hint="eastAsia"/>
          <w:color w:val="000000"/>
          <w:spacing w:val="-4"/>
          <w:sz w:val="32"/>
          <w:szCs w:val="32"/>
        </w:rPr>
        <w:t>50</w:t>
      </w:r>
      <w:r>
        <w:rPr>
          <w:rFonts w:ascii="仿宋_GB2312" w:eastAsia="仿宋_GB2312" w:hAnsi="仿宋" w:cs="仿宋" w:hint="eastAsia"/>
          <w:color w:val="000000"/>
          <w:spacing w:val="-4"/>
          <w:sz w:val="32"/>
          <w:szCs w:val="32"/>
        </w:rPr>
        <w:t>年</w:t>
      </w:r>
      <w:r>
        <w:rPr>
          <w:rFonts w:ascii="仿宋_GB2312" w:eastAsia="仿宋_GB2312" w:hAnsi="仿宋" w:cs="仿宋" w:hint="eastAsia"/>
          <w:color w:val="000000"/>
          <w:spacing w:val="-4"/>
          <w:sz w:val="32"/>
          <w:szCs w:val="32"/>
        </w:rPr>
        <w:t>,</w:t>
      </w:r>
      <w:r>
        <w:rPr>
          <w:rFonts w:ascii="仿宋_GB2312" w:eastAsia="仿宋_GB2312" w:hAnsi="仿宋" w:cs="仿宋" w:hint="eastAsia"/>
          <w:color w:val="000000"/>
          <w:spacing w:val="-4"/>
          <w:sz w:val="32"/>
          <w:szCs w:val="32"/>
        </w:rPr>
        <w:t>已使用</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年时间。</w:t>
      </w:r>
      <w:r>
        <w:rPr>
          <w:rFonts w:ascii="仿宋_GB2312" w:eastAsia="仿宋_GB2312" w:hAnsi="仿宋" w:cs="仿宋" w:hint="eastAsia"/>
          <w:color w:val="000000"/>
          <w:spacing w:val="-4"/>
          <w:sz w:val="32"/>
          <w:szCs w:val="32"/>
        </w:rPr>
        <w:t>3.</w:t>
      </w:r>
      <w:r>
        <w:rPr>
          <w:rFonts w:ascii="仿宋_GB2312" w:eastAsia="仿宋_GB2312" w:hAnsi="仿宋" w:cs="仿宋" w:hint="eastAsia"/>
          <w:color w:val="000000"/>
          <w:spacing w:val="-4"/>
          <w:sz w:val="32"/>
          <w:szCs w:val="32"/>
        </w:rPr>
        <w:t>满意度指标完成情况分析：满意度指标</w:t>
      </w:r>
      <w:r>
        <w:rPr>
          <w:rFonts w:ascii="仿宋_GB2312" w:eastAsia="仿宋_GB2312" w:hAnsi="仿宋" w:cs="仿宋" w:hint="eastAsia"/>
          <w:color w:val="000000"/>
          <w:spacing w:val="-4"/>
          <w:sz w:val="32"/>
          <w:szCs w:val="32"/>
        </w:rPr>
        <w:t>1</w:t>
      </w:r>
      <w:r>
        <w:rPr>
          <w:rFonts w:ascii="仿宋_GB2312" w:eastAsia="仿宋_GB2312" w:hAnsi="仿宋" w:cs="仿宋" w:hint="eastAsia"/>
          <w:color w:val="000000"/>
          <w:spacing w:val="-4"/>
          <w:sz w:val="32"/>
          <w:szCs w:val="32"/>
        </w:rPr>
        <w:t>条：按计划完成项目实施，已做满意度调查问卷，项目学校学生满意率达</w:t>
      </w:r>
      <w:r>
        <w:rPr>
          <w:rFonts w:ascii="仿宋_GB2312" w:eastAsia="仿宋_GB2312" w:hAnsi="仿宋" w:cs="仿宋" w:hint="eastAsia"/>
          <w:color w:val="000000"/>
          <w:spacing w:val="-4"/>
          <w:sz w:val="32"/>
          <w:szCs w:val="32"/>
        </w:rPr>
        <w:t>96%</w:t>
      </w:r>
      <w:r>
        <w:rPr>
          <w:rFonts w:ascii="仿宋_GB2312" w:eastAsia="仿宋_GB2312" w:hAnsi="仿宋" w:cs="仿宋" w:hint="eastAsia"/>
          <w:color w:val="000000"/>
          <w:spacing w:val="-4"/>
          <w:sz w:val="32"/>
          <w:szCs w:val="32"/>
        </w:rPr>
        <w:t>，服务对象满意度指标完成。</w:t>
      </w:r>
      <w:r>
        <w:rPr>
          <w:rFonts w:ascii="仿宋_GB2312" w:eastAsia="仿宋_GB2312" w:hAnsi="仿宋_GB2312" w:cs="仿宋_GB2312" w:hint="eastAsia"/>
          <w:sz w:val="32"/>
          <w:szCs w:val="32"/>
        </w:rPr>
        <w:t>（二）项目绩效目标未完成原因分析</w:t>
      </w:r>
      <w:r>
        <w:rPr>
          <w:rFonts w:ascii="仿宋_GB2312" w:eastAsia="仿宋_GB2312" w:hAnsi="仿宋_GB2312" w:cs="仿宋_GB2312"/>
          <w:sz w:val="32"/>
          <w:szCs w:val="32"/>
        </w:rPr>
        <w:t xml:space="preserve"> 2018</w:t>
      </w:r>
      <w:r>
        <w:rPr>
          <w:rFonts w:ascii="仿宋_GB2312" w:eastAsia="仿宋_GB2312" w:hAnsi="仿宋_GB2312" w:cs="仿宋_GB2312" w:hint="eastAsia"/>
          <w:sz w:val="32"/>
          <w:szCs w:val="32"/>
        </w:rPr>
        <w:t>年本项目绩效目标全部达成，不存在未完成原因分析。发现的问题及原因：无，下一步改进措施：无。</w:t>
      </w:r>
    </w:p>
    <w:p w14:paraId="4B3C3073" w14:textId="77777777" w:rsidR="00107884" w:rsidRDefault="00530C9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5F1B8DC8" w14:textId="77777777" w:rsidR="00107884" w:rsidRDefault="00530C9C">
      <w:pPr>
        <w:spacing w:line="540" w:lineRule="exact"/>
        <w:jc w:val="center"/>
        <w:rPr>
          <w:rFonts w:ascii="黑体" w:eastAsia="黑体" w:hAnsi="黑体"/>
          <w:sz w:val="32"/>
          <w:szCs w:val="32"/>
        </w:rPr>
      </w:pPr>
      <w:r>
        <w:rPr>
          <w:rFonts w:ascii="黑体" w:eastAsia="黑体" w:hAnsi="黑体" w:cs="黑体" w:hint="eastAsia"/>
          <w:sz w:val="32"/>
          <w:szCs w:val="32"/>
        </w:rPr>
        <w:t>第三部分专业名词解释</w:t>
      </w:r>
    </w:p>
    <w:p w14:paraId="3F1B21F9"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14:paraId="0EF33204"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22D26DCA"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14:paraId="7DCAA9E8"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62E52D14"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0CFF4597"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其他收入：指除上述“财政拨款收入”、“事业收入”、“经营收入”、“附属单位上缴收入”等之外取得的收入。</w:t>
      </w:r>
    </w:p>
    <w:p w14:paraId="381D65DB"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w:t>
      </w:r>
      <w:r>
        <w:rPr>
          <w:rFonts w:ascii="仿宋_GB2312" w:eastAsia="仿宋_GB2312" w:cs="仿宋_GB2312" w:hint="eastAsia"/>
          <w:sz w:val="32"/>
          <w:szCs w:val="32"/>
        </w:rPr>
        <w:lastRenderedPageBreak/>
        <w:t>收入”、“财政拨款结转和结余资金”、“事业收入”、“事业单位经营收入”、“其他收入”不足以安排当年支出的情况下，使用以前年度积累的事业基</w:t>
      </w:r>
      <w:r>
        <w:rPr>
          <w:rFonts w:ascii="仿宋_GB2312" w:eastAsia="仿宋_GB2312" w:cs="仿宋_GB2312" w:hint="eastAsia"/>
          <w:sz w:val="32"/>
          <w:szCs w:val="32"/>
        </w:rPr>
        <w:t>金（即事业单位当年收支相抵后按国家规定提取、用于弥补以后年度收支差额的基金）弥补本年度收支缺口的资金。</w:t>
      </w:r>
    </w:p>
    <w:p w14:paraId="5AD95EA5"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14:paraId="6010C2D8"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7E0FCFAD"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w:t>
      </w:r>
      <w:r>
        <w:rPr>
          <w:rFonts w:ascii="仿宋_GB2312" w:eastAsia="仿宋_GB2312" w:cs="仿宋_GB2312" w:hint="eastAsia"/>
          <w:sz w:val="32"/>
          <w:szCs w:val="32"/>
        </w:rPr>
        <w:t>余。</w:t>
      </w:r>
    </w:p>
    <w:p w14:paraId="3F9F1FAD"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568F0531"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14:paraId="47C6FE5E"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3819469F" w14:textId="77777777"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3CB71FDF" w14:textId="6FF2D6BB" w:rsidR="00107884" w:rsidRDefault="00530C9C">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“三公”经费：指用一般公共预算财政拨款安排的因公出国</w:t>
      </w:r>
      <w:r>
        <w:rPr>
          <w:rFonts w:ascii="仿宋_GB2312" w:eastAsia="仿宋_GB2312" w:cs="仿宋_GB2312" w:hint="eastAsia"/>
          <w:sz w:val="32"/>
          <w:szCs w:val="32"/>
        </w:rPr>
        <w:t>（境）</w:t>
      </w:r>
      <w:r>
        <w:rPr>
          <w:rFonts w:ascii="仿宋_GB2312" w:eastAsia="仿宋_GB2312" w:cs="仿宋_GB2312" w:hint="eastAsia"/>
          <w:sz w:val="32"/>
          <w:szCs w:val="32"/>
        </w:rPr>
        <w:t>费、公务用车购置及运行费和公务接待费。其中，因公出</w:t>
      </w:r>
      <w:r>
        <w:rPr>
          <w:rFonts w:ascii="仿宋_GB2312" w:eastAsia="仿宋_GB2312" w:cs="仿宋_GB2312" w:hint="eastAsia"/>
          <w:sz w:val="32"/>
          <w:szCs w:val="32"/>
        </w:rPr>
        <w:lastRenderedPageBreak/>
        <w:t>国</w:t>
      </w:r>
      <w:r>
        <w:rPr>
          <w:rFonts w:ascii="仿宋_GB2312" w:eastAsia="仿宋_GB2312" w:cs="仿宋_GB2312" w:hint="eastAsia"/>
          <w:sz w:val="32"/>
          <w:szCs w:val="32"/>
        </w:rPr>
        <w:t>（境）</w:t>
      </w:r>
      <w:r>
        <w:rPr>
          <w:rFonts w:ascii="仿宋_GB2312" w:eastAsia="仿宋_GB2312" w:cs="仿宋_GB2312" w:hint="eastAsia"/>
          <w:sz w:val="32"/>
          <w:szCs w:val="32"/>
        </w:rPr>
        <w:t>费反映单位公务</w:t>
      </w:r>
      <w:r w:rsidR="00585CBD">
        <w:rPr>
          <w:rFonts w:ascii="仿宋_GB2312" w:eastAsia="仿宋_GB2312" w:cs="仿宋_GB2312" w:hint="eastAsia"/>
          <w:color w:val="000000"/>
          <w:sz w:val="32"/>
          <w:szCs w:val="32"/>
        </w:rPr>
        <w:t>出国（境）</w:t>
      </w:r>
      <w:r>
        <w:rPr>
          <w:rFonts w:ascii="仿宋_GB2312" w:eastAsia="仿宋_GB2312" w:cs="仿宋_GB2312" w:hint="eastAsia"/>
          <w:sz w:val="32"/>
          <w:szCs w:val="32"/>
        </w:rPr>
        <w:t>的住宿费、旅费、伙食补助费、杂费、培训费等支出；公务用车购</w:t>
      </w:r>
      <w:r>
        <w:rPr>
          <w:rFonts w:ascii="仿宋_GB2312" w:eastAsia="仿宋_GB2312" w:cs="仿宋_GB2312" w:hint="eastAsia"/>
          <w:sz w:val="32"/>
          <w:szCs w:val="32"/>
        </w:rPr>
        <w:t>置及运行费反映单位公务用车购置费及租用费、燃料费、维修费、过路过桥费、保险费、安全奖励费用等支出；公务接待费反映单位按规定开支的各类公务接待（含外宾接待）支出。</w:t>
      </w:r>
    </w:p>
    <w:p w14:paraId="584E8D3F"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88D7E8E" w14:textId="77777777" w:rsidR="00107884" w:rsidRDefault="00530C9C">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09</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（项）指：农村中小学校舍建设。</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08</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（项）指：教师进修。</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09</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（项）指：其他教育费附加安排的支出。</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08</w:t>
      </w:r>
      <w:r>
        <w:rPr>
          <w:rFonts w:ascii="仿宋_GB2312" w:eastAsia="仿宋_GB2312" w:cs="仿宋_GB2312" w:hint="eastAsia"/>
          <w:sz w:val="32"/>
          <w:szCs w:val="32"/>
        </w:rPr>
        <w:t>（款）</w:t>
      </w:r>
      <w:r>
        <w:rPr>
          <w:rFonts w:ascii="仿宋_GB2312" w:eastAsia="仿宋_GB2312" w:cs="仿宋_GB2312"/>
          <w:sz w:val="32"/>
          <w:szCs w:val="32"/>
        </w:rPr>
        <w:t>03</w:t>
      </w:r>
      <w:r>
        <w:rPr>
          <w:rFonts w:ascii="仿宋_GB2312" w:eastAsia="仿宋_GB2312" w:cs="仿宋_GB2312" w:hint="eastAsia"/>
          <w:sz w:val="32"/>
          <w:szCs w:val="32"/>
        </w:rPr>
        <w:t>（项）指：培训支出。</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r>
        <w:rPr>
          <w:rFonts w:ascii="仿宋_GB2312" w:eastAsia="仿宋_GB2312" w:cs="仿宋_GB2312"/>
          <w:sz w:val="32"/>
          <w:szCs w:val="32"/>
        </w:rPr>
        <w:t>229</w:t>
      </w:r>
      <w:r>
        <w:rPr>
          <w:rFonts w:ascii="仿宋_GB2312" w:eastAsia="仿宋_GB2312" w:cs="仿宋_GB2312" w:hint="eastAsia"/>
          <w:sz w:val="32"/>
          <w:szCs w:val="32"/>
        </w:rPr>
        <w:t>（类）</w:t>
      </w:r>
      <w:r>
        <w:rPr>
          <w:rFonts w:ascii="仿宋_GB2312" w:eastAsia="仿宋_GB2312" w:cs="仿宋_GB2312"/>
          <w:sz w:val="32"/>
          <w:szCs w:val="32"/>
        </w:rPr>
        <w:t>60</w:t>
      </w:r>
      <w:r>
        <w:rPr>
          <w:rFonts w:ascii="仿宋_GB2312" w:eastAsia="仿宋_GB2312" w:cs="仿宋_GB2312" w:hint="eastAsia"/>
          <w:sz w:val="32"/>
          <w:szCs w:val="32"/>
        </w:rPr>
        <w:t>（款）</w:t>
      </w:r>
      <w:r>
        <w:rPr>
          <w:rFonts w:ascii="仿宋_GB2312" w:eastAsia="仿宋_GB2312" w:cs="仿宋_GB2312"/>
          <w:sz w:val="32"/>
          <w:szCs w:val="32"/>
        </w:rPr>
        <w:t>04</w:t>
      </w:r>
      <w:r>
        <w:rPr>
          <w:rFonts w:ascii="仿宋_GB2312" w:eastAsia="仿宋_GB2312" w:cs="仿宋_GB2312" w:hint="eastAsia"/>
          <w:sz w:val="32"/>
          <w:szCs w:val="32"/>
        </w:rPr>
        <w:t>（项）指：用于教育事业的彩票公益金支出。</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01</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（项）指：其他普通教育支出。</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（项）指：小学教育。</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（项）指：学前教育。</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04</w:t>
      </w:r>
      <w:r>
        <w:rPr>
          <w:rFonts w:ascii="仿宋_GB2312" w:eastAsia="仿宋_GB2312" w:cs="仿宋_GB2312" w:hint="eastAsia"/>
          <w:sz w:val="32"/>
          <w:szCs w:val="32"/>
        </w:rPr>
        <w:t>（项）指：高中教育。</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03</w:t>
      </w:r>
      <w:r>
        <w:rPr>
          <w:rFonts w:ascii="仿宋_GB2312" w:eastAsia="仿宋_GB2312" w:cs="仿宋_GB2312" w:hint="eastAsia"/>
          <w:sz w:val="32"/>
          <w:szCs w:val="32"/>
        </w:rPr>
        <w:t>（项）指：初中教育。</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03</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（项）指：中专教育。</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07</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（项）指：特殊学校教育。</w:t>
      </w:r>
      <w:r>
        <w:rPr>
          <w:rFonts w:ascii="仿宋_GB2312" w:eastAsia="仿宋_GB2312" w:cs="仿宋_GB2312"/>
          <w:sz w:val="32"/>
          <w:szCs w:val="32"/>
        </w:rPr>
        <w:t>205</w:t>
      </w:r>
      <w:r>
        <w:rPr>
          <w:rFonts w:ascii="仿宋_GB2312" w:eastAsia="仿宋_GB2312" w:cs="仿宋_GB2312" w:hint="eastAsia"/>
          <w:sz w:val="32"/>
          <w:szCs w:val="32"/>
        </w:rPr>
        <w:t>（类）</w:t>
      </w:r>
      <w:r>
        <w:rPr>
          <w:rFonts w:ascii="仿宋_GB2312" w:eastAsia="仿宋_GB2312" w:cs="仿宋_GB2312"/>
          <w:sz w:val="32"/>
          <w:szCs w:val="32"/>
        </w:rPr>
        <w:t>03</w:t>
      </w:r>
      <w:r>
        <w:rPr>
          <w:rFonts w:ascii="仿宋_GB2312" w:eastAsia="仿宋_GB2312" w:cs="仿宋_GB2312" w:hint="eastAsia"/>
          <w:sz w:val="32"/>
          <w:szCs w:val="32"/>
        </w:rPr>
        <w:t>（款）</w:t>
      </w:r>
      <w:r>
        <w:rPr>
          <w:rFonts w:ascii="仿宋_GB2312" w:eastAsia="仿宋_GB2312" w:cs="仿宋_GB2312"/>
          <w:sz w:val="32"/>
          <w:szCs w:val="32"/>
        </w:rPr>
        <w:t>04</w:t>
      </w:r>
      <w:r>
        <w:rPr>
          <w:rFonts w:ascii="仿宋_GB2312" w:eastAsia="仿宋_GB2312" w:cs="仿宋_GB2312" w:hint="eastAsia"/>
          <w:sz w:val="32"/>
          <w:szCs w:val="32"/>
        </w:rPr>
        <w:t>（项）指：职业高中教育。</w:t>
      </w:r>
    </w:p>
    <w:p w14:paraId="473CF12A" w14:textId="77777777" w:rsidR="00107884" w:rsidRDefault="00530C9C">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p>
    <w:p w14:paraId="07FCC176" w14:textId="77777777" w:rsidR="00107884" w:rsidRDefault="00107884">
      <w:pPr>
        <w:spacing w:line="540" w:lineRule="exact"/>
        <w:ind w:firstLineChars="200" w:firstLine="640"/>
        <w:rPr>
          <w:rFonts w:ascii="仿宋_GB2312" w:eastAsia="仿宋_GB2312"/>
          <w:b/>
          <w:bCs/>
          <w:sz w:val="32"/>
          <w:szCs w:val="32"/>
        </w:rPr>
      </w:pPr>
    </w:p>
    <w:p w14:paraId="0696803F" w14:textId="77777777" w:rsidR="00107884" w:rsidRDefault="00530C9C">
      <w:pPr>
        <w:spacing w:line="540" w:lineRule="exact"/>
        <w:jc w:val="center"/>
        <w:rPr>
          <w:rFonts w:ascii="黑体" w:eastAsia="黑体" w:hAnsi="黑体"/>
          <w:sz w:val="32"/>
          <w:szCs w:val="32"/>
        </w:rPr>
      </w:pPr>
      <w:r>
        <w:rPr>
          <w:rFonts w:ascii="黑体" w:eastAsia="黑体" w:hAnsi="黑体" w:cs="黑体" w:hint="eastAsia"/>
          <w:sz w:val="32"/>
          <w:szCs w:val="32"/>
        </w:rPr>
        <w:t>第四部分部门决算公开的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56C2A316"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03F777A9"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47B63AC0"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34F8C5F8"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46CF9C5A"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25ADF9B2"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1E50E2B4" w14:textId="77777777" w:rsidR="00107884" w:rsidRDefault="00530C9C">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14:paraId="2015E058" w14:textId="77777777" w:rsidR="00107884" w:rsidRDefault="00530C9C">
      <w:pPr>
        <w:spacing w:line="540" w:lineRule="exact"/>
        <w:ind w:firstLineChars="200" w:firstLine="640"/>
        <w:rPr>
          <w:rFonts w:ascii="仿宋_GB2312" w:eastAsia="仿宋_GB2312"/>
          <w:sz w:val="32"/>
          <w:szCs w:val="32"/>
        </w:rPr>
        <w:sectPr w:rsidR="00107884">
          <w:footerReference w:type="default" r:id="rId7"/>
          <w:pgSz w:w="11906" w:h="16838"/>
          <w:pgMar w:top="1418" w:right="1418" w:bottom="1418" w:left="1418"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proofErr w:type="gramStart"/>
      <w:r>
        <w:rPr>
          <w:rFonts w:ascii="仿宋_GB2312" w:eastAsia="仿宋_GB2312" w:cs="仿宋_GB2312" w:hint="eastAsia"/>
          <w:sz w:val="32"/>
          <w:szCs w:val="32"/>
        </w:rPr>
        <w:t>《</w:t>
      </w:r>
      <w:proofErr w:type="gramEnd"/>
      <w:r>
        <w:rPr>
          <w:rFonts w:ascii="仿宋_GB2312" w:eastAsia="仿宋_GB2312" w:cs="仿宋_GB2312" w:hint="eastAsia"/>
          <w:sz w:val="32"/>
          <w:szCs w:val="32"/>
        </w:rPr>
        <w:t>政府性基金预算财政拨款收入支出决算表</w:t>
      </w:r>
    </w:p>
    <w:p w14:paraId="024C585B" w14:textId="77777777" w:rsidR="00107884" w:rsidRDefault="00107884">
      <w:pPr>
        <w:spacing w:line="540" w:lineRule="exact"/>
        <w:rPr>
          <w:rFonts w:ascii="仿宋_GB2312" w:eastAsia="仿宋_GB2312"/>
          <w:sz w:val="32"/>
          <w:szCs w:val="32"/>
        </w:rPr>
      </w:pPr>
    </w:p>
    <w:sectPr w:rsidR="001078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9AD37" w14:textId="77777777" w:rsidR="00530C9C" w:rsidRDefault="00530C9C">
      <w:r>
        <w:separator/>
      </w:r>
    </w:p>
  </w:endnote>
  <w:endnote w:type="continuationSeparator" w:id="0">
    <w:p w14:paraId="71F75068" w14:textId="77777777" w:rsidR="00530C9C" w:rsidRDefault="00530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12C5" w14:textId="77777777" w:rsidR="00107884" w:rsidRDefault="00530C9C">
    <w:pPr>
      <w:pStyle w:val="a7"/>
      <w:framePr w:wrap="around" w:vAnchor="text" w:hAnchor="page" w:x="9631" w:y="37"/>
      <w:jc w:val="right"/>
      <w:rPr>
        <w:rStyle w:val="ae"/>
        <w:rFonts w:ascii="宋体" w:eastAsia="宋体" w:hAnsi="宋体"/>
        <w:sz w:val="28"/>
        <w:szCs w:val="28"/>
      </w:rPr>
    </w:pPr>
    <w:r>
      <w:rPr>
        <w:rStyle w:val="ae"/>
        <w:rFonts w:ascii="宋体" w:eastAsia="宋体" w:hAnsi="宋体" w:cs="宋体"/>
        <w:sz w:val="28"/>
        <w:szCs w:val="28"/>
      </w:rPr>
      <w:fldChar w:fldCharType="begin"/>
    </w:r>
    <w:r>
      <w:rPr>
        <w:rStyle w:val="ae"/>
        <w:rFonts w:ascii="宋体" w:eastAsia="宋体" w:hAnsi="宋体" w:cs="宋体"/>
        <w:sz w:val="28"/>
        <w:szCs w:val="28"/>
      </w:rPr>
      <w:instrText xml:space="preserve"> PAGE </w:instrText>
    </w:r>
    <w:r>
      <w:rPr>
        <w:rStyle w:val="ae"/>
        <w:rFonts w:ascii="宋体" w:eastAsia="宋体" w:hAnsi="宋体" w:cs="宋体"/>
        <w:sz w:val="28"/>
        <w:szCs w:val="28"/>
      </w:rPr>
      <w:fldChar w:fldCharType="separate"/>
    </w:r>
    <w:r>
      <w:rPr>
        <w:rStyle w:val="ae"/>
        <w:rFonts w:ascii="宋体" w:eastAsia="宋体" w:hAnsi="宋体" w:cs="宋体"/>
        <w:sz w:val="28"/>
        <w:szCs w:val="28"/>
      </w:rPr>
      <w:t>- 36 -</w:t>
    </w:r>
    <w:r>
      <w:rPr>
        <w:rStyle w:val="ae"/>
        <w:rFonts w:ascii="宋体" w:eastAsia="宋体" w:hAnsi="宋体" w:cs="宋体"/>
        <w:sz w:val="28"/>
        <w:szCs w:val="28"/>
      </w:rPr>
      <w:fldChar w:fldCharType="end"/>
    </w:r>
  </w:p>
  <w:p w14:paraId="40C8CD9B" w14:textId="77777777" w:rsidR="00107884" w:rsidRDefault="00107884">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962E8" w14:textId="77777777" w:rsidR="00530C9C" w:rsidRDefault="00530C9C">
      <w:r>
        <w:separator/>
      </w:r>
    </w:p>
  </w:footnote>
  <w:footnote w:type="continuationSeparator" w:id="0">
    <w:p w14:paraId="09718045" w14:textId="77777777" w:rsidR="00530C9C" w:rsidRDefault="00530C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719"/>
    <w:rsid w:val="00007F37"/>
    <w:rsid w:val="00010976"/>
    <w:rsid w:val="00012E68"/>
    <w:rsid w:val="0002118A"/>
    <w:rsid w:val="00021887"/>
    <w:rsid w:val="00022242"/>
    <w:rsid w:val="000325A1"/>
    <w:rsid w:val="00032D08"/>
    <w:rsid w:val="00040E57"/>
    <w:rsid w:val="00044097"/>
    <w:rsid w:val="00050E1F"/>
    <w:rsid w:val="00054305"/>
    <w:rsid w:val="00060E28"/>
    <w:rsid w:val="00062BAC"/>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33CB"/>
    <w:rsid w:val="000D1002"/>
    <w:rsid w:val="000D21F9"/>
    <w:rsid w:val="000E0AB3"/>
    <w:rsid w:val="000E21E6"/>
    <w:rsid w:val="000E398A"/>
    <w:rsid w:val="000E65F1"/>
    <w:rsid w:val="000E73E7"/>
    <w:rsid w:val="000E75AE"/>
    <w:rsid w:val="000E7CC1"/>
    <w:rsid w:val="0010072E"/>
    <w:rsid w:val="00101D4F"/>
    <w:rsid w:val="0010481F"/>
    <w:rsid w:val="00107884"/>
    <w:rsid w:val="001128DE"/>
    <w:rsid w:val="00113241"/>
    <w:rsid w:val="0012066C"/>
    <w:rsid w:val="00123283"/>
    <w:rsid w:val="00124713"/>
    <w:rsid w:val="00124A31"/>
    <w:rsid w:val="00124B40"/>
    <w:rsid w:val="00132C7C"/>
    <w:rsid w:val="00133488"/>
    <w:rsid w:val="00133516"/>
    <w:rsid w:val="0013616F"/>
    <w:rsid w:val="00137B91"/>
    <w:rsid w:val="00141CEA"/>
    <w:rsid w:val="00142400"/>
    <w:rsid w:val="00147F4A"/>
    <w:rsid w:val="00150BEF"/>
    <w:rsid w:val="00151A95"/>
    <w:rsid w:val="00152100"/>
    <w:rsid w:val="00157F86"/>
    <w:rsid w:val="00164EBC"/>
    <w:rsid w:val="001669CC"/>
    <w:rsid w:val="00166DAB"/>
    <w:rsid w:val="00166E4B"/>
    <w:rsid w:val="00167DB8"/>
    <w:rsid w:val="00170C1A"/>
    <w:rsid w:val="00171B68"/>
    <w:rsid w:val="00173DD7"/>
    <w:rsid w:val="00177527"/>
    <w:rsid w:val="00184AA3"/>
    <w:rsid w:val="00194099"/>
    <w:rsid w:val="001951FF"/>
    <w:rsid w:val="001966E8"/>
    <w:rsid w:val="001A10E6"/>
    <w:rsid w:val="001A135B"/>
    <w:rsid w:val="001A1FDB"/>
    <w:rsid w:val="001A2A1A"/>
    <w:rsid w:val="001B3A06"/>
    <w:rsid w:val="001B5DF3"/>
    <w:rsid w:val="001C26F2"/>
    <w:rsid w:val="001C38EB"/>
    <w:rsid w:val="001C79E0"/>
    <w:rsid w:val="001D640A"/>
    <w:rsid w:val="001D65CB"/>
    <w:rsid w:val="001E197A"/>
    <w:rsid w:val="001E2962"/>
    <w:rsid w:val="001E678C"/>
    <w:rsid w:val="001F0E21"/>
    <w:rsid w:val="001F2FE9"/>
    <w:rsid w:val="001F3267"/>
    <w:rsid w:val="001F6948"/>
    <w:rsid w:val="0020033F"/>
    <w:rsid w:val="00200C57"/>
    <w:rsid w:val="00202F22"/>
    <w:rsid w:val="002049BB"/>
    <w:rsid w:val="00207AD5"/>
    <w:rsid w:val="0021204D"/>
    <w:rsid w:val="002127E3"/>
    <w:rsid w:val="002146E7"/>
    <w:rsid w:val="00216FD0"/>
    <w:rsid w:val="00217F15"/>
    <w:rsid w:val="00222BF6"/>
    <w:rsid w:val="00226DF0"/>
    <w:rsid w:val="00231C2E"/>
    <w:rsid w:val="00236860"/>
    <w:rsid w:val="00241293"/>
    <w:rsid w:val="00244C76"/>
    <w:rsid w:val="00245135"/>
    <w:rsid w:val="002453A6"/>
    <w:rsid w:val="00247520"/>
    <w:rsid w:val="00251FC8"/>
    <w:rsid w:val="00256471"/>
    <w:rsid w:val="00257943"/>
    <w:rsid w:val="00257C29"/>
    <w:rsid w:val="002608FE"/>
    <w:rsid w:val="00271D59"/>
    <w:rsid w:val="0027418F"/>
    <w:rsid w:val="00275A59"/>
    <w:rsid w:val="00282470"/>
    <w:rsid w:val="00295B34"/>
    <w:rsid w:val="0029700A"/>
    <w:rsid w:val="002A7E48"/>
    <w:rsid w:val="002B1DA2"/>
    <w:rsid w:val="002B471A"/>
    <w:rsid w:val="002B557B"/>
    <w:rsid w:val="002B5D8E"/>
    <w:rsid w:val="002C0FB9"/>
    <w:rsid w:val="002C4530"/>
    <w:rsid w:val="002D2B8C"/>
    <w:rsid w:val="002D34C1"/>
    <w:rsid w:val="002D76FA"/>
    <w:rsid w:val="002E189D"/>
    <w:rsid w:val="002E18D1"/>
    <w:rsid w:val="002E20DC"/>
    <w:rsid w:val="002E531F"/>
    <w:rsid w:val="002E64E8"/>
    <w:rsid w:val="002F0F4E"/>
    <w:rsid w:val="002F15CC"/>
    <w:rsid w:val="002F1CB7"/>
    <w:rsid w:val="002F3234"/>
    <w:rsid w:val="002F4F3E"/>
    <w:rsid w:val="00300B06"/>
    <w:rsid w:val="0030440B"/>
    <w:rsid w:val="00305C33"/>
    <w:rsid w:val="00306B9A"/>
    <w:rsid w:val="00307208"/>
    <w:rsid w:val="00310EBF"/>
    <w:rsid w:val="00311036"/>
    <w:rsid w:val="003136FF"/>
    <w:rsid w:val="003167D1"/>
    <w:rsid w:val="00317644"/>
    <w:rsid w:val="00317B91"/>
    <w:rsid w:val="00320F9D"/>
    <w:rsid w:val="003217D2"/>
    <w:rsid w:val="003228EE"/>
    <w:rsid w:val="0032647C"/>
    <w:rsid w:val="00326734"/>
    <w:rsid w:val="00327760"/>
    <w:rsid w:val="0033566D"/>
    <w:rsid w:val="003441F7"/>
    <w:rsid w:val="00344D62"/>
    <w:rsid w:val="00345984"/>
    <w:rsid w:val="00346E68"/>
    <w:rsid w:val="00361388"/>
    <w:rsid w:val="0036240F"/>
    <w:rsid w:val="00363F78"/>
    <w:rsid w:val="003642F3"/>
    <w:rsid w:val="00364924"/>
    <w:rsid w:val="003667C9"/>
    <w:rsid w:val="00366A76"/>
    <w:rsid w:val="003700A6"/>
    <w:rsid w:val="00371AB7"/>
    <w:rsid w:val="0037519F"/>
    <w:rsid w:val="00376020"/>
    <w:rsid w:val="00376E66"/>
    <w:rsid w:val="003818F3"/>
    <w:rsid w:val="0038402D"/>
    <w:rsid w:val="00386083"/>
    <w:rsid w:val="003913BA"/>
    <w:rsid w:val="003929A0"/>
    <w:rsid w:val="00394E80"/>
    <w:rsid w:val="00396057"/>
    <w:rsid w:val="003A03AB"/>
    <w:rsid w:val="003A251D"/>
    <w:rsid w:val="003A4403"/>
    <w:rsid w:val="003B0276"/>
    <w:rsid w:val="003B29BD"/>
    <w:rsid w:val="003B4AA1"/>
    <w:rsid w:val="003B68E6"/>
    <w:rsid w:val="003B6E53"/>
    <w:rsid w:val="003B72E5"/>
    <w:rsid w:val="003C5A61"/>
    <w:rsid w:val="003D124B"/>
    <w:rsid w:val="003D161B"/>
    <w:rsid w:val="003D3AA4"/>
    <w:rsid w:val="003D41DE"/>
    <w:rsid w:val="003E4A05"/>
    <w:rsid w:val="003E5F5C"/>
    <w:rsid w:val="003E7D9E"/>
    <w:rsid w:val="003F37E0"/>
    <w:rsid w:val="00401A23"/>
    <w:rsid w:val="00401CA2"/>
    <w:rsid w:val="00405E6D"/>
    <w:rsid w:val="00411C55"/>
    <w:rsid w:val="00415648"/>
    <w:rsid w:val="00415BCE"/>
    <w:rsid w:val="00417FAC"/>
    <w:rsid w:val="0042015D"/>
    <w:rsid w:val="0042215C"/>
    <w:rsid w:val="00425950"/>
    <w:rsid w:val="00430B78"/>
    <w:rsid w:val="00441209"/>
    <w:rsid w:val="00443568"/>
    <w:rsid w:val="00444981"/>
    <w:rsid w:val="0045026B"/>
    <w:rsid w:val="004558AB"/>
    <w:rsid w:val="00457729"/>
    <w:rsid w:val="00471D30"/>
    <w:rsid w:val="004744D9"/>
    <w:rsid w:val="00474D14"/>
    <w:rsid w:val="0047598D"/>
    <w:rsid w:val="004802CE"/>
    <w:rsid w:val="00481918"/>
    <w:rsid w:val="00486DB6"/>
    <w:rsid w:val="00487D16"/>
    <w:rsid w:val="004957F5"/>
    <w:rsid w:val="004976A5"/>
    <w:rsid w:val="004A0034"/>
    <w:rsid w:val="004A02D4"/>
    <w:rsid w:val="004A0690"/>
    <w:rsid w:val="004A2CA4"/>
    <w:rsid w:val="004A7A7B"/>
    <w:rsid w:val="004B401D"/>
    <w:rsid w:val="004B58A1"/>
    <w:rsid w:val="004B6205"/>
    <w:rsid w:val="004B7BB8"/>
    <w:rsid w:val="004C351C"/>
    <w:rsid w:val="004C5BB4"/>
    <w:rsid w:val="004C7372"/>
    <w:rsid w:val="004C7AFE"/>
    <w:rsid w:val="004D508F"/>
    <w:rsid w:val="004D5F0E"/>
    <w:rsid w:val="004D6793"/>
    <w:rsid w:val="004D7DE9"/>
    <w:rsid w:val="004E15B7"/>
    <w:rsid w:val="004E5557"/>
    <w:rsid w:val="004E678C"/>
    <w:rsid w:val="004F067D"/>
    <w:rsid w:val="004F0DBA"/>
    <w:rsid w:val="004F33DA"/>
    <w:rsid w:val="004F394E"/>
    <w:rsid w:val="004F77C5"/>
    <w:rsid w:val="00501302"/>
    <w:rsid w:val="00507F68"/>
    <w:rsid w:val="00523B8A"/>
    <w:rsid w:val="00530C9C"/>
    <w:rsid w:val="00532585"/>
    <w:rsid w:val="00533FA0"/>
    <w:rsid w:val="0054006F"/>
    <w:rsid w:val="00540C10"/>
    <w:rsid w:val="005464FA"/>
    <w:rsid w:val="00552486"/>
    <w:rsid w:val="00560650"/>
    <w:rsid w:val="00567FB5"/>
    <w:rsid w:val="00570A0C"/>
    <w:rsid w:val="005749A2"/>
    <w:rsid w:val="005770C3"/>
    <w:rsid w:val="00577753"/>
    <w:rsid w:val="00581AD2"/>
    <w:rsid w:val="005857A0"/>
    <w:rsid w:val="00585CBD"/>
    <w:rsid w:val="00592D42"/>
    <w:rsid w:val="005A5B02"/>
    <w:rsid w:val="005B3245"/>
    <w:rsid w:val="005B6754"/>
    <w:rsid w:val="005B75C0"/>
    <w:rsid w:val="005C3143"/>
    <w:rsid w:val="005C31DE"/>
    <w:rsid w:val="005D311B"/>
    <w:rsid w:val="005D61D8"/>
    <w:rsid w:val="005E3B86"/>
    <w:rsid w:val="005E4E6B"/>
    <w:rsid w:val="005E6995"/>
    <w:rsid w:val="005E7C64"/>
    <w:rsid w:val="005F2A5A"/>
    <w:rsid w:val="005F2AEA"/>
    <w:rsid w:val="005F4FFE"/>
    <w:rsid w:val="00602C6F"/>
    <w:rsid w:val="00604ECA"/>
    <w:rsid w:val="006069FD"/>
    <w:rsid w:val="00607ADB"/>
    <w:rsid w:val="00610EE1"/>
    <w:rsid w:val="0061632B"/>
    <w:rsid w:val="006168AD"/>
    <w:rsid w:val="00621929"/>
    <w:rsid w:val="0062266C"/>
    <w:rsid w:val="006250CB"/>
    <w:rsid w:val="00627F36"/>
    <w:rsid w:val="006304D1"/>
    <w:rsid w:val="00631DA8"/>
    <w:rsid w:val="0063431E"/>
    <w:rsid w:val="00637938"/>
    <w:rsid w:val="006459E9"/>
    <w:rsid w:val="00645C30"/>
    <w:rsid w:val="0065497B"/>
    <w:rsid w:val="00654E41"/>
    <w:rsid w:val="0067149A"/>
    <w:rsid w:val="0069278A"/>
    <w:rsid w:val="00693D0C"/>
    <w:rsid w:val="006A1C84"/>
    <w:rsid w:val="006A745B"/>
    <w:rsid w:val="006A78F4"/>
    <w:rsid w:val="006B0F85"/>
    <w:rsid w:val="006B4B06"/>
    <w:rsid w:val="006B4D0D"/>
    <w:rsid w:val="006B60E5"/>
    <w:rsid w:val="006B636C"/>
    <w:rsid w:val="006C1DED"/>
    <w:rsid w:val="006C3692"/>
    <w:rsid w:val="006D0B78"/>
    <w:rsid w:val="006D45B7"/>
    <w:rsid w:val="006D62B0"/>
    <w:rsid w:val="006E38A8"/>
    <w:rsid w:val="006F14EB"/>
    <w:rsid w:val="006F5BD8"/>
    <w:rsid w:val="007015B6"/>
    <w:rsid w:val="00701EC2"/>
    <w:rsid w:val="007021BE"/>
    <w:rsid w:val="00706C32"/>
    <w:rsid w:val="007106B4"/>
    <w:rsid w:val="007214A9"/>
    <w:rsid w:val="007214DF"/>
    <w:rsid w:val="007220B1"/>
    <w:rsid w:val="007302C1"/>
    <w:rsid w:val="00730FF7"/>
    <w:rsid w:val="0073120F"/>
    <w:rsid w:val="007314F0"/>
    <w:rsid w:val="00735139"/>
    <w:rsid w:val="0074240E"/>
    <w:rsid w:val="00742FA1"/>
    <w:rsid w:val="0074306C"/>
    <w:rsid w:val="007476BA"/>
    <w:rsid w:val="00750798"/>
    <w:rsid w:val="00752BCF"/>
    <w:rsid w:val="00764BB8"/>
    <w:rsid w:val="0076538D"/>
    <w:rsid w:val="007714E5"/>
    <w:rsid w:val="00773D5E"/>
    <w:rsid w:val="00776FAF"/>
    <w:rsid w:val="00777229"/>
    <w:rsid w:val="007775E8"/>
    <w:rsid w:val="007779F4"/>
    <w:rsid w:val="0078072D"/>
    <w:rsid w:val="00795099"/>
    <w:rsid w:val="00796088"/>
    <w:rsid w:val="007A2C71"/>
    <w:rsid w:val="007A2FBD"/>
    <w:rsid w:val="007A6743"/>
    <w:rsid w:val="007B1E23"/>
    <w:rsid w:val="007B2E9D"/>
    <w:rsid w:val="007B4447"/>
    <w:rsid w:val="007B487F"/>
    <w:rsid w:val="007C0F24"/>
    <w:rsid w:val="007C1415"/>
    <w:rsid w:val="007C2670"/>
    <w:rsid w:val="007C2E4F"/>
    <w:rsid w:val="007C5E7D"/>
    <w:rsid w:val="007C7E2E"/>
    <w:rsid w:val="007D2127"/>
    <w:rsid w:val="007E3095"/>
    <w:rsid w:val="007F27ED"/>
    <w:rsid w:val="007F5467"/>
    <w:rsid w:val="00801F15"/>
    <w:rsid w:val="008043B9"/>
    <w:rsid w:val="0080628E"/>
    <w:rsid w:val="00807ACF"/>
    <w:rsid w:val="00816F15"/>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1689"/>
    <w:rsid w:val="008B2514"/>
    <w:rsid w:val="008B4607"/>
    <w:rsid w:val="008B463E"/>
    <w:rsid w:val="008C030F"/>
    <w:rsid w:val="008C3836"/>
    <w:rsid w:val="008C7622"/>
    <w:rsid w:val="008D0F0B"/>
    <w:rsid w:val="008E28BD"/>
    <w:rsid w:val="008E2B0D"/>
    <w:rsid w:val="008E35B4"/>
    <w:rsid w:val="008E4EAC"/>
    <w:rsid w:val="008E5B48"/>
    <w:rsid w:val="008E5D6E"/>
    <w:rsid w:val="008F0F07"/>
    <w:rsid w:val="009062D3"/>
    <w:rsid w:val="00910E73"/>
    <w:rsid w:val="009110DE"/>
    <w:rsid w:val="00913B22"/>
    <w:rsid w:val="00914BA4"/>
    <w:rsid w:val="009179A9"/>
    <w:rsid w:val="00920C0A"/>
    <w:rsid w:val="00920E2A"/>
    <w:rsid w:val="00922EA0"/>
    <w:rsid w:val="009240D6"/>
    <w:rsid w:val="00924A08"/>
    <w:rsid w:val="009256ED"/>
    <w:rsid w:val="00927052"/>
    <w:rsid w:val="00927281"/>
    <w:rsid w:val="00927A5A"/>
    <w:rsid w:val="00930C9D"/>
    <w:rsid w:val="00931D84"/>
    <w:rsid w:val="00940134"/>
    <w:rsid w:val="00943A3E"/>
    <w:rsid w:val="00944CCC"/>
    <w:rsid w:val="00945E7F"/>
    <w:rsid w:val="00947403"/>
    <w:rsid w:val="0095057C"/>
    <w:rsid w:val="009543BA"/>
    <w:rsid w:val="00954FB4"/>
    <w:rsid w:val="00960925"/>
    <w:rsid w:val="00970AB3"/>
    <w:rsid w:val="00982C13"/>
    <w:rsid w:val="00984266"/>
    <w:rsid w:val="00985DF4"/>
    <w:rsid w:val="00987E45"/>
    <w:rsid w:val="0099241E"/>
    <w:rsid w:val="009942F3"/>
    <w:rsid w:val="00994950"/>
    <w:rsid w:val="0099652B"/>
    <w:rsid w:val="009A0831"/>
    <w:rsid w:val="009A44FB"/>
    <w:rsid w:val="009A5CDE"/>
    <w:rsid w:val="009B2B11"/>
    <w:rsid w:val="009B3F92"/>
    <w:rsid w:val="009C3CE9"/>
    <w:rsid w:val="009C6A82"/>
    <w:rsid w:val="009D15D2"/>
    <w:rsid w:val="009D592F"/>
    <w:rsid w:val="009D641F"/>
    <w:rsid w:val="009E49B5"/>
    <w:rsid w:val="009E711C"/>
    <w:rsid w:val="009F06B8"/>
    <w:rsid w:val="009F2708"/>
    <w:rsid w:val="00A0017F"/>
    <w:rsid w:val="00A037A6"/>
    <w:rsid w:val="00A0613F"/>
    <w:rsid w:val="00A11A5F"/>
    <w:rsid w:val="00A11F40"/>
    <w:rsid w:val="00A13D3F"/>
    <w:rsid w:val="00A273DB"/>
    <w:rsid w:val="00A3080D"/>
    <w:rsid w:val="00A30EB7"/>
    <w:rsid w:val="00A31D7F"/>
    <w:rsid w:val="00A338C6"/>
    <w:rsid w:val="00A408E3"/>
    <w:rsid w:val="00A425CE"/>
    <w:rsid w:val="00A44660"/>
    <w:rsid w:val="00A55F77"/>
    <w:rsid w:val="00A60BA7"/>
    <w:rsid w:val="00A72457"/>
    <w:rsid w:val="00A86966"/>
    <w:rsid w:val="00A872D8"/>
    <w:rsid w:val="00A87541"/>
    <w:rsid w:val="00A912CC"/>
    <w:rsid w:val="00A946DA"/>
    <w:rsid w:val="00A970D1"/>
    <w:rsid w:val="00AA57AE"/>
    <w:rsid w:val="00AB0AFB"/>
    <w:rsid w:val="00AC002C"/>
    <w:rsid w:val="00AC12C3"/>
    <w:rsid w:val="00AC1DD9"/>
    <w:rsid w:val="00AC4218"/>
    <w:rsid w:val="00AD3489"/>
    <w:rsid w:val="00AD3E2D"/>
    <w:rsid w:val="00AD51DD"/>
    <w:rsid w:val="00AE5C1B"/>
    <w:rsid w:val="00AE79D8"/>
    <w:rsid w:val="00AE7BAC"/>
    <w:rsid w:val="00AF09FB"/>
    <w:rsid w:val="00B00906"/>
    <w:rsid w:val="00B00C16"/>
    <w:rsid w:val="00B03B3E"/>
    <w:rsid w:val="00B046A4"/>
    <w:rsid w:val="00B06382"/>
    <w:rsid w:val="00B0733F"/>
    <w:rsid w:val="00B10701"/>
    <w:rsid w:val="00B13326"/>
    <w:rsid w:val="00B146E7"/>
    <w:rsid w:val="00B30B86"/>
    <w:rsid w:val="00B32A4F"/>
    <w:rsid w:val="00B358E2"/>
    <w:rsid w:val="00B40CB6"/>
    <w:rsid w:val="00B50AD6"/>
    <w:rsid w:val="00B51AB3"/>
    <w:rsid w:val="00B5337C"/>
    <w:rsid w:val="00B5340F"/>
    <w:rsid w:val="00B545E8"/>
    <w:rsid w:val="00B611F7"/>
    <w:rsid w:val="00B6765D"/>
    <w:rsid w:val="00B717C5"/>
    <w:rsid w:val="00B74CBC"/>
    <w:rsid w:val="00B75463"/>
    <w:rsid w:val="00B90F21"/>
    <w:rsid w:val="00B93445"/>
    <w:rsid w:val="00B9482F"/>
    <w:rsid w:val="00B94F7E"/>
    <w:rsid w:val="00B95F83"/>
    <w:rsid w:val="00B965C5"/>
    <w:rsid w:val="00B96E34"/>
    <w:rsid w:val="00B9729A"/>
    <w:rsid w:val="00BA587C"/>
    <w:rsid w:val="00BA59A6"/>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34242"/>
    <w:rsid w:val="00C61A9B"/>
    <w:rsid w:val="00C66645"/>
    <w:rsid w:val="00C732F1"/>
    <w:rsid w:val="00C8565C"/>
    <w:rsid w:val="00C92227"/>
    <w:rsid w:val="00C930C1"/>
    <w:rsid w:val="00CB0287"/>
    <w:rsid w:val="00CB11AE"/>
    <w:rsid w:val="00CB2CF7"/>
    <w:rsid w:val="00CC11FF"/>
    <w:rsid w:val="00CC1506"/>
    <w:rsid w:val="00CC176A"/>
    <w:rsid w:val="00CC1B4E"/>
    <w:rsid w:val="00CC3731"/>
    <w:rsid w:val="00CC4506"/>
    <w:rsid w:val="00CC4F04"/>
    <w:rsid w:val="00CD7154"/>
    <w:rsid w:val="00CD723D"/>
    <w:rsid w:val="00CE1BBB"/>
    <w:rsid w:val="00CF226A"/>
    <w:rsid w:val="00CF3263"/>
    <w:rsid w:val="00CF444E"/>
    <w:rsid w:val="00D001BF"/>
    <w:rsid w:val="00D07FED"/>
    <w:rsid w:val="00D10596"/>
    <w:rsid w:val="00D1171B"/>
    <w:rsid w:val="00D1499A"/>
    <w:rsid w:val="00D16172"/>
    <w:rsid w:val="00D20653"/>
    <w:rsid w:val="00D25C67"/>
    <w:rsid w:val="00D30DDB"/>
    <w:rsid w:val="00D32CB6"/>
    <w:rsid w:val="00D334A9"/>
    <w:rsid w:val="00D36199"/>
    <w:rsid w:val="00D43678"/>
    <w:rsid w:val="00D50A09"/>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E377E"/>
    <w:rsid w:val="00DF32E5"/>
    <w:rsid w:val="00DF3EFD"/>
    <w:rsid w:val="00E07FDF"/>
    <w:rsid w:val="00E14EDE"/>
    <w:rsid w:val="00E242B2"/>
    <w:rsid w:val="00E31696"/>
    <w:rsid w:val="00E33E4C"/>
    <w:rsid w:val="00E44960"/>
    <w:rsid w:val="00E52F6A"/>
    <w:rsid w:val="00E545C9"/>
    <w:rsid w:val="00E55774"/>
    <w:rsid w:val="00E56018"/>
    <w:rsid w:val="00E605BA"/>
    <w:rsid w:val="00E6130C"/>
    <w:rsid w:val="00E64B7B"/>
    <w:rsid w:val="00E66654"/>
    <w:rsid w:val="00E72F3D"/>
    <w:rsid w:val="00E73C35"/>
    <w:rsid w:val="00E74817"/>
    <w:rsid w:val="00E74FD8"/>
    <w:rsid w:val="00E75B6D"/>
    <w:rsid w:val="00E76C2B"/>
    <w:rsid w:val="00E76E6A"/>
    <w:rsid w:val="00E8294F"/>
    <w:rsid w:val="00E87007"/>
    <w:rsid w:val="00E870C3"/>
    <w:rsid w:val="00E8738A"/>
    <w:rsid w:val="00E916E5"/>
    <w:rsid w:val="00E92F11"/>
    <w:rsid w:val="00E95399"/>
    <w:rsid w:val="00E95FBD"/>
    <w:rsid w:val="00E9654C"/>
    <w:rsid w:val="00EA1A1C"/>
    <w:rsid w:val="00EA36D3"/>
    <w:rsid w:val="00EB1C85"/>
    <w:rsid w:val="00EB22F0"/>
    <w:rsid w:val="00EB36C2"/>
    <w:rsid w:val="00EB380F"/>
    <w:rsid w:val="00EB3823"/>
    <w:rsid w:val="00EC5A7D"/>
    <w:rsid w:val="00EC5D71"/>
    <w:rsid w:val="00EC7099"/>
    <w:rsid w:val="00ED4F97"/>
    <w:rsid w:val="00ED5E90"/>
    <w:rsid w:val="00ED60E2"/>
    <w:rsid w:val="00EE0A13"/>
    <w:rsid w:val="00EE2897"/>
    <w:rsid w:val="00EF31D5"/>
    <w:rsid w:val="00EF7FDA"/>
    <w:rsid w:val="00F01612"/>
    <w:rsid w:val="00F04B17"/>
    <w:rsid w:val="00F113F4"/>
    <w:rsid w:val="00F13479"/>
    <w:rsid w:val="00F14099"/>
    <w:rsid w:val="00F14CE8"/>
    <w:rsid w:val="00F1625A"/>
    <w:rsid w:val="00F17C93"/>
    <w:rsid w:val="00F262D3"/>
    <w:rsid w:val="00F37BFC"/>
    <w:rsid w:val="00F50BA2"/>
    <w:rsid w:val="00F5664D"/>
    <w:rsid w:val="00F600DC"/>
    <w:rsid w:val="00F61493"/>
    <w:rsid w:val="00F62C19"/>
    <w:rsid w:val="00F6771B"/>
    <w:rsid w:val="00F703C3"/>
    <w:rsid w:val="00F7564C"/>
    <w:rsid w:val="00F80799"/>
    <w:rsid w:val="00F81776"/>
    <w:rsid w:val="00F835AD"/>
    <w:rsid w:val="00F844FD"/>
    <w:rsid w:val="00F869A3"/>
    <w:rsid w:val="00F86FB3"/>
    <w:rsid w:val="00F96E1F"/>
    <w:rsid w:val="00F97BF1"/>
    <w:rsid w:val="00FA29D8"/>
    <w:rsid w:val="00FA5F5D"/>
    <w:rsid w:val="00FB0BA6"/>
    <w:rsid w:val="00FC24B0"/>
    <w:rsid w:val="00FC29A0"/>
    <w:rsid w:val="00FC6C17"/>
    <w:rsid w:val="00FD1C8F"/>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E3A189B"/>
    <w:rsid w:val="3F440741"/>
    <w:rsid w:val="41FC306C"/>
    <w:rsid w:val="44BE5554"/>
    <w:rsid w:val="451E0908"/>
    <w:rsid w:val="452C2D31"/>
    <w:rsid w:val="45D26E14"/>
    <w:rsid w:val="46A541B1"/>
    <w:rsid w:val="46FD6EBF"/>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61375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315672"/>
  <w15:docId w15:val="{C15D6E47-E9E5-4868-BB84-4008A00A4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style>
  <w:style w:type="paragraph" w:styleId="a5">
    <w:name w:val="Balloon Text"/>
    <w:basedOn w:val="a"/>
    <w:link w:val="a6"/>
    <w:uiPriority w:val="99"/>
    <w:semiHidden/>
    <w:rPr>
      <w:sz w:val="18"/>
      <w:szCs w:val="18"/>
    </w:rPr>
  </w:style>
  <w:style w:type="paragraph" w:styleId="a7">
    <w:name w:val="footer"/>
    <w:basedOn w:val="a"/>
    <w:link w:val="a8"/>
    <w:uiPriority w:val="99"/>
    <w:qFormat/>
    <w:pPr>
      <w:tabs>
        <w:tab w:val="center" w:pos="4153"/>
        <w:tab w:val="right" w:pos="8306"/>
      </w:tabs>
      <w:snapToGrid w:val="0"/>
      <w:jc w:val="left"/>
    </w:pPr>
    <w:rPr>
      <w:rFonts w:eastAsia="黑体"/>
      <w:kern w:val="0"/>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qFormat/>
    <w:rPr>
      <w:b/>
      <w:bCs/>
    </w:rPr>
  </w:style>
  <w:style w:type="character" w:styleId="ad">
    <w:name w:val="Strong"/>
    <w:qFormat/>
    <w:locked/>
    <w:rPr>
      <w:b/>
      <w:bCs/>
    </w:rPr>
  </w:style>
  <w:style w:type="character" w:styleId="ae">
    <w:name w:val="page number"/>
    <w:basedOn w:val="a0"/>
    <w:uiPriority w:val="99"/>
    <w:qFormat/>
  </w:style>
  <w:style w:type="character" w:styleId="af">
    <w:name w:val="annotation reference"/>
    <w:uiPriority w:val="99"/>
    <w:semiHidden/>
    <w:qFormat/>
    <w:rPr>
      <w:sz w:val="21"/>
      <w:szCs w:val="21"/>
    </w:rPr>
  </w:style>
  <w:style w:type="character" w:customStyle="1" w:styleId="a4">
    <w:name w:val="批注文字 字符"/>
    <w:link w:val="a3"/>
    <w:uiPriority w:val="99"/>
    <w:semiHidden/>
    <w:qFormat/>
    <w:locked/>
    <w:rPr>
      <w:rFonts w:ascii="Times New Roman" w:eastAsia="宋体" w:hAnsi="Times New Roman" w:cs="Times New Roman"/>
      <w:sz w:val="24"/>
      <w:szCs w:val="24"/>
    </w:rPr>
  </w:style>
  <w:style w:type="character" w:customStyle="1" w:styleId="a6">
    <w:name w:val="批注框文本 字符"/>
    <w:link w:val="a5"/>
    <w:uiPriority w:val="99"/>
    <w:semiHidden/>
    <w:qFormat/>
    <w:locked/>
    <w:rPr>
      <w:rFonts w:ascii="Times New Roman" w:eastAsia="宋体" w:hAnsi="Times New Roman" w:cs="Times New Roman"/>
      <w:sz w:val="18"/>
      <w:szCs w:val="18"/>
    </w:rPr>
  </w:style>
  <w:style w:type="character" w:customStyle="1" w:styleId="a8">
    <w:name w:val="页脚 字符"/>
    <w:link w:val="a7"/>
    <w:uiPriority w:val="99"/>
    <w:qFormat/>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 w:type="character" w:customStyle="1" w:styleId="ac">
    <w:name w:val="批注主题 字符"/>
    <w:link w:val="ab"/>
    <w:uiPriority w:val="99"/>
    <w:semiHidden/>
    <w:qFormat/>
    <w:locked/>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37</Pages>
  <Words>3373</Words>
  <Characters>19231</Characters>
  <Application>Microsoft Office Word</Application>
  <DocSecurity>0</DocSecurity>
  <Lines>160</Lines>
  <Paragraphs>45</Paragraphs>
  <ScaleCrop>false</ScaleCrop>
  <Company>Microsoft Corporation</Company>
  <LinksUpToDate>false</LinksUpToDate>
  <CharactersWithSpaces>22559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856</cp:revision>
  <dcterms:created xsi:type="dcterms:W3CDTF">2019-05-30T09:42:00Z</dcterms:created>
  <dcterms:modified xsi:type="dcterms:W3CDTF">2021-06-11T12:39:00Z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