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hint="eastAsia"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jc w:val="center"/>
        <w:rPr>
          <w:kern w:val="0"/>
          <w:sz w:val="30"/>
          <w:szCs w:val="30"/>
        </w:rPr>
      </w:pPr>
    </w:p>
    <w:p>
      <w:pPr>
        <w:pStyle w:val="7"/>
        <w:spacing w:line="540" w:lineRule="exact"/>
        <w:rPr>
          <w:kern w:val="0"/>
          <w:sz w:val="30"/>
          <w:szCs w:val="30"/>
        </w:rPr>
      </w:pPr>
    </w:p>
    <w:p>
      <w:pPr>
        <w:spacing w:line="540" w:lineRule="exact"/>
        <w:rPr>
          <w:rFonts w:hAnsi="宋体" w:cs="宋体"/>
          <w:kern w:val="0"/>
          <w:szCs w:val="30"/>
        </w:rPr>
      </w:pP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w:t>
      </w:r>
      <w:r>
        <w:rPr>
          <w:rFonts w:hint="eastAsia" w:ascii="仿宋_GB2312" w:hAnsi="仿宋_GB2312" w:eastAsia="仿宋_GB2312" w:cs="仿宋_GB2312"/>
          <w:kern w:val="0"/>
          <w:sz w:val="36"/>
          <w:szCs w:val="36"/>
          <w:lang w:val="en-US" w:eastAsia="zh-CN"/>
        </w:rPr>
        <w:t xml:space="preserve">    </w:t>
      </w:r>
      <w:r>
        <w:rPr>
          <w:rFonts w:hint="eastAsia" w:ascii="仿宋_GB2312" w:hAnsi="仿宋_GB2312" w:eastAsia="仿宋_GB2312" w:cs="仿宋_GB2312"/>
          <w:kern w:val="0"/>
          <w:sz w:val="36"/>
          <w:szCs w:val="36"/>
        </w:rPr>
        <w:t>项目名称：</w:t>
      </w:r>
      <w:r>
        <w:rPr>
          <w:rFonts w:hint="eastAsia" w:ascii="仿宋_GB2312" w:hAnsi="仿宋_GB2312" w:eastAsia="仿宋_GB2312" w:cs="仿宋_GB2312"/>
          <w:color w:val="000000"/>
          <w:sz w:val="32"/>
          <w:szCs w:val="32"/>
        </w:rPr>
        <w:t>乡镇经费项目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实施单位（公章）：宗朗乡人民政府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主管部门（公章）：宗朗乡人民政府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项目负责人（签章）：毛玉波</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填报时间：2018年12月25日</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adjustRightInd w:val="0"/>
        <w:snapToGrid w:val="0"/>
        <w:spacing w:line="560" w:lineRule="exact"/>
        <w:ind w:firstLine="640"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主要职能：负责全乡党政行政管理事务。以贯彻落实</w:t>
      </w:r>
      <w:bookmarkStart w:id="1" w:name="_GoBack"/>
      <w:bookmarkEnd w:id="1"/>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种族提供社会服务。</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宗朗乡项目资金20万元，做好乡镇开展工作，确保开展工作落到实处，在全乡范围内开展各类开展工作，每次每户支出30元，每户一年4次的覆盖率，让困难的生活中感受到党和国家的关怀，更加感党恩。</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宗朗乡人民政府开展工作项目为行政单位项目支出。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宗朗乡人民政府开展工作经费项目资金主要用于开展开展工作，增近党群关系。</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宗朗乡人民政府开展工作经费项目预算安排总额为20万元，其中财政资金20万元，自筹资金0万元，2018年实际收到预算资金20万元。</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宗朗乡人民政府开展工作经费项目实际支付资金20万元，预算执行率100%，项目资金主要用于开展工作，保证各村开展工作的正常开展。</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开展工作经费项目支出符合相关财务管理制度，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宗朗乡人民政府开展工作经费项目属于经常性零星项目,没有达到招投标限额,由本单位自行组织实施。实施过程均按照本单位制定的管理制度执行。本项目不存在调整情况。本项目不存在检查验收程序。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4" w:firstLineChars="181"/>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宗朗乡人民政府</w:t>
      </w:r>
      <w:r>
        <w:rPr>
          <w:rFonts w:hint="eastAsia" w:ascii="仿宋_GB2312" w:hAnsi="仿宋_GB2312" w:eastAsia="仿宋_GB2312" w:cs="仿宋_GB2312"/>
          <w:bCs/>
          <w:color w:val="000000" w:themeColor="text1"/>
          <w:spacing w:val="-4"/>
          <w:sz w:val="32"/>
          <w:szCs w:val="32"/>
        </w:rPr>
        <w:t>开展工作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本项目共设置一级指标3个，二级指标8个，三级指标9个，其中已完成三级指标9个，指标完成率为100%。根据年初设定的绩效目标，此项目自评得分为93分。</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数量指标全部完成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走访覆盖率（98%）</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按照申报目标的进度进行</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开展工作每户支出金额（30元/次）</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增加贫困户收入（100元）</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贫困户脱贫能力有效提升</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开展工作基础明显改善</w:t>
      </w:r>
    </w:p>
    <w:p>
      <w:pPr>
        <w:numPr>
          <w:ilvl w:val="0"/>
          <w:numId w:val="1"/>
        </w:num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按计划完成项目实施，已做满意度调查问卷，受益满意率98%，服务对象满意度指标完成。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宗朗乡人民政府开展工作经费项目中，顺利完成支出任务，在下一年度工作中，继续压缩经费，严格执行各项支出。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1、主要经验及做法：宗朗乡人民政府在2018年开展工作经费项目中，严把支出关，确保了开展工作经费用在关键地方，有效地杜绝了挤占挪用、虚报冒领等套取财政资金违规行为。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宗朗村级各项支出的使用效率和效果，资金管理过程是否规范，是否完成了预期绩效目标等。同时，通过开展自我评价来总结经验和教训，为顺利持续实施喀什地区叶城县宗朗乡村级运转经费的工作奠定基础。</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441C4"/>
    <w:rsid w:val="001C58DE"/>
    <w:rsid w:val="00287EF8"/>
    <w:rsid w:val="002D22A7"/>
    <w:rsid w:val="003F5F9C"/>
    <w:rsid w:val="007A1ECF"/>
    <w:rsid w:val="0086550A"/>
    <w:rsid w:val="00D5094C"/>
    <w:rsid w:val="00E867C6"/>
    <w:rsid w:val="00F36470"/>
    <w:rsid w:val="00FF2BD6"/>
    <w:rsid w:val="02C07042"/>
    <w:rsid w:val="03B32451"/>
    <w:rsid w:val="04301503"/>
    <w:rsid w:val="05B201F3"/>
    <w:rsid w:val="082A0F47"/>
    <w:rsid w:val="084A7821"/>
    <w:rsid w:val="089E0709"/>
    <w:rsid w:val="097D7BA6"/>
    <w:rsid w:val="0A5C7B25"/>
    <w:rsid w:val="0CEC31F6"/>
    <w:rsid w:val="19E9519F"/>
    <w:rsid w:val="1E8548FE"/>
    <w:rsid w:val="217571E2"/>
    <w:rsid w:val="29077BE3"/>
    <w:rsid w:val="2C7472BC"/>
    <w:rsid w:val="2EC74EE2"/>
    <w:rsid w:val="2F4B2A3D"/>
    <w:rsid w:val="34FE15B3"/>
    <w:rsid w:val="35CF4E9A"/>
    <w:rsid w:val="3A98214F"/>
    <w:rsid w:val="435A2206"/>
    <w:rsid w:val="435A6D38"/>
    <w:rsid w:val="44E23E6D"/>
    <w:rsid w:val="45B12322"/>
    <w:rsid w:val="46DA362C"/>
    <w:rsid w:val="48813747"/>
    <w:rsid w:val="4B825123"/>
    <w:rsid w:val="4BC95391"/>
    <w:rsid w:val="510757D6"/>
    <w:rsid w:val="51451436"/>
    <w:rsid w:val="54986F0A"/>
    <w:rsid w:val="5E0346E4"/>
    <w:rsid w:val="6B6C479B"/>
    <w:rsid w:val="6F503607"/>
    <w:rsid w:val="6FAF60E0"/>
    <w:rsid w:val="72BC512A"/>
    <w:rsid w:val="73CE13ED"/>
    <w:rsid w:val="74DD30D6"/>
    <w:rsid w:val="76533DD3"/>
    <w:rsid w:val="7A34685F"/>
    <w:rsid w:val="7BD9369D"/>
    <w:rsid w:val="7CAC6934"/>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页眉 Char"/>
    <w:basedOn w:val="5"/>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298</Words>
  <Characters>1702</Characters>
  <Lines>14</Lines>
  <Paragraphs>3</Paragraphs>
  <TotalTime>0</TotalTime>
  <ScaleCrop>false</ScaleCrop>
  <LinksUpToDate>false</LinksUpToDate>
  <CharactersWithSpaces>1997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2023-11-24T06:35:42Z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