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黑体"/>
          <w:sz w:val="32"/>
          <w:szCs w:val="32"/>
        </w:rPr>
      </w:pPr>
      <w:r>
        <w:rPr>
          <w:rFonts w:ascii="黑体" w:hAnsi="黑体" w:eastAsia="黑体" w:cs="黑体"/>
          <w:sz w:val="32"/>
          <w:szCs w:val="32"/>
        </w:rPr>
        <w:t>附件</w:t>
      </w:r>
      <w:r>
        <w:rPr>
          <w:rFonts w:hint="eastAsia" w:ascii="黑体" w:hAnsi="黑体" w:eastAsia="黑体" w:cs="黑体"/>
          <w:sz w:val="32"/>
          <w:szCs w:val="32"/>
        </w:rPr>
        <w:t>1：</w:t>
      </w:r>
    </w:p>
    <w:p>
      <w:pPr>
        <w:spacing w:line="540" w:lineRule="exact"/>
        <w:rPr>
          <w:rFonts w:hint="eastAsia" w:ascii="黑体" w:hAnsi="黑体" w:eastAsia="黑体" w:cs="黑体"/>
          <w:sz w:val="32"/>
          <w:szCs w:val="32"/>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年度新疆喀什地区叶城县巴仁乡人民政府部门决算公开说明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叶城县巴仁乡属党政机关行政部门，乡科级行政单位，辖</w:t>
      </w:r>
      <w:r>
        <w:rPr>
          <w:rFonts w:ascii="仿宋_GB2312" w:eastAsia="仿宋_GB2312" w:cs="仿宋_GB2312"/>
          <w:sz w:val="32"/>
          <w:szCs w:val="32"/>
        </w:rPr>
        <w:t>12</w:t>
      </w:r>
      <w:r>
        <w:rPr>
          <w:rFonts w:hint="eastAsia" w:ascii="仿宋_GB2312" w:eastAsia="仿宋_GB2312" w:cs="仿宋_GB2312"/>
          <w:sz w:val="32"/>
          <w:szCs w:val="32"/>
        </w:rPr>
        <w:t>个行政村，全乡共有农牧民</w:t>
      </w:r>
      <w:r>
        <w:rPr>
          <w:rFonts w:ascii="仿宋_GB2312" w:eastAsia="仿宋_GB2312" w:cs="仿宋_GB2312"/>
          <w:sz w:val="32"/>
          <w:szCs w:val="32"/>
        </w:rPr>
        <w:t>11678</w:t>
      </w:r>
      <w:r>
        <w:rPr>
          <w:rFonts w:hint="eastAsia" w:ascii="仿宋_GB2312" w:eastAsia="仿宋_GB2312" w:cs="仿宋_GB2312"/>
          <w:sz w:val="32"/>
          <w:szCs w:val="32"/>
        </w:rPr>
        <w:t>多人，农户</w:t>
      </w:r>
      <w:r>
        <w:rPr>
          <w:rFonts w:ascii="仿宋_GB2312" w:eastAsia="仿宋_GB2312" w:cs="仿宋_GB2312"/>
          <w:sz w:val="32"/>
          <w:szCs w:val="32"/>
        </w:rPr>
        <w:t>3075</w:t>
      </w:r>
      <w:r>
        <w:rPr>
          <w:rFonts w:hint="eastAsia" w:ascii="仿宋_GB2312" w:eastAsia="仿宋_GB2312" w:cs="仿宋_GB2312"/>
          <w:sz w:val="32"/>
          <w:szCs w:val="32"/>
        </w:rPr>
        <w:t>户。负责全乡党政行政管理事务。以科学发展观为指导，坚决贯彻执行有关</w:t>
      </w:r>
      <w:r>
        <w:rPr>
          <w:rFonts w:hint="eastAsia" w:ascii="仿宋_GB2312" w:eastAsia="仿宋_GB2312" w:cs="仿宋_GB2312"/>
          <w:sz w:val="32"/>
          <w:szCs w:val="32"/>
          <w:lang w:eastAsia="zh-CN"/>
        </w:rPr>
        <w:t>方针</w:t>
      </w:r>
      <w:r>
        <w:rPr>
          <w:rFonts w:hint="eastAsia" w:ascii="仿宋_GB2312" w:eastAsia="仿宋_GB2312" w:cs="仿宋_GB2312"/>
          <w:sz w:val="32"/>
          <w:szCs w:val="32"/>
        </w:rPr>
        <w:t>政策指示，把党的各项优惠政策落实到实处，负责全乡经济社会发展、社会事务管理、基层组织建设等全面工</w:t>
      </w:r>
      <w:bookmarkStart w:id="92" w:name="_GoBack"/>
      <w:bookmarkEnd w:id="92"/>
      <w:r>
        <w:rPr>
          <w:rFonts w:hint="eastAsia" w:ascii="仿宋_GB2312" w:eastAsia="仿宋_GB2312" w:cs="仿宋_GB2312"/>
          <w:sz w:val="32"/>
          <w:szCs w:val="32"/>
        </w:rPr>
        <w:t>作。以全面建设社会主义新农村为根本出发点，不断深化美丽乡、村建设，不断铸牢全乡经济社会发展基础，为全乡群众提供社会服务。</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从决算单位构成看，新疆喀什地区叶城县巴仁乡人民政府部门决算包括：新疆喀什地区叶城县巴仁乡人民政府部门本级决算、所属单位决算等。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纳入新疆喀什地区叶城县巴仁乡人民政府</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eastAsia="Times New Roman"/>
                <w:color w:val="000000"/>
                <w:position w:val="-1"/>
                <w:sz w:val="32"/>
                <w:szCs w:val="32"/>
              </w:rPr>
              <w:t>1</w:t>
            </w:r>
          </w:p>
        </w:tc>
        <w:tc>
          <w:tcPr>
            <w:tcW w:w="3870" w:type="dxa"/>
          </w:tcPr>
          <w:p>
            <w:pPr>
              <w:spacing w:line="500" w:lineRule="exact"/>
              <w:jc w:val="left"/>
            </w:pPr>
            <w:r>
              <w:rPr>
                <w:rFonts w:hint="eastAsia" w:ascii="宋体" w:hAnsi="宋体" w:cs="宋体"/>
                <w:color w:val="000000"/>
                <w:position w:val="-1"/>
                <w:sz w:val="32"/>
                <w:szCs w:val="32"/>
              </w:rPr>
              <w:t>新疆喀什地区叶城县巴仁乡人民政府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hint="eastAsia" w:ascii="仿宋_GB2312" w:hAnsi="宋体" w:eastAsia="仿宋_GB2312"/>
          <w:kern w:val="0"/>
          <w:sz w:val="32"/>
          <w:szCs w:val="32"/>
          <w:lang w:eastAsia="zh-CN"/>
        </w:rPr>
      </w:pPr>
      <w:r>
        <w:rPr>
          <w:rFonts w:hint="eastAsia" w:ascii="仿宋_GB2312" w:hAnsi="宋体" w:eastAsia="仿宋_GB2312" w:cs="宋体"/>
          <w:sz w:val="32"/>
          <w:szCs w:val="32"/>
        </w:rPr>
        <w:t>年末编制情况、叶城县巴仁乡人民政府</w:t>
      </w:r>
      <w:r>
        <w:rPr>
          <w:rFonts w:hint="eastAsia" w:ascii="仿宋_GB2312" w:hAnsi="仿宋_GB2312" w:eastAsia="仿宋_GB2312" w:cs="仿宋_GB2312"/>
          <w:kern w:val="0"/>
          <w:sz w:val="32"/>
          <w:szCs w:val="32"/>
          <w:u w:color="000000"/>
          <w:lang w:val="zh-TW" w:eastAsia="zh-TW"/>
        </w:rPr>
        <w:t>编制人数72人，其中：行政人员编制44人，参照公务员管理的事业单位人员编制1人，全额拨款事业单位人员编制22人，经费自理5人。</w:t>
      </w: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3,013.49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1,998.92</w:t>
      </w:r>
      <w:r>
        <w:rPr>
          <w:rFonts w:hint="eastAsia" w:ascii="仿宋_GB2312" w:eastAsia="仿宋_GB2312" w:cs="仿宋_GB2312"/>
          <w:sz w:val="32"/>
          <w:szCs w:val="32"/>
        </w:rPr>
        <w:t>万元，增长</w:t>
      </w:r>
      <w:r>
        <w:rPr>
          <w:rFonts w:ascii="仿宋_GB2312" w:eastAsia="仿宋_GB2312" w:cs="仿宋_GB2312"/>
          <w:sz w:val="32"/>
          <w:szCs w:val="32"/>
        </w:rPr>
        <w:t>197.02%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一是人员增加、人员工资调整；二是项目资金增加，如庭院经济建设、农村基础设施建设、安居建设、社会保障和补助、组织部各类人员补助等；</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3,013.49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1,998.92</w:t>
      </w:r>
      <w:r>
        <w:rPr>
          <w:rFonts w:hint="eastAsia" w:ascii="仿宋_GB2312" w:eastAsia="仿宋_GB2312" w:cs="仿宋_GB2312"/>
          <w:sz w:val="32"/>
          <w:szCs w:val="32"/>
        </w:rPr>
        <w:t>万元，增长</w:t>
      </w:r>
      <w:r>
        <w:rPr>
          <w:rFonts w:ascii="仿宋_GB2312" w:eastAsia="仿宋_GB2312" w:cs="仿宋_GB2312"/>
          <w:sz w:val="32"/>
          <w:szCs w:val="32"/>
        </w:rPr>
        <w:t>197.02%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一是人员增加、人员工资调整；二是项目资金增加，如庭院经济建设、农村基础设施建设、安居建设、社会保障和补助、组织部各类人员补助等；</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eastAsia="仿宋_GB2312"/>
          <w:sz w:val="32"/>
          <w:szCs w:val="32"/>
        </w:rPr>
        <w:t>增加0万元，增长0%。增加的主要原因是：严格按年初预算支付资金，收支相抵。</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3,013.49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2,979.83</w:t>
      </w:r>
      <w:r>
        <w:rPr>
          <w:rFonts w:hint="eastAsia" w:ascii="仿宋_GB2312" w:eastAsia="仿宋_GB2312" w:cs="仿宋_GB2312"/>
          <w:color w:val="000000"/>
          <w:sz w:val="32"/>
          <w:szCs w:val="32"/>
        </w:rPr>
        <w:t>万元，占</w:t>
      </w:r>
      <w:r>
        <w:rPr>
          <w:rFonts w:ascii="仿宋_GB2312" w:eastAsia="仿宋_GB2312" w:cs="仿宋_GB2312"/>
          <w:sz w:val="32"/>
          <w:szCs w:val="32"/>
        </w:rPr>
        <w:t>98.88%</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33.66</w:t>
      </w:r>
      <w:r>
        <w:rPr>
          <w:rFonts w:hint="eastAsia" w:ascii="仿宋_GB2312" w:eastAsia="仿宋_GB2312" w:cs="仿宋_GB2312"/>
          <w:color w:val="000000"/>
          <w:sz w:val="32"/>
          <w:szCs w:val="32"/>
        </w:rPr>
        <w:t>万元，占</w:t>
      </w:r>
      <w:r>
        <w:rPr>
          <w:rFonts w:ascii="仿宋_GB2312" w:eastAsia="仿宋_GB2312" w:cs="仿宋_GB2312"/>
          <w:sz w:val="32"/>
          <w:szCs w:val="32"/>
        </w:rPr>
        <w:t>1.12%</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974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3,013.49</w:t>
      </w:r>
      <w:r>
        <w:rPr>
          <w:rFonts w:hint="eastAsia" w:ascii="仿宋_GB2312" w:eastAsia="仿宋_GB2312" w:cs="仿宋_GB2312"/>
          <w:sz w:val="32"/>
          <w:szCs w:val="32"/>
        </w:rPr>
        <w:t>万元，预决算差异率</w:t>
      </w:r>
      <w:r>
        <w:rPr>
          <w:rFonts w:ascii="仿宋_GB2312" w:eastAsia="仿宋_GB2312" w:cs="仿宋_GB2312"/>
          <w:sz w:val="32"/>
          <w:szCs w:val="32"/>
        </w:rPr>
        <w:t>209.39%</w:t>
      </w:r>
      <w:r>
        <w:rPr>
          <w:rFonts w:hint="eastAsia" w:ascii="仿宋_GB2312" w:eastAsia="仿宋_GB2312" w:cs="仿宋_GB2312"/>
          <w:sz w:val="32"/>
          <w:szCs w:val="32"/>
        </w:rPr>
        <w:t>，差异主要原因是：一是人员增加、人员工资调整；二是项目资金增加，如庭院经济建设、农村基础设施建设、安居建设、社会保障和补助、组织部各类人员补助等。</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3,013.49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1,040.85</w:t>
      </w:r>
      <w:r>
        <w:rPr>
          <w:rFonts w:hint="eastAsia" w:ascii="仿宋_GB2312" w:eastAsia="仿宋_GB2312" w:cs="仿宋_GB2312"/>
          <w:color w:val="000000"/>
          <w:sz w:val="32"/>
          <w:szCs w:val="32"/>
        </w:rPr>
        <w:t>万元，占</w:t>
      </w:r>
      <w:r>
        <w:rPr>
          <w:rFonts w:ascii="仿宋_GB2312" w:eastAsia="仿宋_GB2312" w:cs="仿宋_GB2312"/>
          <w:sz w:val="32"/>
          <w:szCs w:val="32"/>
        </w:rPr>
        <w:t>34.54%</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1,972.64</w:t>
      </w:r>
      <w:r>
        <w:rPr>
          <w:rFonts w:hint="eastAsia" w:ascii="仿宋_GB2312" w:eastAsia="仿宋_GB2312" w:cs="仿宋_GB2312"/>
          <w:color w:val="000000"/>
          <w:sz w:val="32"/>
          <w:szCs w:val="32"/>
        </w:rPr>
        <w:t>万元，占</w:t>
      </w:r>
      <w:r>
        <w:rPr>
          <w:rFonts w:ascii="仿宋_GB2312" w:eastAsia="仿宋_GB2312" w:cs="仿宋_GB2312"/>
          <w:sz w:val="32"/>
          <w:szCs w:val="32"/>
        </w:rPr>
        <w:t>65.</w:t>
      </w:r>
      <w:r>
        <w:rPr>
          <w:rFonts w:hint="eastAsia" w:ascii="仿宋_GB2312" w:eastAsia="仿宋_GB2312" w:cs="仿宋_GB2312"/>
          <w:sz w:val="32"/>
          <w:szCs w:val="32"/>
        </w:rPr>
        <w:t>50</w:t>
      </w:r>
      <w:r>
        <w:rPr>
          <w:rFonts w:ascii="仿宋_GB2312" w:eastAsia="仿宋_GB2312" w:cs="仿宋_GB2312"/>
          <w:sz w:val="32"/>
          <w:szCs w:val="32"/>
        </w:rPr>
        <w:t>%</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974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3,013.49</w:t>
      </w:r>
      <w:r>
        <w:rPr>
          <w:rFonts w:hint="eastAsia" w:ascii="仿宋_GB2312" w:eastAsia="仿宋_GB2312" w:cs="仿宋_GB2312"/>
          <w:sz w:val="32"/>
          <w:szCs w:val="32"/>
        </w:rPr>
        <w:t>万元，预决算差异率</w:t>
      </w:r>
      <w:r>
        <w:rPr>
          <w:rFonts w:ascii="仿宋_GB2312" w:eastAsia="仿宋_GB2312" w:cs="仿宋_GB2312"/>
          <w:sz w:val="32"/>
          <w:szCs w:val="32"/>
        </w:rPr>
        <w:t>209.39%</w:t>
      </w:r>
      <w:r>
        <w:rPr>
          <w:rFonts w:hint="eastAsia" w:ascii="仿宋_GB2312" w:eastAsia="仿宋_GB2312" w:cs="仿宋_GB2312"/>
          <w:sz w:val="32"/>
          <w:szCs w:val="32"/>
        </w:rPr>
        <w:t>，差异主要原因是：一是人员增加、人员工资调整；二是项目资金增加，如庭院经济建设、农村基础设施建设、安居建设、社会保障和补助、组织部各类人员补助等。</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2,979.83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1,965.26</w:t>
      </w:r>
      <w:r>
        <w:rPr>
          <w:rFonts w:hint="eastAsia" w:ascii="仿宋_GB2312" w:eastAsia="仿宋_GB2312" w:cs="仿宋_GB2312"/>
          <w:sz w:val="32"/>
          <w:szCs w:val="32"/>
        </w:rPr>
        <w:t>万元，增长</w:t>
      </w:r>
      <w:r>
        <w:rPr>
          <w:rFonts w:ascii="仿宋_GB2312" w:eastAsia="仿宋_GB2312" w:cs="仿宋_GB2312"/>
          <w:sz w:val="32"/>
          <w:szCs w:val="32"/>
        </w:rPr>
        <w:t>193.7%</w:t>
      </w:r>
      <w:r>
        <w:rPr>
          <w:rFonts w:hint="eastAsia" w:ascii="仿宋_GB2312" w:eastAsia="仿宋_GB2312" w:cs="仿宋_GB2312"/>
          <w:sz w:val="32"/>
          <w:szCs w:val="32"/>
        </w:rPr>
        <w:t>，增加的主要原因是：一是人员增加、人员工资调整；二是项目资金增加，如庭院经济建设、农村基础设施建设、安居建设、社会保障和补助、组织部各类人员补助等。</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2,979.83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1,965.26</w:t>
      </w:r>
      <w:r>
        <w:rPr>
          <w:rFonts w:hint="eastAsia" w:ascii="仿宋_GB2312" w:eastAsia="仿宋_GB2312" w:cs="仿宋_GB2312"/>
          <w:sz w:val="32"/>
          <w:szCs w:val="32"/>
        </w:rPr>
        <w:t>万元，增长</w:t>
      </w:r>
      <w:r>
        <w:rPr>
          <w:rFonts w:ascii="仿宋_GB2312" w:eastAsia="仿宋_GB2312" w:cs="仿宋_GB2312"/>
          <w:sz w:val="32"/>
          <w:szCs w:val="32"/>
        </w:rPr>
        <w:t>193.7%</w:t>
      </w:r>
      <w:r>
        <w:rPr>
          <w:rFonts w:hint="eastAsia" w:ascii="仿宋_GB2312" w:eastAsia="仿宋_GB2312" w:cs="仿宋_GB2312"/>
          <w:sz w:val="32"/>
          <w:szCs w:val="32"/>
        </w:rPr>
        <w:t>，增加的主要原因是：一是人员增加、人员工资调整；二是项目资金增加，如庭院经济建设、农村基础设施建设、安居建设、社会保障和补助、组织部各类人员补助等。</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1,040.85</w:t>
      </w:r>
      <w:r>
        <w:rPr>
          <w:rFonts w:hint="eastAsia" w:ascii="仿宋_GB2312" w:eastAsia="仿宋_GB2312" w:cs="仿宋_GB2312"/>
          <w:color w:val="000000"/>
          <w:sz w:val="32"/>
          <w:szCs w:val="32"/>
        </w:rPr>
        <w:t>万元，项目支出</w:t>
      </w:r>
      <w:r>
        <w:rPr>
          <w:rFonts w:ascii="仿宋_GB2312" w:eastAsia="仿宋_GB2312" w:cs="仿宋_GB2312"/>
          <w:sz w:val="32"/>
          <w:szCs w:val="32"/>
        </w:rPr>
        <w:t>1,938.98</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eastAsia="仿宋_GB2312"/>
          <w:sz w:val="32"/>
          <w:szCs w:val="32"/>
        </w:rPr>
        <w:t>增加0万元，增长0%。增加的主要原因是：严格按年初预算支付资金，收支相抵</w:t>
      </w:r>
      <w:r>
        <w:rPr>
          <w:rFonts w:hint="eastAsia" w:ascii="仿宋_GB2312" w:eastAsia="仿宋_GB2312" w:cs="仿宋_GB2312"/>
          <w:sz w:val="32"/>
          <w:szCs w:val="32"/>
        </w:rPr>
        <w:t>。</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974</w:t>
      </w:r>
      <w:r>
        <w:rPr>
          <w:rFonts w:hint="eastAsia" w:ascii="仿宋_GB2312" w:eastAsia="仿宋_GB2312" w:cs="仿宋_GB2312"/>
          <w:color w:val="000000"/>
          <w:sz w:val="32"/>
          <w:szCs w:val="32"/>
        </w:rPr>
        <w:t>万元，决算数</w:t>
      </w:r>
      <w:r>
        <w:rPr>
          <w:rFonts w:ascii="仿宋_GB2312" w:eastAsia="仿宋_GB2312" w:cs="仿宋_GB2312"/>
          <w:sz w:val="32"/>
          <w:szCs w:val="32"/>
        </w:rPr>
        <w:t>2,979.83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205.94%</w:t>
      </w:r>
      <w:r>
        <w:rPr>
          <w:rFonts w:hint="eastAsia" w:ascii="仿宋_GB2312" w:eastAsia="仿宋_GB2312" w:cs="仿宋_GB2312"/>
          <w:color w:val="000000"/>
          <w:sz w:val="32"/>
          <w:szCs w:val="32"/>
        </w:rPr>
        <w:t>，差异主要原因是：一是人员增加、人员工资调整；二是项目资金增加，如庭院经济建设、农村基础设施建设、安居建设、社会保障和补助、组织部各类人员补助等。</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974</w:t>
      </w:r>
      <w:r>
        <w:rPr>
          <w:rFonts w:hint="eastAsia" w:ascii="仿宋_GB2312" w:eastAsia="仿宋_GB2312" w:cs="仿宋_GB2312"/>
          <w:color w:val="000000"/>
          <w:sz w:val="32"/>
          <w:szCs w:val="32"/>
        </w:rPr>
        <w:t>万元，决算数</w:t>
      </w:r>
      <w:r>
        <w:rPr>
          <w:rFonts w:ascii="仿宋_GB2312" w:eastAsia="仿宋_GB2312" w:cs="仿宋_GB2312"/>
          <w:sz w:val="32"/>
          <w:szCs w:val="32"/>
        </w:rPr>
        <w:t>2,979.83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205.94%</w:t>
      </w:r>
      <w:r>
        <w:rPr>
          <w:rFonts w:hint="eastAsia" w:ascii="仿宋_GB2312" w:eastAsia="仿宋_GB2312" w:cs="仿宋_GB2312"/>
          <w:color w:val="000000"/>
          <w:sz w:val="32"/>
          <w:szCs w:val="32"/>
        </w:rPr>
        <w:t>，差异主要原因是一是人员增加、人员工资调整；二是项目资金增加，如庭院经济建设、农村基础设施建设、安居建设、社会保障和补助、组织部各类人员补助等。</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hint="eastAsia" w:ascii="仿宋_GB2312" w:eastAsia="仿宋_GB2312" w:cs="仿宋_GB2312"/>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2,967.83</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1,953.26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192.52%</w:t>
      </w:r>
      <w:r>
        <w:rPr>
          <w:rFonts w:hint="eastAsia" w:ascii="仿宋_GB2312" w:eastAsia="仿宋_GB2312" w:cs="仿宋_GB2312"/>
          <w:color w:val="000000"/>
          <w:sz w:val="32"/>
          <w:szCs w:val="32"/>
        </w:rPr>
        <w:t>，增加的主要原因是：一是人员增加、人员工资调整；二是项目资金增加，如庭院经济建设、农村基础设施建设、安居建设、社会保障和补助、组织部各类人员补助等。</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2,967.83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1,953.26</w:t>
      </w:r>
      <w:r>
        <w:rPr>
          <w:rFonts w:hint="eastAsia" w:ascii="仿宋_GB2312" w:eastAsia="仿宋_GB2312" w:cs="仿宋_GB2312"/>
          <w:sz w:val="32"/>
          <w:szCs w:val="32"/>
        </w:rPr>
        <w:t>万元，增长</w:t>
      </w:r>
      <w:r>
        <w:rPr>
          <w:rFonts w:ascii="仿宋_GB2312" w:eastAsia="仿宋_GB2312" w:cs="仿宋_GB2312"/>
          <w:sz w:val="32"/>
          <w:szCs w:val="32"/>
        </w:rPr>
        <w:t>192.52%</w:t>
      </w:r>
      <w:r>
        <w:rPr>
          <w:rFonts w:hint="eastAsia" w:ascii="仿宋_GB2312" w:eastAsia="仿宋_GB2312" w:cs="仿宋_GB2312"/>
          <w:sz w:val="32"/>
          <w:szCs w:val="32"/>
        </w:rPr>
        <w:t>，增加的主要原因是：一是人员增加、人员工资调整；二是项目资金增加，如庭院经济建设、农村基础设施建设、安居建设、社会保障和补助、组织部各类人员补助等。</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国土海洋气象等支出</w:t>
      </w:r>
      <w:r>
        <w:rPr>
          <w:rFonts w:ascii="仿宋_GB2312" w:eastAsia="仿宋_GB2312" w:cs="仿宋_GB2312"/>
          <w:sz w:val="32"/>
          <w:szCs w:val="32"/>
        </w:rPr>
        <w:t>13.62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卫生与计生支出</w:t>
      </w:r>
      <w:r>
        <w:rPr>
          <w:rFonts w:ascii="仿宋_GB2312" w:eastAsia="仿宋_GB2312" w:cs="仿宋_GB2312"/>
          <w:sz w:val="32"/>
          <w:szCs w:val="32"/>
        </w:rPr>
        <w:t>92.53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588.63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0.83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1,098.58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501.56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交通运输支出</w:t>
      </w:r>
      <w:r>
        <w:rPr>
          <w:rFonts w:ascii="仿宋_GB2312" w:eastAsia="仿宋_GB2312" w:cs="仿宋_GB2312"/>
          <w:sz w:val="32"/>
          <w:szCs w:val="32"/>
        </w:rPr>
        <w:t>0.12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15.54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文化体育与传媒支出</w:t>
      </w:r>
      <w:r>
        <w:rPr>
          <w:rFonts w:ascii="仿宋_GB2312" w:eastAsia="仿宋_GB2312" w:cs="仿宋_GB2312"/>
          <w:sz w:val="32"/>
          <w:szCs w:val="32"/>
        </w:rPr>
        <w:t>38.32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95.31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522.78</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，工资福利支出987.74万元,商品和服务支出</w:t>
      </w:r>
      <w:r>
        <w:rPr>
          <w:rFonts w:hint="eastAsia" w:ascii="仿宋_GB2312" w:eastAsia="仿宋_GB2312" w:cs="仿宋_GB2312"/>
          <w:sz w:val="32"/>
          <w:szCs w:val="32"/>
          <w:lang w:val="en-US" w:eastAsia="zh-CN"/>
        </w:rPr>
        <w:t>200.42</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w:t>
      </w:r>
      <w:r>
        <w:rPr>
          <w:rFonts w:hint="eastAsia" w:ascii="仿宋_GB2312" w:eastAsia="仿宋_GB2312" w:cs="仿宋_GB2312"/>
          <w:sz w:val="32"/>
          <w:szCs w:val="32"/>
        </w:rPr>
        <w:t>对个人和家庭的补助948.82万元,资本性支出830.85万元。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974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2,967.83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204.71%</w:t>
      </w:r>
      <w:r>
        <w:rPr>
          <w:rFonts w:hint="eastAsia" w:ascii="仿宋_GB2312" w:eastAsia="仿宋_GB2312" w:cs="仿宋_GB2312"/>
          <w:color w:val="000000"/>
          <w:sz w:val="32"/>
          <w:szCs w:val="32"/>
        </w:rPr>
        <w:t>，差异主要原因是一是人员增加、人员工资调整；二是项目资金增加，如庭院经济建设、农村基础设施建设、安居建设、社会保障和补助、组织部各类人员补助等。</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974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2,967.83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204.71%</w:t>
      </w:r>
      <w:r>
        <w:rPr>
          <w:rFonts w:hint="eastAsia" w:ascii="仿宋_GB2312" w:eastAsia="仿宋_GB2312" w:cs="仿宋_GB2312"/>
          <w:color w:val="000000"/>
          <w:sz w:val="32"/>
          <w:szCs w:val="32"/>
        </w:rPr>
        <w:t>，差异主要原因是一是人员增加、人员工资调整；二是项目资金增加，如庭院经济建设、农村基础设施建设、安居建设、社会保障和补助、组织部各类人员补助等。</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12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12</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，增加的主要原因是：新增</w:t>
      </w:r>
      <w:r>
        <w:rPr>
          <w:rFonts w:ascii="仿宋_GB2312" w:eastAsia="仿宋_GB2312" w:cs="仿宋_GB2312"/>
          <w:sz w:val="32"/>
          <w:szCs w:val="32"/>
        </w:rPr>
        <w:t>5</w:t>
      </w:r>
      <w:r>
        <w:rPr>
          <w:rFonts w:hint="eastAsia" w:ascii="仿宋_GB2312" w:eastAsia="仿宋_GB2312" w:cs="仿宋_GB2312"/>
          <w:sz w:val="32"/>
          <w:szCs w:val="32"/>
        </w:rPr>
        <w:t>村、</w:t>
      </w:r>
      <w:r>
        <w:rPr>
          <w:rFonts w:ascii="仿宋_GB2312" w:eastAsia="仿宋_GB2312" w:cs="仿宋_GB2312"/>
          <w:sz w:val="32"/>
          <w:szCs w:val="32"/>
        </w:rPr>
        <w:t>7</w:t>
      </w:r>
      <w:r>
        <w:rPr>
          <w:rFonts w:hint="eastAsia" w:ascii="仿宋_GB2312" w:eastAsia="仿宋_GB2312" w:cs="仿宋_GB2312"/>
          <w:sz w:val="32"/>
          <w:szCs w:val="32"/>
        </w:rPr>
        <w:t>村彩票公益金项目。</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12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12</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，增加的主要原因是：新增</w:t>
      </w:r>
      <w:r>
        <w:rPr>
          <w:rFonts w:ascii="仿宋_GB2312" w:eastAsia="仿宋_GB2312" w:cs="仿宋_GB2312"/>
          <w:sz w:val="32"/>
          <w:szCs w:val="32"/>
        </w:rPr>
        <w:t>5</w:t>
      </w:r>
      <w:r>
        <w:rPr>
          <w:rFonts w:hint="eastAsia" w:ascii="仿宋_GB2312" w:eastAsia="仿宋_GB2312" w:cs="仿宋_GB2312"/>
          <w:sz w:val="32"/>
          <w:szCs w:val="32"/>
        </w:rPr>
        <w:t>村、</w:t>
      </w:r>
      <w:r>
        <w:rPr>
          <w:rFonts w:ascii="仿宋_GB2312" w:eastAsia="仿宋_GB2312" w:cs="仿宋_GB2312"/>
          <w:sz w:val="32"/>
          <w:szCs w:val="32"/>
        </w:rPr>
        <w:t>7</w:t>
      </w:r>
      <w:r>
        <w:rPr>
          <w:rFonts w:hint="eastAsia" w:ascii="仿宋_GB2312" w:eastAsia="仿宋_GB2312" w:cs="仿宋_GB2312"/>
          <w:sz w:val="32"/>
          <w:szCs w:val="32"/>
        </w:rPr>
        <w:t>村彩票公益金项目。</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12</w:t>
      </w:r>
      <w:r>
        <w:rPr>
          <w:rFonts w:hint="eastAsia" w:ascii="仿宋_GB2312" w:eastAsia="仿宋_GB2312" w:cs="仿宋_GB2312"/>
          <w:color w:val="000000"/>
          <w:sz w:val="32"/>
          <w:szCs w:val="32"/>
        </w:rPr>
        <w:t>万元。按经济分类科目（按类级科目公开），商品和服务支出</w:t>
      </w:r>
      <w:r>
        <w:rPr>
          <w:rFonts w:ascii="仿宋_GB2312" w:eastAsia="仿宋_GB2312" w:cs="仿宋_GB2312"/>
          <w:color w:val="000000"/>
          <w:sz w:val="32"/>
          <w:szCs w:val="32"/>
        </w:rPr>
        <w:t>12</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12</w:t>
      </w:r>
      <w:r>
        <w:rPr>
          <w:rFonts w:hint="eastAsia" w:ascii="仿宋_GB2312" w:eastAsia="仿宋_GB2312" w:cs="仿宋_GB2312"/>
          <w:color w:val="000000"/>
          <w:sz w:val="32"/>
          <w:szCs w:val="32"/>
        </w:rPr>
        <w:t>万元，预决算差异率</w:t>
      </w:r>
      <w:r>
        <w:rPr>
          <w:rFonts w:hint="eastAsia" w:ascii="仿宋_GB2312" w:eastAsia="仿宋_GB2312" w:cs="仿宋_GB2312"/>
          <w:color w:val="000000"/>
          <w:sz w:val="32"/>
          <w:szCs w:val="32"/>
          <w:lang w:val="en-US" w:eastAsia="zh-CN"/>
        </w:rPr>
        <w:t>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，差异主要原因是：新增</w:t>
      </w:r>
      <w:r>
        <w:rPr>
          <w:rFonts w:ascii="仿宋_GB2312" w:eastAsia="仿宋_GB2312" w:cs="仿宋_GB2312"/>
          <w:color w:val="000000"/>
          <w:sz w:val="32"/>
          <w:szCs w:val="32"/>
        </w:rPr>
        <w:t>5</w:t>
      </w:r>
      <w:r>
        <w:rPr>
          <w:rFonts w:hint="eastAsia" w:ascii="仿宋_GB2312" w:eastAsia="仿宋_GB2312" w:cs="仿宋_GB2312"/>
          <w:color w:val="000000"/>
          <w:sz w:val="32"/>
          <w:szCs w:val="32"/>
        </w:rPr>
        <w:t>村、</w:t>
      </w:r>
      <w:r>
        <w:rPr>
          <w:rFonts w:ascii="仿宋_GB2312" w:eastAsia="仿宋_GB2312" w:cs="仿宋_GB2312"/>
          <w:color w:val="000000"/>
          <w:sz w:val="32"/>
          <w:szCs w:val="32"/>
        </w:rPr>
        <w:t>7</w:t>
      </w:r>
      <w:r>
        <w:rPr>
          <w:rFonts w:hint="eastAsia" w:ascii="仿宋_GB2312" w:eastAsia="仿宋_GB2312" w:cs="仿宋_GB2312"/>
          <w:color w:val="000000"/>
          <w:sz w:val="32"/>
          <w:szCs w:val="32"/>
        </w:rPr>
        <w:t>村彩票公益金项目。</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12</w:t>
      </w:r>
      <w:r>
        <w:rPr>
          <w:rFonts w:hint="eastAsia" w:ascii="仿宋_GB2312" w:eastAsia="仿宋_GB2312" w:cs="仿宋_GB2312"/>
          <w:color w:val="000000"/>
          <w:sz w:val="32"/>
          <w:szCs w:val="32"/>
        </w:rPr>
        <w:t>万元，预决算差异率</w:t>
      </w:r>
      <w:r>
        <w:rPr>
          <w:rFonts w:hint="eastAsia" w:ascii="仿宋_GB2312" w:eastAsia="仿宋_GB2312" w:cs="仿宋_GB2312"/>
          <w:color w:val="000000"/>
          <w:sz w:val="32"/>
          <w:szCs w:val="32"/>
          <w:lang w:val="en-US" w:eastAsia="zh-CN"/>
        </w:rPr>
        <w:t>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，差异主要原因是：新增</w:t>
      </w:r>
      <w:r>
        <w:rPr>
          <w:rFonts w:ascii="仿宋_GB2312" w:eastAsia="仿宋_GB2312" w:cs="仿宋_GB2312"/>
          <w:color w:val="000000"/>
          <w:sz w:val="32"/>
          <w:szCs w:val="32"/>
        </w:rPr>
        <w:t>5</w:t>
      </w:r>
      <w:r>
        <w:rPr>
          <w:rFonts w:hint="eastAsia" w:ascii="仿宋_GB2312" w:eastAsia="仿宋_GB2312" w:cs="仿宋_GB2312"/>
          <w:color w:val="000000"/>
          <w:sz w:val="32"/>
          <w:szCs w:val="32"/>
        </w:rPr>
        <w:t>村、</w:t>
      </w:r>
      <w:r>
        <w:rPr>
          <w:rFonts w:ascii="仿宋_GB2312" w:eastAsia="仿宋_GB2312" w:cs="仿宋_GB2312"/>
          <w:color w:val="000000"/>
          <w:sz w:val="32"/>
          <w:szCs w:val="32"/>
        </w:rPr>
        <w:t>7</w:t>
      </w:r>
      <w:r>
        <w:rPr>
          <w:rFonts w:hint="eastAsia" w:ascii="仿宋_GB2312" w:eastAsia="仿宋_GB2312" w:cs="仿宋_GB2312"/>
          <w:color w:val="000000"/>
          <w:sz w:val="32"/>
          <w:szCs w:val="32"/>
        </w:rPr>
        <w:t>村彩票公益金项目。</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sz w:val="32"/>
          <w:szCs w:val="32"/>
        </w:rPr>
        <w:t>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sz w:val="32"/>
          <w:szCs w:val="32"/>
        </w:rPr>
        <w:t>比上年减少</w:t>
      </w:r>
      <w:r>
        <w:rPr>
          <w:rFonts w:ascii="仿宋_GB2312" w:eastAsia="仿宋_GB2312" w:cs="仿宋_GB2312"/>
          <w:sz w:val="32"/>
          <w:szCs w:val="32"/>
        </w:rPr>
        <w:t>0.45</w:t>
      </w:r>
      <w:r>
        <w:rPr>
          <w:rFonts w:hint="eastAsia" w:ascii="仿宋_GB2312" w:eastAsia="仿宋_GB2312"/>
          <w:sz w:val="32"/>
          <w:szCs w:val="32"/>
        </w:rPr>
        <w:t>万元，</w:t>
      </w:r>
      <w:r>
        <w:rPr>
          <w:rFonts w:hint="eastAsia" w:ascii="仿宋_GB2312" w:eastAsia="仿宋_GB2312" w:cs="仿宋_GB2312"/>
          <w:sz w:val="32"/>
          <w:szCs w:val="32"/>
        </w:rPr>
        <w:t>降低</w:t>
      </w:r>
      <w:r>
        <w:rPr>
          <w:rFonts w:ascii="仿宋_GB2312" w:eastAsia="仿宋_GB2312" w:cs="仿宋_GB2312"/>
          <w:sz w:val="32"/>
          <w:szCs w:val="32"/>
        </w:rPr>
        <w:t>10%</w:t>
      </w:r>
      <w:r>
        <w:rPr>
          <w:rFonts w:hint="eastAsia" w:ascii="仿宋_GB2312" w:eastAsia="仿宋_GB2312"/>
          <w:sz w:val="32"/>
          <w:szCs w:val="32"/>
        </w:rPr>
        <w:t>，减少原因是</w:t>
      </w:r>
      <w:r>
        <w:rPr>
          <w:rFonts w:hint="eastAsia" w:ascii="仿宋_GB2312" w:eastAsia="仿宋_GB2312" w:cs="仿宋_GB2312"/>
          <w:sz w:val="32"/>
          <w:szCs w:val="32"/>
        </w:rPr>
        <w:t>：严格落实中央八项规定，厉行勤俭节约，压减日常公用支出，降低行政成本。</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比上年增加0万元，增长0%，增加原因是无变化；</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4.05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w:t>
      </w:r>
      <w:r>
        <w:rPr>
          <w:rFonts w:hint="eastAsia" w:ascii="仿宋_GB2312" w:eastAsia="仿宋_GB2312"/>
          <w:sz w:val="32"/>
          <w:szCs w:val="32"/>
        </w:rPr>
        <w:t>比上年</w:t>
      </w:r>
      <w:r>
        <w:rPr>
          <w:rFonts w:hint="eastAsia" w:ascii="仿宋_GB2312" w:eastAsia="仿宋_GB2312" w:cs="仿宋_GB2312"/>
          <w:sz w:val="32"/>
          <w:szCs w:val="32"/>
        </w:rPr>
        <w:t>减少</w:t>
      </w:r>
      <w:r>
        <w:rPr>
          <w:rFonts w:ascii="仿宋_GB2312" w:eastAsia="仿宋_GB2312" w:cs="仿宋_GB2312"/>
          <w:sz w:val="32"/>
          <w:szCs w:val="32"/>
        </w:rPr>
        <w:t>0.45</w:t>
      </w:r>
      <w:r>
        <w:rPr>
          <w:rFonts w:hint="eastAsia" w:ascii="仿宋_GB2312" w:eastAsia="仿宋_GB2312"/>
          <w:sz w:val="32"/>
          <w:szCs w:val="32"/>
        </w:rPr>
        <w:t>万元，</w:t>
      </w:r>
      <w:r>
        <w:rPr>
          <w:rFonts w:hint="eastAsia" w:ascii="仿宋_GB2312" w:eastAsia="仿宋_GB2312" w:cs="仿宋_GB2312"/>
          <w:sz w:val="32"/>
          <w:szCs w:val="32"/>
        </w:rPr>
        <w:t>降低</w:t>
      </w:r>
      <w:r>
        <w:rPr>
          <w:rFonts w:ascii="仿宋_GB2312" w:eastAsia="仿宋_GB2312" w:cs="仿宋_GB2312"/>
          <w:sz w:val="32"/>
          <w:szCs w:val="32"/>
        </w:rPr>
        <w:t>10%</w:t>
      </w:r>
      <w:r>
        <w:rPr>
          <w:rFonts w:hint="eastAsia" w:ascii="仿宋_GB2312" w:eastAsia="仿宋_GB2312"/>
          <w:sz w:val="32"/>
          <w:szCs w:val="32"/>
        </w:rPr>
        <w:t>%，减少原因是：</w:t>
      </w:r>
      <w:r>
        <w:rPr>
          <w:rFonts w:hint="eastAsia" w:ascii="仿宋_GB2312" w:eastAsia="仿宋_GB2312" w:cs="仿宋_GB2312"/>
          <w:sz w:val="32"/>
          <w:szCs w:val="32"/>
        </w:rPr>
        <w:t>严格落实中央八项规定，厉行勤俭节约，压减日常公用支出，降低行政成本；</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比上年增加0万元，增长0%，增加原因是</w:t>
      </w:r>
      <w:r>
        <w:rPr>
          <w:rFonts w:hint="eastAsia" w:ascii="仿宋_GB2312" w:eastAsia="仿宋_GB2312" w:cs="仿宋_GB2312"/>
          <w:sz w:val="32"/>
          <w:szCs w:val="32"/>
        </w:rPr>
        <w:t>无变化。</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新疆喀什地区叶城县巴仁乡人民政府</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开支内容包括：本单位无此项支出。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车辆的燃油费、维修费、车辆保险费等日常车辆运行及维护费用</w:t>
      </w:r>
      <w:r>
        <w:rPr>
          <w:rFonts w:hint="eastAsia" w:ascii="仿宋_GB2312" w:eastAsia="仿宋_GB2312" w:cs="仿宋_GB2312"/>
          <w:color w:val="000000"/>
          <w:sz w:val="32"/>
          <w:szCs w:val="32"/>
        </w:rPr>
        <w:t>。</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3</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本单位无此项支出</w:t>
      </w:r>
      <w:r>
        <w:rPr>
          <w:rFonts w:hint="eastAsia" w:ascii="仿宋_GB2312" w:eastAsia="仿宋_GB2312" w:cs="仿宋_GB2312"/>
          <w:color w:val="000000"/>
          <w:sz w:val="32"/>
          <w:szCs w:val="32"/>
        </w:rPr>
        <w:t>等。</w:t>
      </w:r>
      <w:bookmarkEnd w:id="78"/>
      <w:bookmarkStart w:id="79" w:name="OLE_LINK84"/>
      <w:r>
        <w:rPr>
          <w:rFonts w:hint="eastAsia" w:ascii="仿宋_GB2312" w:eastAsia="仿宋_GB2312" w:cs="仿宋_GB2312"/>
          <w:sz w:val="32"/>
          <w:szCs w:val="32"/>
        </w:rPr>
        <w:t>新疆喀什地区叶城县巴仁乡人民政府</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sz w:val="32"/>
          <w:szCs w:val="32"/>
        </w:rPr>
        <w:t>严格执行中央、自治区和地区相关规定，压减开支</w:t>
      </w:r>
      <w:r>
        <w:rPr>
          <w:rFonts w:hint="eastAsia" w:ascii="仿宋_GB2312" w:eastAsia="仿宋_GB2312" w:cs="仿宋_GB2312"/>
          <w:color w:val="000000"/>
          <w:sz w:val="32"/>
          <w:szCs w:val="32"/>
        </w:rPr>
        <w:t>。</w:t>
      </w:r>
      <w:bookmarkEnd w:id="80"/>
      <w:bookmarkStart w:id="81" w:name="OLE_LINK86"/>
      <w:bookmarkStart w:id="82"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9"/>
      <w:bookmarkStart w:id="84"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sz w:val="32"/>
          <w:szCs w:val="32"/>
        </w:rPr>
        <w:t>严格遵守公务车辆配置标准和管理制度，严禁公车私用</w:t>
      </w:r>
      <w:r>
        <w:rPr>
          <w:rFonts w:ascii="仿宋_GB2312" w:eastAsia="仿宋_GB2312"/>
          <w:color w:val="000000" w:themeColor="text1"/>
          <w:sz w:val="32"/>
          <w:szCs w:val="32"/>
        </w:rPr>
        <w:t>，</w:t>
      </w:r>
      <w:r>
        <w:rPr>
          <w:rFonts w:hint="eastAsia" w:ascii="仿宋_GB2312" w:eastAsia="仿宋_GB2312"/>
          <w:color w:val="000000" w:themeColor="text1"/>
          <w:sz w:val="32"/>
          <w:szCs w:val="32"/>
        </w:rPr>
        <w:t>收支相抵</w:t>
      </w:r>
      <w:r>
        <w:rPr>
          <w:rFonts w:hint="eastAsia" w:ascii="仿宋_GB2312" w:eastAsia="仿宋_GB2312" w:cs="仿宋_GB2312"/>
          <w:color w:val="000000"/>
          <w:sz w:val="32"/>
          <w:szCs w:val="32"/>
        </w:rPr>
        <w:t>；</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hint="eastAsia" w:ascii="仿宋_GB2312" w:eastAsia="仿宋_GB2312" w:cs="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年度新疆喀什地区叶城县巴仁乡人民政府机关运行经费支出</w:t>
      </w:r>
      <w:r>
        <w:rPr>
          <w:rFonts w:ascii="仿宋_GB2312" w:eastAsia="仿宋_GB2312" w:cs="仿宋_GB2312"/>
          <w:color w:val="000000"/>
          <w:sz w:val="32"/>
          <w:szCs w:val="32"/>
        </w:rPr>
        <w:t>16.76</w:t>
      </w:r>
      <w:r>
        <w:rPr>
          <w:rFonts w:hint="eastAsia" w:ascii="仿宋_GB2312" w:eastAsia="仿宋_GB2312" w:cs="仿宋_GB2312"/>
          <w:color w:val="000000"/>
          <w:sz w:val="32"/>
          <w:szCs w:val="32"/>
        </w:rPr>
        <w:t>万元，</w:t>
      </w:r>
      <w:r>
        <w:rPr>
          <w:rFonts w:hint="eastAsia" w:ascii="仿宋_GB2312" w:eastAsia="仿宋_GB2312"/>
          <w:sz w:val="32"/>
          <w:szCs w:val="32"/>
        </w:rPr>
        <w:t>比上年减少7万元，降低</w:t>
      </w:r>
      <w:r>
        <w:rPr>
          <w:rFonts w:ascii="仿宋_GB2312" w:eastAsia="仿宋_GB2312" w:cs="仿宋_GB2312"/>
          <w:color w:val="000000"/>
          <w:sz w:val="32"/>
          <w:szCs w:val="32"/>
        </w:rPr>
        <w:t>29.46</w:t>
      </w:r>
      <w:r>
        <w:rPr>
          <w:rFonts w:hint="eastAsia" w:ascii="仿宋_GB2312" w:eastAsia="仿宋_GB2312"/>
          <w:sz w:val="32"/>
          <w:szCs w:val="32"/>
        </w:rPr>
        <w:t>%，主要原因是</w:t>
      </w:r>
      <w:r>
        <w:rPr>
          <w:rFonts w:hint="eastAsia" w:ascii="仿宋_GB2312" w:eastAsia="仿宋_GB2312" w:cs="仿宋_GB2312"/>
          <w:color w:val="000000"/>
          <w:sz w:val="32"/>
          <w:szCs w:val="32"/>
        </w:rPr>
        <w:t>严格落实中央八项规定，厉行勤俭节约，压减日常公用支出，降低行政成本。</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61.89</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53.96</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7.93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6</w:t>
      </w:r>
      <w:r>
        <w:rPr>
          <w:rFonts w:hint="eastAsia" w:ascii="仿宋_GB2312" w:eastAsia="仿宋_GB2312" w:cs="仿宋_GB2312"/>
          <w:color w:val="000000"/>
          <w:sz w:val="32"/>
          <w:szCs w:val="32"/>
        </w:rPr>
        <w:t>辆，价值</w:t>
      </w:r>
      <w:r>
        <w:rPr>
          <w:rFonts w:ascii="仿宋_GB2312" w:eastAsia="仿宋_GB2312" w:cs="仿宋_GB2312"/>
          <w:sz w:val="32"/>
          <w:szCs w:val="32"/>
        </w:rPr>
        <w:t>53.05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w:t>
      </w:r>
      <w:r>
        <w:rPr>
          <w:rFonts w:hint="eastAsia" w:ascii="仿宋_GB2312" w:eastAsia="仿宋_GB2312" w:cs="仿宋_GB2312"/>
          <w:color w:val="000000"/>
          <w:sz w:val="32"/>
          <w:szCs w:val="32"/>
          <w:lang w:eastAsia="zh-CN"/>
        </w:rPr>
        <w:t>执法执勤</w:t>
      </w:r>
      <w:r>
        <w:rPr>
          <w:rFonts w:hint="eastAsia" w:ascii="仿宋_GB2312" w:eastAsia="仿宋_GB2312" w:cs="仿宋_GB2312"/>
          <w:color w:val="000000"/>
          <w:sz w:val="32"/>
          <w:szCs w:val="32"/>
        </w:rPr>
        <w:t>用车</w:t>
      </w:r>
      <w:r>
        <w:rPr>
          <w:rFonts w:ascii="仿宋_GB2312" w:eastAsia="仿宋_GB2312" w:cs="仿宋_GB2312"/>
          <w:sz w:val="32"/>
          <w:szCs w:val="32"/>
        </w:rPr>
        <w:t>1</w:t>
      </w:r>
      <w:r>
        <w:rPr>
          <w:rFonts w:hint="eastAsia" w:ascii="仿宋_GB2312" w:eastAsia="仿宋_GB2312" w:cs="仿宋_GB2312"/>
          <w:color w:val="000000"/>
          <w:sz w:val="32"/>
          <w:szCs w:val="32"/>
        </w:rPr>
        <w:t>辆、专业技术用车</w:t>
      </w:r>
      <w:r>
        <w:rPr>
          <w:rFonts w:ascii="仿宋_GB2312" w:eastAsia="仿宋_GB2312" w:cs="仿宋_GB2312"/>
          <w:sz w:val="32"/>
          <w:szCs w:val="32"/>
        </w:rPr>
        <w:t>3</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辆，其他用车主要是：单位日常公务用车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w:t>
      </w:r>
      <w:r>
        <w:rPr>
          <w:rFonts w:hint="eastAsia" w:ascii="仿宋_GB2312" w:eastAsia="仿宋_GB2312" w:cs="仿宋_GB2312"/>
          <w:sz w:val="32"/>
          <w:szCs w:val="32"/>
        </w:rPr>
        <w:t>叶城县巴仁乡人民政府</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1972.64</w:t>
      </w:r>
      <w:r>
        <w:rPr>
          <w:rFonts w:hint="eastAsia" w:ascii="仿宋_GB2312" w:eastAsia="仿宋_GB2312" w:cs="仿宋_GB2312"/>
          <w:sz w:val="32"/>
          <w:szCs w:val="32"/>
        </w:rPr>
        <w:t>万元，执行金额为</w:t>
      </w:r>
      <w:r>
        <w:rPr>
          <w:rFonts w:ascii="仿宋_GB2312" w:eastAsia="仿宋_GB2312" w:cs="仿宋_GB2312"/>
          <w:sz w:val="32"/>
          <w:szCs w:val="32"/>
        </w:rPr>
        <w:t>1972.64</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14</w:t>
      </w:r>
      <w:r>
        <w:rPr>
          <w:rFonts w:hint="eastAsia" w:ascii="仿宋_GB2312" w:eastAsia="仿宋_GB2312" w:cs="仿宋_GB2312"/>
          <w:sz w:val="32"/>
          <w:szCs w:val="32"/>
        </w:rPr>
        <w:t>个，其中已完成项目</w:t>
      </w:r>
      <w:r>
        <w:rPr>
          <w:rFonts w:ascii="仿宋_GB2312" w:eastAsia="仿宋_GB2312" w:cs="仿宋_GB2312"/>
          <w:sz w:val="32"/>
          <w:szCs w:val="32"/>
        </w:rPr>
        <w:t>14</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left="-1" w:right="-1" w:firstLine="646"/>
        <w:jc w:val="left"/>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、防渗渠项目绩效自评综述：根据年初设定的绩效目标，该项目绩效自评得分为95分。项目全年预算数为48.36万元，执行数为48.36万元，完成预算的100%。主要产出和效果：1.产出指标完成情况分析 （1）项目完成数量  巴仁乡2018年防渗渠项目资金</w:t>
      </w:r>
      <w:r>
        <w:rPr>
          <w:rFonts w:hint="eastAsia" w:ascii="仿宋_GB2312" w:hAnsi="仿宋_GB2312" w:eastAsia="仿宋_GB2312" w:cs="仿宋_GB2312"/>
          <w:color w:val="000000"/>
          <w:sz w:val="32"/>
          <w:szCs w:val="32"/>
          <w:lang w:val="zh-TW" w:eastAsia="zh-TW"/>
        </w:rPr>
        <w:t>48.36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zh-TW"/>
        </w:rPr>
        <w:t>，小型农田水利项目改建长度1199米，</w:t>
      </w:r>
      <w:r>
        <w:rPr>
          <w:rFonts w:hint="eastAsia" w:ascii="仿宋_GB2312" w:hAnsi="仿宋_GB2312" w:eastAsia="仿宋_GB2312" w:cs="仿宋_GB2312"/>
          <w:color w:val="000000"/>
          <w:sz w:val="32"/>
          <w:szCs w:val="32"/>
        </w:rPr>
        <w:t>有效改善了灌溉条件。（2）项目完成质量  防渗渠项目</w:t>
      </w:r>
      <w:r>
        <w:rPr>
          <w:rFonts w:hint="eastAsia" w:ascii="仿宋_GB2312" w:hAnsi="仿宋_GB2312" w:eastAsia="仿宋_GB2312" w:cs="仿宋_GB2312"/>
          <w:color w:val="000000"/>
          <w:sz w:val="32"/>
          <w:szCs w:val="32"/>
          <w:lang w:val="zh-TW" w:eastAsia="zh-TW"/>
        </w:rPr>
        <w:t>工程质量合格率</w:t>
      </w:r>
      <w:r>
        <w:rPr>
          <w:rFonts w:hint="eastAsia" w:ascii="仿宋_GB2312" w:hAnsi="仿宋_GB2312" w:eastAsia="仿宋_GB2312" w:cs="仿宋_GB2312"/>
          <w:color w:val="000000"/>
          <w:sz w:val="32"/>
          <w:szCs w:val="32"/>
        </w:rPr>
        <w:t xml:space="preserve">100%，严格按照工程质量标准执行，未出现质量问题。（3）项目实施进度  </w:t>
      </w:r>
      <w:r>
        <w:rPr>
          <w:rFonts w:hint="eastAsia" w:ascii="仿宋_GB2312" w:hAnsi="仿宋_GB2312" w:eastAsia="仿宋_GB2312" w:cs="仿宋_GB2312"/>
          <w:color w:val="000000"/>
          <w:sz w:val="32"/>
          <w:szCs w:val="32"/>
          <w:lang w:val="zh-TW" w:eastAsia="zh-TW"/>
        </w:rPr>
        <w:t>项目</w:t>
      </w:r>
      <w:r>
        <w:rPr>
          <w:rFonts w:hint="eastAsia" w:ascii="仿宋_GB2312" w:hAnsi="仿宋_GB2312" w:eastAsia="仿宋_GB2312" w:cs="仿宋_GB2312"/>
          <w:color w:val="000000"/>
          <w:sz w:val="32"/>
          <w:szCs w:val="32"/>
          <w:lang w:val="zh-TW"/>
        </w:rPr>
        <w:t>按照</w:t>
      </w:r>
      <w:r>
        <w:rPr>
          <w:rFonts w:hint="eastAsia" w:ascii="仿宋_GB2312" w:hAnsi="仿宋_GB2312" w:eastAsia="仿宋_GB2312" w:cs="仿宋_GB2312"/>
          <w:color w:val="000000"/>
          <w:sz w:val="32"/>
          <w:szCs w:val="32"/>
        </w:rPr>
        <w:t>工程</w:t>
      </w:r>
      <w:r>
        <w:rPr>
          <w:rFonts w:hint="eastAsia" w:ascii="仿宋_GB2312" w:hAnsi="仿宋_GB2312" w:eastAsia="仿宋_GB2312" w:cs="仿宋_GB2312"/>
          <w:color w:val="000000"/>
          <w:sz w:val="32"/>
          <w:szCs w:val="32"/>
          <w:lang w:val="zh-TW"/>
        </w:rPr>
        <w:t>进度</w:t>
      </w:r>
      <w:r>
        <w:rPr>
          <w:rFonts w:hint="eastAsia" w:ascii="仿宋_GB2312" w:hAnsi="仿宋_GB2312" w:eastAsia="仿宋_GB2312" w:cs="仿宋_GB2312"/>
          <w:color w:val="000000"/>
          <w:sz w:val="32"/>
          <w:szCs w:val="32"/>
        </w:rPr>
        <w:t>实施完毕</w:t>
      </w:r>
      <w:r>
        <w:rPr>
          <w:rFonts w:hint="eastAsia" w:ascii="仿宋_GB2312" w:hAnsi="仿宋_GB2312" w:eastAsia="仿宋_GB2312" w:cs="仿宋_GB2312"/>
          <w:color w:val="000000"/>
          <w:sz w:val="32"/>
          <w:szCs w:val="32"/>
          <w:lang w:val="zh-TW"/>
        </w:rPr>
        <w:t>，工程完工及时率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%，资金拨付及时率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。（4）项目成本节约情况  该项目严格控制成本，</w:t>
      </w:r>
      <w:r>
        <w:rPr>
          <w:rFonts w:hint="eastAsia" w:ascii="仿宋_GB2312" w:hAnsi="仿宋_GB2312" w:eastAsia="仿宋_GB2312" w:cs="仿宋_GB2312"/>
          <w:color w:val="000000"/>
          <w:sz w:val="32"/>
          <w:szCs w:val="32"/>
          <w:lang w:val="zh-TW" w:eastAsia="zh-TW"/>
        </w:rPr>
        <w:t>小型农田水利项目投资403.3元/米</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未超预算，在项目执行过程中，严格要求控制成本。 2.效益指标完成情况分析 （1）项目实施的经济效益分析  防渗渠的项目的实施，有效的改善了灌溉环境，</w:t>
      </w:r>
      <w:r>
        <w:rPr>
          <w:rFonts w:hint="eastAsia" w:ascii="仿宋_GB2312" w:hAnsi="仿宋_GB2312" w:eastAsia="仿宋_GB2312" w:cs="仿宋_GB2312"/>
          <w:color w:val="000000"/>
          <w:sz w:val="32"/>
          <w:szCs w:val="32"/>
          <w:lang w:val="zh-TW"/>
        </w:rPr>
        <w:t>农民农作物增产增收113.9元/年</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rPr>
        <w:t>提高了农民生活质量。（2）项目实施的社会效益分析  防渗渠的项目的实施，</w:t>
      </w:r>
      <w:r>
        <w:rPr>
          <w:rFonts w:hint="eastAsia" w:ascii="仿宋_GB2312" w:hAnsi="仿宋_GB2312" w:eastAsia="仿宋_GB2312" w:cs="仿宋_GB2312"/>
          <w:color w:val="000000"/>
          <w:sz w:val="32"/>
          <w:szCs w:val="32"/>
          <w:lang w:val="zh-TW" w:eastAsia="zh-TW"/>
        </w:rPr>
        <w:t>改善贫困人口灌溉用水条件227.8亩，</w:t>
      </w:r>
      <w:r>
        <w:rPr>
          <w:rFonts w:hint="eastAsia" w:ascii="仿宋_GB2312" w:hAnsi="仿宋_GB2312" w:eastAsia="仿宋_GB2312" w:cs="仿宋_GB2312"/>
          <w:color w:val="000000"/>
          <w:sz w:val="32"/>
          <w:szCs w:val="32"/>
        </w:rPr>
        <w:t>提高了灌溉效率，取得良好的社会效应。（3）项目实施的生态效益分析  防渗渠的项目的实施，节约灌溉用水量683.4立方米，生态环境得到有效保护。（4）项目实施的可持续影响分析  防渗渠的项目的实施，工程使用年限20年，</w:t>
      </w:r>
      <w:r>
        <w:rPr>
          <w:rFonts w:hint="eastAsia" w:ascii="仿宋_GB2312" w:hAnsi="仿宋_GB2312" w:eastAsia="仿宋_GB2312" w:cs="仿宋_GB2312"/>
          <w:color w:val="000000"/>
          <w:sz w:val="32"/>
          <w:szCs w:val="32"/>
          <w:lang w:val="zh-TW" w:eastAsia="zh-TW"/>
        </w:rPr>
        <w:t>改善</w:t>
      </w:r>
      <w:r>
        <w:rPr>
          <w:rFonts w:hint="eastAsia" w:ascii="仿宋_GB2312" w:hAnsi="仿宋_GB2312" w:eastAsia="仿宋_GB2312" w:cs="仿宋_GB2312"/>
          <w:color w:val="000000"/>
          <w:sz w:val="32"/>
          <w:szCs w:val="32"/>
        </w:rPr>
        <w:t>了</w:t>
      </w:r>
      <w:r>
        <w:rPr>
          <w:rFonts w:hint="eastAsia" w:ascii="仿宋_GB2312" w:hAnsi="仿宋_GB2312" w:eastAsia="仿宋_GB2312" w:cs="仿宋_GB2312"/>
          <w:color w:val="000000"/>
          <w:sz w:val="32"/>
          <w:szCs w:val="32"/>
          <w:lang w:val="zh-TW" w:eastAsia="zh-TW"/>
        </w:rPr>
        <w:t>贫困人口灌溉用水条件</w:t>
      </w:r>
      <w:r>
        <w:rPr>
          <w:rFonts w:hint="eastAsia" w:ascii="仿宋_GB2312" w:hAnsi="仿宋_GB2312" w:eastAsia="仿宋_GB2312" w:cs="仿宋_GB2312"/>
          <w:color w:val="000000"/>
          <w:sz w:val="32"/>
          <w:szCs w:val="32"/>
          <w:lang w:val="zh-TW"/>
        </w:rPr>
        <w:t>，农民农作物</w:t>
      </w:r>
      <w:r>
        <w:rPr>
          <w:rFonts w:hint="eastAsia" w:ascii="仿宋_GB2312" w:hAnsi="仿宋_GB2312" w:eastAsia="仿宋_GB2312" w:cs="仿宋_GB2312"/>
          <w:color w:val="000000"/>
          <w:sz w:val="32"/>
          <w:szCs w:val="32"/>
        </w:rPr>
        <w:t>实现</w:t>
      </w:r>
      <w:r>
        <w:rPr>
          <w:rFonts w:hint="eastAsia" w:ascii="仿宋_GB2312" w:hAnsi="仿宋_GB2312" w:eastAsia="仿宋_GB2312" w:cs="仿宋_GB2312"/>
          <w:color w:val="000000"/>
          <w:sz w:val="32"/>
          <w:szCs w:val="32"/>
          <w:lang w:val="zh-TW"/>
        </w:rPr>
        <w:t>增产增收，</w:t>
      </w:r>
      <w:r>
        <w:rPr>
          <w:rFonts w:hint="eastAsia" w:ascii="仿宋_GB2312" w:hAnsi="仿宋_GB2312" w:eastAsia="仿宋_GB2312" w:cs="仿宋_GB2312"/>
          <w:color w:val="000000"/>
          <w:sz w:val="32"/>
          <w:szCs w:val="32"/>
        </w:rPr>
        <w:t xml:space="preserve">可持续影响情况良好。3.满意度指标完成情况分析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按计划完成项目实施，已做满意度调查问卷，受益群众满意度达9</w:t>
      </w:r>
      <w:r>
        <w:rPr>
          <w:rFonts w:hint="eastAsia"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rPr>
        <w:t>。发现的问题及原因：项目推进较慢，主要是项目前期准备工作不够充分。下一步改进措施： 加快项目前期准备，提高项目进度。</w:t>
      </w:r>
    </w:p>
    <w:p>
      <w:pPr>
        <w:spacing w:line="540" w:lineRule="exact"/>
        <w:ind w:left="-1" w:right="-1" w:firstLine="646"/>
        <w:jc w:val="left"/>
        <w:rPr>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kern w:val="0"/>
          <w:sz w:val="32"/>
          <w:szCs w:val="32"/>
          <w:u w:color="000000"/>
          <w:lang w:val="zh-TW"/>
        </w:rPr>
        <w:t>村级运转经费项目绩效自评综述：根据年初设定的绩效目标，该项目绩效自评得分为93分。项目全年预算数为144.55万元，执行数为144.55万元，完成预算的100%。主要产出和效果：1.产出指标完成情况分析（1）项目完成数量  村级运转经费</w:t>
      </w:r>
      <w:r>
        <w:rPr>
          <w:rFonts w:hint="eastAsia" w:ascii="仿宋_GB2312" w:hAnsi="仿宋_GB2312" w:eastAsia="仿宋_GB2312" w:cs="仿宋_GB2312"/>
          <w:kern w:val="0"/>
          <w:sz w:val="32"/>
          <w:szCs w:val="32"/>
          <w:u w:color="000000"/>
          <w:lang w:val="zh-TW" w:eastAsia="zh-TW"/>
        </w:rPr>
        <w:t>144.55</w:t>
      </w:r>
      <w:r>
        <w:rPr>
          <w:rFonts w:hint="eastAsia" w:ascii="仿宋_GB2312" w:hAnsi="仿宋_GB2312" w:eastAsia="仿宋_GB2312" w:cs="仿宋_GB2312"/>
          <w:kern w:val="0"/>
          <w:sz w:val="32"/>
          <w:szCs w:val="32"/>
          <w:u w:color="000000"/>
          <w:lang w:val="zh-TW"/>
        </w:rPr>
        <w:t>万元，村级运转经费拨付村数量12个，拨付时限4个季度，提高了村级服务能力。（2）项目完成质量  该项目严格按照相关要求进行实施，服务群众覆盖率100%，未出现明显问题。（3）项目实施进度  巴仁乡村级运转经费</w:t>
      </w:r>
      <w:r>
        <w:rPr>
          <w:rFonts w:hint="eastAsia" w:ascii="仿宋_GB2312" w:hAnsi="仿宋_GB2312" w:eastAsia="仿宋_GB2312" w:cs="仿宋_GB2312"/>
          <w:kern w:val="0"/>
          <w:sz w:val="32"/>
          <w:szCs w:val="32"/>
          <w:u w:color="000000"/>
          <w:lang w:val="zh-TW" w:eastAsia="zh-TW"/>
        </w:rPr>
        <w:t>144.55</w:t>
      </w:r>
      <w:r>
        <w:rPr>
          <w:rFonts w:hint="eastAsia" w:ascii="仿宋_GB2312" w:hAnsi="仿宋_GB2312" w:eastAsia="仿宋_GB2312" w:cs="仿宋_GB2312"/>
          <w:kern w:val="0"/>
          <w:sz w:val="32"/>
          <w:szCs w:val="32"/>
          <w:u w:color="000000"/>
          <w:lang w:val="zh-TW"/>
        </w:rPr>
        <w:t>万元，资金拨付及时率100%,均用于村级运转支出，该项目已经按照要求全部实施完毕，项目完成率100%。 （4）项目成本节约情况  按照勤俭办公的要求，每村年平均运转经费12.04</w:t>
      </w:r>
      <w:r>
        <w:rPr>
          <w:rFonts w:hint="eastAsia" w:ascii="仿宋_GB2312" w:hAnsi="仿宋_GB2312" w:eastAsia="仿宋_GB2312" w:cs="仿宋_GB2312"/>
          <w:kern w:val="0"/>
          <w:sz w:val="32"/>
          <w:szCs w:val="32"/>
          <w:u w:color="000000"/>
          <w:lang w:val="zh-TW" w:eastAsia="zh-TW"/>
        </w:rPr>
        <w:t>万元</w:t>
      </w:r>
      <w:r>
        <w:rPr>
          <w:rFonts w:hint="eastAsia" w:ascii="仿宋_GB2312" w:hAnsi="仿宋_GB2312" w:eastAsia="仿宋_GB2312" w:cs="仿宋_GB2312"/>
          <w:kern w:val="0"/>
          <w:sz w:val="32"/>
          <w:szCs w:val="32"/>
          <w:u w:color="000000"/>
          <w:lang w:val="zh-TW"/>
        </w:rPr>
        <w:t>。提高了节约的意识，确保了低投入、高效率。 2.效益指标完成情况分析 （1）项目实施的经济效益分析  该项目的实施</w:t>
      </w:r>
      <w:r>
        <w:rPr>
          <w:rFonts w:hint="eastAsia" w:ascii="仿宋_GB2312" w:hAnsi="仿宋_GB2312" w:eastAsia="仿宋_GB2312" w:cs="仿宋_GB2312"/>
          <w:kern w:val="0"/>
          <w:sz w:val="32"/>
          <w:szCs w:val="32"/>
          <w:u w:color="000000"/>
          <w:lang w:val="zh-TW" w:eastAsia="zh-TW"/>
        </w:rPr>
        <w:t>解决群众困难能力，提高群众生活质量</w:t>
      </w:r>
      <w:r>
        <w:rPr>
          <w:rFonts w:hint="eastAsia" w:ascii="仿宋_GB2312" w:hAnsi="仿宋_GB2312" w:eastAsia="仿宋_GB2312" w:cs="仿宋_GB2312"/>
          <w:kern w:val="0"/>
          <w:sz w:val="32"/>
          <w:szCs w:val="32"/>
          <w:u w:color="000000"/>
          <w:lang w:val="zh-TW"/>
        </w:rPr>
        <w:t>10</w:t>
      </w:r>
      <w:r>
        <w:rPr>
          <w:rFonts w:hint="eastAsia" w:ascii="仿宋_GB2312" w:hAnsi="仿宋_GB2312" w:eastAsia="仿宋_GB2312" w:cs="仿宋_GB2312"/>
          <w:kern w:val="0"/>
          <w:sz w:val="32"/>
          <w:szCs w:val="32"/>
          <w:u w:color="000000"/>
          <w:lang w:val="zh-TW" w:eastAsia="zh-TW"/>
        </w:rPr>
        <w:t>%</w:t>
      </w:r>
      <w:r>
        <w:rPr>
          <w:rFonts w:hint="eastAsia" w:ascii="仿宋_GB2312" w:hAnsi="仿宋_GB2312" w:eastAsia="仿宋_GB2312" w:cs="仿宋_GB2312"/>
          <w:kern w:val="0"/>
          <w:sz w:val="32"/>
          <w:szCs w:val="32"/>
          <w:u w:color="000000"/>
          <w:lang w:val="zh-TW"/>
        </w:rPr>
        <w:t xml:space="preserve">，取得良好的效果。 （2）项目实施的社会效益分析  </w:t>
      </w:r>
      <w:r>
        <w:rPr>
          <w:rFonts w:hint="eastAsia" w:ascii="仿宋_GB2312" w:hAnsi="仿宋_GB2312" w:eastAsia="仿宋_GB2312" w:cs="仿宋_GB2312"/>
          <w:kern w:val="0"/>
          <w:sz w:val="32"/>
          <w:szCs w:val="32"/>
          <w:u w:color="000000"/>
          <w:lang w:val="zh-TW" w:eastAsia="zh-TW"/>
        </w:rPr>
        <w:t>提高为民办事效率</w:t>
      </w:r>
      <w:r>
        <w:rPr>
          <w:rFonts w:hint="eastAsia" w:ascii="仿宋_GB2312" w:hAnsi="仿宋_GB2312" w:eastAsia="仿宋_GB2312" w:cs="仿宋_GB2312"/>
          <w:kern w:val="0"/>
          <w:sz w:val="32"/>
          <w:szCs w:val="32"/>
          <w:u w:color="000000"/>
          <w:lang w:val="zh-TW"/>
        </w:rPr>
        <w:t>80</w:t>
      </w:r>
      <w:r>
        <w:rPr>
          <w:rFonts w:hint="eastAsia" w:ascii="仿宋_GB2312" w:hAnsi="仿宋_GB2312" w:eastAsia="仿宋_GB2312" w:cs="仿宋_GB2312"/>
          <w:kern w:val="0"/>
          <w:sz w:val="32"/>
          <w:szCs w:val="32"/>
          <w:u w:color="000000"/>
          <w:lang w:val="zh-TW" w:eastAsia="zh-TW"/>
        </w:rPr>
        <w:t>%，</w:t>
      </w:r>
      <w:r>
        <w:rPr>
          <w:rFonts w:hint="eastAsia" w:ascii="仿宋_GB2312" w:hAnsi="仿宋_GB2312" w:eastAsia="仿宋_GB2312" w:cs="仿宋_GB2312"/>
          <w:kern w:val="0"/>
          <w:sz w:val="32"/>
          <w:szCs w:val="32"/>
          <w:u w:color="000000"/>
          <w:lang w:val="zh-TW"/>
        </w:rPr>
        <w:t xml:space="preserve">提高村级服务能力。 （3）项目实施的生态效益分析  无 （4）项目实施的可持续影响分析  项目的投入，经费保障年限1年，能进一步打牢群众基础，为今后的工作提高便利条件。 3.满意度指标完成情况分析  </w:t>
      </w:r>
      <w:r>
        <w:rPr>
          <w:rFonts w:hint="eastAsia" w:ascii="仿宋_GB2312" w:hAnsi="仿宋_GB2312" w:eastAsia="仿宋_GB2312" w:cs="仿宋_GB2312"/>
          <w:kern w:val="0"/>
          <w:sz w:val="32"/>
          <w:szCs w:val="32"/>
          <w:u w:color="000000"/>
          <w:lang w:val="zh-TW" w:eastAsia="zh-TW"/>
        </w:rPr>
        <w:t>按计划完成项目实施，已做满意度调查问卷，干部满意度达9</w:t>
      </w:r>
      <w:r>
        <w:rPr>
          <w:rFonts w:hint="eastAsia" w:ascii="仿宋_GB2312" w:hAnsi="仿宋_GB2312" w:eastAsia="仿宋_GB2312" w:cs="仿宋_GB2312"/>
          <w:kern w:val="0"/>
          <w:sz w:val="32"/>
          <w:szCs w:val="32"/>
          <w:u w:color="000000"/>
          <w:lang w:val="zh-TW"/>
        </w:rPr>
        <w:t>9</w:t>
      </w:r>
      <w:r>
        <w:rPr>
          <w:rFonts w:hint="eastAsia" w:ascii="仿宋_GB2312" w:hAnsi="仿宋_GB2312" w:eastAsia="仿宋_GB2312" w:cs="仿宋_GB2312"/>
          <w:kern w:val="0"/>
          <w:sz w:val="32"/>
          <w:szCs w:val="32"/>
          <w:u w:color="000000"/>
          <w:lang w:val="zh-TW" w:eastAsia="zh-TW"/>
        </w:rPr>
        <w:t>%</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color w:val="000000"/>
          <w:sz w:val="32"/>
          <w:szCs w:val="32"/>
        </w:rPr>
        <w:t>发现的问题及原因：经费使用拨付还不够及时，个别村级报账员业务水平较差，报账不及时。下一步改进措施：加大对村级报账员的业务培训。</w:t>
      </w:r>
    </w:p>
    <w:p>
      <w:pPr>
        <w:spacing w:line="540" w:lineRule="exact"/>
        <w:ind w:left="-1" w:right="-1" w:firstLine="646"/>
        <w:jc w:val="left"/>
        <w:rPr>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、草原生态补助项目绩效自评综述：根据年初设定的绩效目标，该项目绩效自评得分为90分。项目全年预算数为46.34万元，执行数为46.34万元，完成预算的100%。主要产出和效果：1.产出指标完成情况分析 （1）项目完成数量  巴仁乡2018年草原生态补助</w:t>
      </w:r>
      <w:r>
        <w:rPr>
          <w:rFonts w:hint="eastAsia" w:ascii="仿宋_GB2312" w:hAnsi="仿宋_GB2312" w:eastAsia="仿宋_GB2312" w:cs="仿宋_GB2312"/>
          <w:color w:val="000000"/>
          <w:sz w:val="32"/>
          <w:szCs w:val="32"/>
          <w:lang w:val="zh-TW"/>
        </w:rPr>
        <w:t>生态草原面积84255亩，受益人群211户，</w:t>
      </w:r>
      <w:r>
        <w:rPr>
          <w:rFonts w:hint="eastAsia" w:ascii="仿宋_GB2312" w:hAnsi="仿宋_GB2312" w:eastAsia="仿宋_GB2312" w:cs="仿宋_GB2312"/>
          <w:color w:val="000000"/>
          <w:sz w:val="32"/>
          <w:szCs w:val="32"/>
        </w:rPr>
        <w:t>现已</w:t>
      </w:r>
      <w:r>
        <w:rPr>
          <w:rFonts w:hint="eastAsia" w:ascii="仿宋_GB2312" w:hAnsi="仿宋_GB2312" w:eastAsia="仿宋_GB2312" w:cs="仿宋_GB2312"/>
          <w:color w:val="000000"/>
          <w:sz w:val="32"/>
          <w:szCs w:val="32"/>
          <w:lang w:val="zh-TW" w:eastAsia="zh-TW"/>
        </w:rPr>
        <w:t>全部完成</w:t>
      </w:r>
      <w:r>
        <w:rPr>
          <w:rFonts w:hint="eastAsia" w:ascii="仿宋_GB2312" w:hAnsi="仿宋_GB2312" w:eastAsia="仿宋_GB2312" w:cs="仿宋_GB2312"/>
          <w:color w:val="000000"/>
          <w:sz w:val="32"/>
          <w:szCs w:val="32"/>
        </w:rPr>
        <w:t xml:space="preserve">。 （2）项目完成质量  巴仁乡2018年草原生态补助资金保障率为100%，未出现漏发、少发、多发等质量问题。 （3）项目实施进度  该项目严格按照上级部门的进度要求，按项目进度进行资金拨付。补助发放及时率100%,目前已经全部实施完毕。 （4）项目成本节约情况  该项目为补助类项目，每年每亩补助标准5.5元，无节约成本情况。 2.效益指标完成情况分析 （1）项目实施的经济效益分析  无 （2）项目实施的社会效益分析  该项目的顺利实施，可以提升草场看护员的工作积极性，提升草场管护员工作效率30%。 （3）项目实施的生态效益分析  项目的实施，能进一步保证我乡的生态环境进一步改善，实现“绿水青山、就是金山银山的思想”，改善生态环境10%。 （4）项目实施的可持续影响分析  该项目的顺利实施，减少草原破坏程度8%，不但能直接保护我乡草原的生态环境，还能增强群众的保护意识。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按计划完成项目实施，已做满意度调查问卷，受益群众满意度达98%</w:t>
      </w:r>
      <w:r>
        <w:rPr>
          <w:rFonts w:hint="eastAsia" w:ascii="仿宋_GB2312" w:hAnsi="仿宋_GB2312" w:eastAsia="仿宋_GB2312" w:cs="仿宋_GB2312"/>
          <w:color w:val="000000"/>
          <w:sz w:val="32"/>
          <w:szCs w:val="32"/>
        </w:rPr>
        <w:t>。发现的问题及原因：村级申报资金不及时，不能按时按要求提供上报信息数据。下一步改进措施：提高村级申报资金的准确性和及时性。</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4、安居富民补助项目绩效自评综述：根据年初设定的绩效目标，该项目绩效自评得分为89分。项目全年预算数为521.57万元，执行数为521.57万元，完成预算的100%。主要产出和效果：1.产出指标完成情况分析 （1）项目完成数量  巴仁乡2018年安居富民项目资金</w:t>
      </w:r>
      <w:r>
        <w:rPr>
          <w:rFonts w:hint="eastAsia" w:ascii="仿宋_GB2312" w:hAnsi="仿宋_GB2312" w:eastAsia="仿宋_GB2312" w:cs="仿宋_GB2312"/>
          <w:color w:val="000000"/>
          <w:sz w:val="32"/>
          <w:szCs w:val="32"/>
          <w:lang w:val="zh-TW" w:eastAsia="zh-TW"/>
        </w:rPr>
        <w:t>521.57</w:t>
      </w:r>
      <w:r>
        <w:rPr>
          <w:rFonts w:hint="eastAsia" w:ascii="仿宋_GB2312" w:hAnsi="仿宋_GB2312" w:eastAsia="仿宋_GB2312" w:cs="仿宋_GB2312"/>
          <w:color w:val="000000"/>
          <w:sz w:val="32"/>
          <w:szCs w:val="32"/>
        </w:rPr>
        <w:t>万元，建设</w:t>
      </w:r>
      <w:r>
        <w:rPr>
          <w:rFonts w:hint="eastAsia" w:ascii="仿宋_GB2312" w:hAnsi="仿宋_GB2312" w:eastAsia="仿宋_GB2312" w:cs="仿宋_GB2312"/>
          <w:color w:val="000000"/>
          <w:sz w:val="32"/>
          <w:szCs w:val="32"/>
          <w:lang w:val="zh-TW"/>
        </w:rPr>
        <w:t>2017年贫困户安居房</w:t>
      </w:r>
      <w:r>
        <w:rPr>
          <w:rFonts w:hint="eastAsia" w:ascii="仿宋_GB2312" w:hAnsi="仿宋_GB2312" w:eastAsia="仿宋_GB2312" w:cs="仿宋_GB2312"/>
          <w:color w:val="000000"/>
          <w:sz w:val="32"/>
          <w:szCs w:val="32"/>
        </w:rPr>
        <w:t>30</w:t>
      </w:r>
      <w:r>
        <w:rPr>
          <w:rFonts w:hint="eastAsia" w:ascii="仿宋_GB2312" w:hAnsi="仿宋_GB2312" w:eastAsia="仿宋_GB2312" w:cs="仿宋_GB2312"/>
          <w:color w:val="000000"/>
          <w:sz w:val="32"/>
          <w:szCs w:val="32"/>
          <w:lang w:val="zh-TW"/>
        </w:rPr>
        <w:t>套，2017年一般户安居房</w:t>
      </w:r>
      <w:r>
        <w:rPr>
          <w:rFonts w:hint="eastAsia" w:ascii="仿宋_GB2312" w:hAnsi="仿宋_GB2312" w:eastAsia="仿宋_GB2312" w:cs="仿宋_GB2312"/>
          <w:color w:val="000000"/>
          <w:sz w:val="32"/>
          <w:szCs w:val="32"/>
        </w:rPr>
        <w:t>24</w:t>
      </w:r>
      <w:r>
        <w:rPr>
          <w:rFonts w:hint="eastAsia" w:ascii="仿宋_GB2312" w:hAnsi="仿宋_GB2312" w:eastAsia="仿宋_GB2312" w:cs="仿宋_GB2312"/>
          <w:color w:val="000000"/>
          <w:sz w:val="32"/>
          <w:szCs w:val="32"/>
          <w:lang w:val="zh-TW"/>
        </w:rPr>
        <w:t>套，2018年新建贫困户安居房</w:t>
      </w:r>
      <w:r>
        <w:rPr>
          <w:rFonts w:hint="eastAsia" w:ascii="仿宋_GB2312" w:hAnsi="仿宋_GB2312" w:eastAsia="仿宋_GB2312" w:cs="仿宋_GB2312"/>
          <w:color w:val="000000"/>
          <w:sz w:val="32"/>
          <w:szCs w:val="32"/>
        </w:rPr>
        <w:t>61</w:t>
      </w:r>
      <w:r>
        <w:rPr>
          <w:rFonts w:hint="eastAsia" w:ascii="仿宋_GB2312" w:hAnsi="仿宋_GB2312" w:eastAsia="仿宋_GB2312" w:cs="仿宋_GB2312"/>
          <w:color w:val="000000"/>
          <w:sz w:val="32"/>
          <w:szCs w:val="32"/>
          <w:lang w:val="zh-TW"/>
        </w:rPr>
        <w:t>套，2018年新建一般户安居房</w:t>
      </w:r>
      <w:r>
        <w:rPr>
          <w:rFonts w:hint="eastAsia" w:ascii="仿宋_GB2312" w:hAnsi="仿宋_GB2312" w:eastAsia="仿宋_GB2312" w:cs="仿宋_GB2312"/>
          <w:color w:val="000000"/>
          <w:sz w:val="32"/>
          <w:szCs w:val="32"/>
        </w:rPr>
        <w:t>23</w:t>
      </w:r>
      <w:r>
        <w:rPr>
          <w:rFonts w:hint="eastAsia" w:ascii="仿宋_GB2312" w:hAnsi="仿宋_GB2312" w:eastAsia="仿宋_GB2312" w:cs="仿宋_GB2312"/>
          <w:color w:val="000000"/>
          <w:sz w:val="32"/>
          <w:szCs w:val="32"/>
          <w:lang w:val="zh-TW"/>
        </w:rPr>
        <w:t>套，2018年新建一般户安居房</w:t>
      </w:r>
      <w:r>
        <w:rPr>
          <w:rFonts w:hint="eastAsia" w:ascii="仿宋_GB2312" w:hAnsi="仿宋_GB2312" w:eastAsia="仿宋_GB2312" w:cs="仿宋_GB2312"/>
          <w:color w:val="000000"/>
          <w:sz w:val="32"/>
          <w:szCs w:val="32"/>
        </w:rPr>
        <w:t>101</w:t>
      </w:r>
      <w:r>
        <w:rPr>
          <w:rFonts w:hint="eastAsia" w:ascii="仿宋_GB2312" w:hAnsi="仿宋_GB2312" w:eastAsia="仿宋_GB2312" w:cs="仿宋_GB2312"/>
          <w:color w:val="000000"/>
          <w:sz w:val="32"/>
          <w:szCs w:val="32"/>
          <w:lang w:val="zh-TW"/>
        </w:rPr>
        <w:t>套，</w:t>
      </w:r>
      <w:r>
        <w:rPr>
          <w:rFonts w:hint="eastAsia" w:ascii="仿宋_GB2312" w:hAnsi="仿宋_GB2312" w:eastAsia="仿宋_GB2312" w:cs="仿宋_GB2312"/>
          <w:color w:val="000000"/>
          <w:sz w:val="32"/>
          <w:szCs w:val="32"/>
        </w:rPr>
        <w:t>现已</w:t>
      </w:r>
      <w:r>
        <w:rPr>
          <w:rFonts w:hint="eastAsia" w:ascii="仿宋_GB2312" w:hAnsi="仿宋_GB2312" w:eastAsia="仿宋_GB2312" w:cs="仿宋_GB2312"/>
          <w:color w:val="000000"/>
          <w:sz w:val="32"/>
          <w:szCs w:val="32"/>
          <w:lang w:val="zh-TW" w:eastAsia="zh-TW"/>
        </w:rPr>
        <w:t>全部完成</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取得良好的效果。 （2）项目完成质量  该项目经过村级、乡级和县级三级部门验收，建房质量合格率100%,未发现质量问题。 （3）项目实施进度  该项目严格按照上级部门的进度要求，按项目进度进行资金拨付。资金拨付及时率100%,资金发放及时率100%,目前已经全部实施完。 （4）项目成本节约情况  2017年贫困户安居房补助金额1.35万元/每套，2017年一般户安居房补助金额0.35万元/每套，2018年新建贫困户安居房补助金额2.32万元/每套，2018年新建一般户安居房补助金额1.85万元/每套，2018年新建一般户安居房补助金额2.85万元/每套，无节约成本情况。 2.效益指标完成情况分析 （1）项目实施的经济效益分析  着力改善农村农户住房条件，为当地财政减负521.57万元，</w:t>
      </w:r>
      <w:r>
        <w:rPr>
          <w:rFonts w:hint="eastAsia" w:ascii="仿宋_GB2312" w:hAnsi="仿宋_GB2312" w:eastAsia="仿宋_GB2312" w:cs="仿宋_GB2312"/>
          <w:color w:val="000000"/>
          <w:sz w:val="32"/>
          <w:szCs w:val="32"/>
          <w:lang w:val="zh-TW" w:eastAsia="zh-TW"/>
        </w:rPr>
        <w:t>经济效益</w:t>
      </w:r>
      <w:r>
        <w:rPr>
          <w:rFonts w:hint="eastAsia" w:ascii="仿宋_GB2312" w:hAnsi="仿宋_GB2312" w:eastAsia="仿宋_GB2312" w:cs="仿宋_GB2312"/>
          <w:color w:val="000000"/>
          <w:sz w:val="32"/>
          <w:szCs w:val="32"/>
        </w:rPr>
        <w:t>指标已完成。 （2）项目实施的社会效益分析  该项目的实施，让没有安全住房的广大群众“住房安全有保障”，改善了住房条件，为打赢脱贫攻坚战奠定了基础。 （3）项目实施的生态效益分析  该项目的实施改善人居环境95%，提高人民生活水平。 （4）项目实施的可持续影响分析  该项目的顺利实施，能明显提升全乡困难群众的基本生活水平，增强群众的幸福指数，安居房使用年限50年，提升群众基础。 3.满意度指标完成情况分析  按计划完成项目实施，已做满意度调查问卷，安居建房户满意度100%。发现的问题及原因：项目推进较慢，主要是项目前期准备工作不够充分。下一步改进措施： 加快项目前期准备，提高项目进度。</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5、彩票公益金项目绩效自评综述：根据年初设定的绩效目标，该项目绩效自评得分为92分。项目全年预算数为12万元，执行数为12万元，完成预算的100%。主要产出和效果：1.产出指标完成情况分析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彩票公益金项目</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购买</w:t>
      </w:r>
      <w:r>
        <w:rPr>
          <w:rFonts w:hint="eastAsia" w:ascii="仿宋_GB2312" w:hAnsi="仿宋_GB2312" w:eastAsia="仿宋_GB2312" w:cs="仿宋_GB2312"/>
          <w:color w:val="000000"/>
          <w:sz w:val="32"/>
          <w:szCs w:val="32"/>
          <w:lang w:val="zh-TW" w:eastAsia="zh-TW"/>
        </w:rPr>
        <w:t>跳舞队员衣服50套，台球桌2个，宣传栏20个，健身器材20套，桌椅60套，运动员衣服100套</w:t>
      </w:r>
      <w:r>
        <w:rPr>
          <w:rFonts w:hint="eastAsia" w:ascii="仿宋_GB2312" w:hAnsi="仿宋_GB2312" w:eastAsia="仿宋_GB2312" w:cs="仿宋_GB2312"/>
          <w:color w:val="000000"/>
          <w:sz w:val="32"/>
          <w:szCs w:val="32"/>
        </w:rPr>
        <w:t xml:space="preserve">。 （2）项目完成质量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彩票公益金项目</w:t>
      </w:r>
      <w:r>
        <w:rPr>
          <w:rFonts w:hint="eastAsia" w:ascii="仿宋_GB2312" w:hAnsi="仿宋_GB2312" w:eastAsia="仿宋_GB2312" w:cs="仿宋_GB2312"/>
          <w:color w:val="000000"/>
          <w:sz w:val="32"/>
          <w:szCs w:val="32"/>
          <w:lang w:val="zh-TW" w:eastAsia="zh-TW"/>
        </w:rPr>
        <w:t>购买物品质量合格率100%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未出现质量问题。 （3）项目实施进度  </w:t>
      </w:r>
      <w:r>
        <w:rPr>
          <w:rFonts w:hint="eastAsia" w:ascii="仿宋_GB2312" w:hAnsi="仿宋_GB2312" w:eastAsia="仿宋_GB2312" w:cs="仿宋_GB2312"/>
          <w:color w:val="000000"/>
          <w:sz w:val="32"/>
          <w:szCs w:val="32"/>
          <w:lang w:val="zh-TW" w:eastAsia="zh-TW"/>
        </w:rPr>
        <w:t>项目按照项目进度现已完成</w:t>
      </w:r>
      <w:r>
        <w:rPr>
          <w:rFonts w:hint="eastAsia" w:ascii="仿宋_GB2312" w:hAnsi="仿宋_GB2312" w:eastAsia="仿宋_GB2312" w:cs="仿宋_GB2312"/>
          <w:color w:val="000000"/>
          <w:sz w:val="32"/>
          <w:szCs w:val="32"/>
          <w:lang w:val="zh-TW"/>
        </w:rPr>
        <w:t>，资金拨付及时率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 （4）项目成本节约情况  </w:t>
      </w:r>
      <w:r>
        <w:rPr>
          <w:rFonts w:hint="eastAsia" w:ascii="仿宋_GB2312" w:hAnsi="仿宋_GB2312" w:eastAsia="仿宋_GB2312" w:cs="仿宋_GB2312"/>
          <w:color w:val="000000"/>
          <w:sz w:val="32"/>
          <w:szCs w:val="32"/>
          <w:lang w:val="zh-TW" w:eastAsia="zh-TW"/>
        </w:rPr>
        <w:t>跳舞队员衣服</w:t>
      </w:r>
      <w:r>
        <w:rPr>
          <w:rFonts w:hint="eastAsia" w:ascii="仿宋_GB2312" w:hAnsi="仿宋_GB2312" w:eastAsia="仿宋_GB2312" w:cs="仿宋_GB2312"/>
          <w:color w:val="000000"/>
          <w:sz w:val="32"/>
          <w:szCs w:val="32"/>
          <w:lang w:val="zh-TW"/>
        </w:rPr>
        <w:t>100元/</w:t>
      </w:r>
      <w:r>
        <w:rPr>
          <w:rFonts w:hint="eastAsia" w:ascii="仿宋_GB2312" w:hAnsi="仿宋_GB2312" w:eastAsia="仿宋_GB2312" w:cs="仿宋_GB2312"/>
          <w:color w:val="000000"/>
          <w:sz w:val="32"/>
          <w:szCs w:val="32"/>
          <w:lang w:val="zh-TW" w:eastAsia="zh-TW"/>
        </w:rPr>
        <w:t>套，台球桌</w:t>
      </w:r>
      <w:r>
        <w:rPr>
          <w:rFonts w:hint="eastAsia" w:ascii="仿宋_GB2312" w:hAnsi="仿宋_GB2312" w:eastAsia="仿宋_GB2312" w:cs="仿宋_GB2312"/>
          <w:color w:val="000000"/>
          <w:sz w:val="32"/>
          <w:szCs w:val="32"/>
          <w:lang w:val="zh-TW"/>
        </w:rPr>
        <w:t>4500/个</w:t>
      </w:r>
      <w:r>
        <w:rPr>
          <w:rFonts w:hint="eastAsia" w:ascii="仿宋_GB2312" w:hAnsi="仿宋_GB2312" w:eastAsia="仿宋_GB2312" w:cs="仿宋_GB2312"/>
          <w:color w:val="000000"/>
          <w:sz w:val="32"/>
          <w:szCs w:val="32"/>
          <w:lang w:val="zh-TW" w:eastAsia="zh-TW"/>
        </w:rPr>
        <w:t>，宣传栏</w:t>
      </w:r>
      <w:r>
        <w:rPr>
          <w:rFonts w:hint="eastAsia" w:ascii="仿宋_GB2312" w:hAnsi="仿宋_GB2312" w:eastAsia="仿宋_GB2312" w:cs="仿宋_GB2312"/>
          <w:color w:val="000000"/>
          <w:sz w:val="32"/>
          <w:szCs w:val="32"/>
          <w:lang w:val="zh-TW"/>
        </w:rPr>
        <w:t>500元/</w:t>
      </w:r>
      <w:r>
        <w:rPr>
          <w:rFonts w:hint="eastAsia" w:ascii="仿宋_GB2312" w:hAnsi="仿宋_GB2312" w:eastAsia="仿宋_GB2312" w:cs="仿宋_GB2312"/>
          <w:color w:val="000000"/>
          <w:sz w:val="32"/>
          <w:szCs w:val="32"/>
          <w:lang w:val="zh-TW" w:eastAsia="zh-TW"/>
        </w:rPr>
        <w:t>个，健身器材</w:t>
      </w:r>
      <w:r>
        <w:rPr>
          <w:rFonts w:hint="eastAsia" w:ascii="仿宋_GB2312" w:hAnsi="仿宋_GB2312" w:eastAsia="仿宋_GB2312" w:cs="仿宋_GB2312"/>
          <w:color w:val="000000"/>
          <w:sz w:val="32"/>
          <w:szCs w:val="32"/>
          <w:lang w:val="zh-TW"/>
        </w:rPr>
        <w:t>2500元/</w:t>
      </w:r>
      <w:r>
        <w:rPr>
          <w:rFonts w:hint="eastAsia" w:ascii="仿宋_GB2312" w:hAnsi="仿宋_GB2312" w:eastAsia="仿宋_GB2312" w:cs="仿宋_GB2312"/>
          <w:color w:val="000000"/>
          <w:sz w:val="32"/>
          <w:szCs w:val="32"/>
          <w:lang w:val="zh-TW" w:eastAsia="zh-TW"/>
        </w:rPr>
        <w:t>套，桌椅</w:t>
      </w:r>
      <w:r>
        <w:rPr>
          <w:rFonts w:hint="eastAsia" w:ascii="仿宋_GB2312" w:hAnsi="仿宋_GB2312" w:eastAsia="仿宋_GB2312" w:cs="仿宋_GB2312"/>
          <w:color w:val="000000"/>
          <w:sz w:val="32"/>
          <w:szCs w:val="32"/>
          <w:lang w:val="zh-TW"/>
        </w:rPr>
        <w:t>600元/</w:t>
      </w:r>
      <w:r>
        <w:rPr>
          <w:rFonts w:hint="eastAsia" w:ascii="仿宋_GB2312" w:hAnsi="仿宋_GB2312" w:eastAsia="仿宋_GB2312" w:cs="仿宋_GB2312"/>
          <w:color w:val="000000"/>
          <w:sz w:val="32"/>
          <w:szCs w:val="32"/>
          <w:lang w:val="zh-TW" w:eastAsia="zh-TW"/>
        </w:rPr>
        <w:t>套，运动员衣服</w:t>
      </w:r>
      <w:r>
        <w:rPr>
          <w:rFonts w:hint="eastAsia" w:ascii="仿宋_GB2312" w:hAnsi="仿宋_GB2312" w:eastAsia="仿宋_GB2312" w:cs="仿宋_GB2312"/>
          <w:color w:val="000000"/>
          <w:sz w:val="32"/>
          <w:szCs w:val="32"/>
          <w:lang w:val="zh-TW"/>
        </w:rPr>
        <w:t>100元/</w:t>
      </w:r>
      <w:r>
        <w:rPr>
          <w:rFonts w:hint="eastAsia" w:ascii="仿宋_GB2312" w:hAnsi="仿宋_GB2312" w:eastAsia="仿宋_GB2312" w:cs="仿宋_GB2312"/>
          <w:color w:val="000000"/>
          <w:sz w:val="32"/>
          <w:szCs w:val="32"/>
          <w:lang w:val="zh-TW" w:eastAsia="zh-TW"/>
        </w:rPr>
        <w:t>套</w:t>
      </w:r>
      <w:r>
        <w:rPr>
          <w:rFonts w:hint="eastAsia" w:ascii="仿宋_GB2312" w:hAnsi="仿宋_GB2312" w:eastAsia="仿宋_GB2312" w:cs="仿宋_GB2312"/>
          <w:color w:val="000000"/>
          <w:sz w:val="32"/>
          <w:szCs w:val="32"/>
          <w:lang w:val="zh-TW"/>
        </w:rPr>
        <w:t>，无任何节约成本情况。</w:t>
      </w:r>
      <w:r>
        <w:rPr>
          <w:rFonts w:hint="eastAsia" w:ascii="仿宋_GB2312" w:hAnsi="仿宋_GB2312" w:eastAsia="仿宋_GB2312" w:cs="仿宋_GB2312"/>
          <w:color w:val="000000"/>
          <w:sz w:val="32"/>
          <w:szCs w:val="32"/>
        </w:rPr>
        <w:t xml:space="preserve"> 2.效益指标完成情况分析 （1）项目实施的经济效益分析  无 （2）项目实施的社会效益分析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彩票公益金项目的实施，使得</w:t>
      </w:r>
      <w:r>
        <w:rPr>
          <w:rFonts w:hint="eastAsia" w:ascii="仿宋_GB2312" w:hAnsi="仿宋_GB2312" w:eastAsia="仿宋_GB2312" w:cs="仿宋_GB2312"/>
          <w:color w:val="000000"/>
          <w:sz w:val="32"/>
          <w:szCs w:val="32"/>
          <w:lang w:val="zh-TW" w:eastAsia="zh-TW"/>
        </w:rPr>
        <w:t>群众对政府服务满意度</w:t>
      </w:r>
      <w:r>
        <w:rPr>
          <w:rFonts w:hint="eastAsia" w:ascii="仿宋_GB2312" w:hAnsi="仿宋_GB2312" w:eastAsia="仿宋_GB2312" w:cs="仿宋_GB2312"/>
          <w:color w:val="000000"/>
          <w:sz w:val="32"/>
          <w:szCs w:val="32"/>
        </w:rPr>
        <w:t>达98</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取得良好的社会效应。 （3）项目实施的生态效益分析  无 （4）项目实施的可持续影响分析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彩票公益金项目的实施，</w:t>
      </w:r>
      <w:r>
        <w:rPr>
          <w:rFonts w:hint="eastAsia" w:ascii="仿宋_GB2312" w:hAnsi="仿宋_GB2312" w:eastAsia="仿宋_GB2312" w:cs="仿宋_GB2312"/>
          <w:color w:val="000000"/>
          <w:sz w:val="32"/>
          <w:szCs w:val="32"/>
          <w:lang w:val="zh-TW" w:eastAsia="zh-TW"/>
        </w:rPr>
        <w:t>文化活动持续影响</w:t>
      </w:r>
      <w:r>
        <w:rPr>
          <w:rFonts w:hint="eastAsia" w:ascii="仿宋_GB2312" w:hAnsi="仿宋_GB2312" w:eastAsia="仿宋_GB2312" w:cs="仿宋_GB2312"/>
          <w:color w:val="000000"/>
          <w:sz w:val="32"/>
          <w:szCs w:val="32"/>
        </w:rPr>
        <w:t>年限</w:t>
      </w:r>
      <w:r>
        <w:rPr>
          <w:rFonts w:hint="eastAsia" w:ascii="仿宋_GB2312" w:hAnsi="仿宋_GB2312" w:eastAsia="仿宋_GB2312" w:cs="仿宋_GB2312"/>
          <w:color w:val="000000"/>
          <w:sz w:val="32"/>
          <w:szCs w:val="32"/>
          <w:lang w:val="zh-TW" w:eastAsia="zh-TW"/>
        </w:rPr>
        <w:t>5年，</w:t>
      </w:r>
      <w:r>
        <w:rPr>
          <w:rFonts w:hint="eastAsia" w:ascii="仿宋_GB2312" w:hAnsi="仿宋_GB2312" w:eastAsia="仿宋_GB2312" w:cs="仿宋_GB2312"/>
          <w:color w:val="000000"/>
          <w:sz w:val="32"/>
          <w:szCs w:val="32"/>
          <w:lang w:val="zh-TW" w:eastAsia="zh-CN"/>
        </w:rPr>
        <w:t>截至</w:t>
      </w:r>
      <w:r>
        <w:rPr>
          <w:rFonts w:hint="eastAsia" w:ascii="仿宋_GB2312" w:hAnsi="仿宋_GB2312" w:eastAsia="仿宋_GB2312" w:cs="仿宋_GB2312"/>
          <w:color w:val="000000"/>
          <w:sz w:val="32"/>
          <w:szCs w:val="32"/>
          <w:lang w:val="zh-TW" w:eastAsia="zh-TW"/>
        </w:rPr>
        <w:t>目前可持续影响指标未出现偏差</w:t>
      </w:r>
      <w:r>
        <w:rPr>
          <w:rFonts w:hint="eastAsia" w:ascii="仿宋_GB2312" w:hAnsi="仿宋_GB2312" w:eastAsia="仿宋_GB2312" w:cs="仿宋_GB2312"/>
          <w:color w:val="000000"/>
          <w:sz w:val="32"/>
          <w:szCs w:val="32"/>
        </w:rPr>
        <w:t xml:space="preserve">。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按计划完成项目实施，已做满意度调查问卷，群众满意</w:t>
      </w:r>
      <w:r>
        <w:rPr>
          <w:rFonts w:hint="eastAsia" w:ascii="仿宋_GB2312" w:hAnsi="仿宋_GB2312" w:eastAsia="仿宋_GB2312" w:cs="仿宋_GB2312"/>
          <w:color w:val="000000"/>
          <w:sz w:val="32"/>
          <w:szCs w:val="32"/>
        </w:rPr>
        <w:t>度</w:t>
      </w:r>
      <w:r>
        <w:rPr>
          <w:rFonts w:hint="eastAsia" w:ascii="仿宋_GB2312" w:hAnsi="仿宋_GB2312" w:eastAsia="仿宋_GB2312" w:cs="仿宋_GB2312"/>
          <w:color w:val="000000"/>
          <w:sz w:val="32"/>
          <w:szCs w:val="32"/>
          <w:lang w:val="zh-TW" w:eastAsia="zh-TW"/>
        </w:rPr>
        <w:t>达98%</w:t>
      </w:r>
      <w:r>
        <w:rPr>
          <w:rFonts w:hint="eastAsia" w:ascii="仿宋_GB2312" w:hAnsi="仿宋_GB2312" w:eastAsia="仿宋_GB2312" w:cs="仿宋_GB2312"/>
          <w:color w:val="000000"/>
          <w:sz w:val="32"/>
          <w:szCs w:val="32"/>
        </w:rPr>
        <w:t>。发现的问题及原因：项目推进较慢，主要是项目前期准备工作不够充分。下一步改进措施： 加快项目前期准备，提高项目进度。</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6、组织部经费项目绩效自评综述：根据年初设定的绩效目标，该项目绩效自评得分为89分。项目全年预算数为364.18万元，执行数为364.18万元，完成预算的100%。主要产出和效果：1.产出指标完成情况分析 （1）项目完成数量  巴仁乡组织部经费项目</w:t>
      </w:r>
      <w:r>
        <w:rPr>
          <w:rFonts w:hint="eastAsia" w:ascii="仿宋_GB2312" w:hAnsi="仿宋_GB2312" w:eastAsia="仿宋_GB2312" w:cs="仿宋_GB2312"/>
          <w:color w:val="000000"/>
          <w:sz w:val="32"/>
          <w:szCs w:val="32"/>
          <w:lang w:val="zh-TW" w:eastAsia="zh-TW"/>
        </w:rPr>
        <w:t>资金364.18万元，“新担当新作为”表彰人数36人，后备干部培训人数21人，</w:t>
      </w:r>
      <w:r>
        <w:rPr>
          <w:rFonts w:hint="eastAsia" w:ascii="仿宋_GB2312" w:hAnsi="仿宋_GB2312" w:eastAsia="仿宋_GB2312" w:cs="仿宋_GB2312"/>
          <w:color w:val="000000"/>
          <w:sz w:val="32"/>
          <w:szCs w:val="32"/>
          <w:lang w:val="zh-TW"/>
        </w:rPr>
        <w:t>干部</w:t>
      </w:r>
      <w:r>
        <w:rPr>
          <w:rFonts w:hint="eastAsia" w:ascii="仿宋_GB2312" w:hAnsi="仿宋_GB2312" w:eastAsia="仿宋_GB2312" w:cs="仿宋_GB2312"/>
          <w:color w:val="000000"/>
          <w:sz w:val="32"/>
          <w:szCs w:val="32"/>
          <w:lang w:val="zh-TW" w:eastAsia="zh-TW"/>
        </w:rPr>
        <w:t>人数57人，补助保障人数274人，三老人员补助保障人数62人，村干部报酬补助保障人数68人，村民小组长报酬补助保障人数32人，基层补贴保障人数241人，绩效补助保障人数58人</w:t>
      </w:r>
      <w:r>
        <w:rPr>
          <w:rFonts w:hint="eastAsia" w:ascii="仿宋_GB2312" w:hAnsi="仿宋_GB2312" w:eastAsia="仿宋_GB2312" w:cs="仿宋_GB2312"/>
          <w:color w:val="000000"/>
          <w:sz w:val="32"/>
          <w:szCs w:val="32"/>
        </w:rPr>
        <w:t>。 （2）项目完成质量  巴仁乡组织部经费项目</w:t>
      </w:r>
      <w:r>
        <w:rPr>
          <w:rFonts w:hint="eastAsia" w:ascii="仿宋_GB2312" w:hAnsi="仿宋_GB2312" w:eastAsia="仿宋_GB2312" w:cs="仿宋_GB2312"/>
          <w:color w:val="000000"/>
          <w:sz w:val="32"/>
          <w:szCs w:val="32"/>
          <w:lang w:val="zh-TW" w:eastAsia="zh-TW"/>
        </w:rPr>
        <w:t>资金364.18万元</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资金已全部发放到位，</w:t>
      </w:r>
      <w:r>
        <w:rPr>
          <w:rFonts w:hint="eastAsia" w:ascii="仿宋_GB2312" w:hAnsi="仿宋_GB2312" w:eastAsia="仿宋_GB2312" w:cs="仿宋_GB2312"/>
          <w:color w:val="000000"/>
          <w:sz w:val="32"/>
          <w:szCs w:val="32"/>
          <w:lang w:val="zh-TW" w:eastAsia="zh-TW"/>
        </w:rPr>
        <w:t>资金到位保障率100%。</w:t>
      </w:r>
      <w:r>
        <w:rPr>
          <w:rFonts w:hint="eastAsia" w:ascii="仿宋_GB2312" w:hAnsi="仿宋_GB2312" w:eastAsia="仿宋_GB2312" w:cs="仿宋_GB2312"/>
          <w:color w:val="000000"/>
          <w:sz w:val="32"/>
          <w:szCs w:val="32"/>
        </w:rPr>
        <w:t xml:space="preserve">未出现质量问题。 （3）项目实施进度  项目按照项目进度现已完成，资金发放及时率100%。 （4）项目成本节约情况  </w:t>
      </w:r>
      <w:r>
        <w:rPr>
          <w:rFonts w:hint="eastAsia" w:ascii="仿宋_GB2312" w:hAnsi="仿宋_GB2312" w:eastAsia="仿宋_GB2312" w:cs="仿宋_GB2312"/>
          <w:color w:val="000000"/>
          <w:sz w:val="32"/>
          <w:szCs w:val="32"/>
          <w:lang w:val="zh-TW"/>
        </w:rPr>
        <w:t>“新担当新作为”发放金额1000元/人，后备干部培训人均补助765元/人，干部人均补助14146.67元/人，人均补助600元/人，三老人员人均补助5815.8元/人，村干部报酬人均补助21970.59元/人，小队长工资人均补助12000元/人，基层补贴人均补助1297.51元/人，绩效补助人均补助1167.24元/人，</w:t>
      </w:r>
      <w:r>
        <w:rPr>
          <w:rFonts w:hint="eastAsia" w:ascii="仿宋_GB2312" w:hAnsi="仿宋_GB2312" w:eastAsia="仿宋_GB2312" w:cs="仿宋_GB2312"/>
          <w:color w:val="000000"/>
          <w:sz w:val="32"/>
          <w:szCs w:val="32"/>
        </w:rPr>
        <w:t>无成本节约情况。 2.效益指标完成情况分析 （1）项目实施的经济效益分析  巴仁乡组织部经费项目的实施，</w:t>
      </w:r>
      <w:r>
        <w:rPr>
          <w:rFonts w:hint="eastAsia" w:ascii="仿宋_GB2312" w:hAnsi="仿宋_GB2312" w:eastAsia="仿宋_GB2312" w:cs="仿宋_GB2312"/>
          <w:color w:val="000000"/>
          <w:sz w:val="32"/>
          <w:szCs w:val="32"/>
          <w:lang w:val="zh-TW" w:eastAsia="zh-TW"/>
        </w:rPr>
        <w:t>减少地方财政支出资金364.18万元</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取得良好的经济效益。 （2）项目实施的社会效益分析  巴仁乡组织部经费项目的实施，</w:t>
      </w:r>
      <w:r>
        <w:rPr>
          <w:rFonts w:hint="eastAsia" w:ascii="仿宋_GB2312" w:hAnsi="仿宋_GB2312" w:eastAsia="仿宋_GB2312" w:cs="仿宋_GB2312"/>
          <w:color w:val="000000"/>
          <w:sz w:val="32"/>
          <w:szCs w:val="32"/>
          <w:lang w:val="zh-TW" w:eastAsia="zh-TW"/>
        </w:rPr>
        <w:t>为民服务办事效率</w:t>
      </w:r>
      <w:r>
        <w:rPr>
          <w:rFonts w:hint="eastAsia" w:ascii="仿宋_GB2312" w:hAnsi="仿宋_GB2312" w:eastAsia="仿宋_GB2312" w:cs="仿宋_GB2312"/>
          <w:color w:val="000000"/>
          <w:sz w:val="32"/>
          <w:szCs w:val="32"/>
          <w:lang w:val="zh-TW"/>
        </w:rPr>
        <w:t>得到有效提高</w:t>
      </w:r>
      <w:r>
        <w:rPr>
          <w:rFonts w:hint="eastAsia" w:ascii="仿宋_GB2312" w:hAnsi="仿宋_GB2312" w:eastAsia="仿宋_GB2312" w:cs="仿宋_GB2312"/>
          <w:color w:val="000000"/>
          <w:sz w:val="32"/>
          <w:szCs w:val="32"/>
        </w:rPr>
        <w:t>。 （3）项目实施的生态效益分析  无 （4）项目实施的可持续影响分析  巴仁乡组织部经费项目的实施，</w:t>
      </w:r>
      <w:r>
        <w:rPr>
          <w:rFonts w:hint="eastAsia" w:ascii="仿宋_GB2312" w:hAnsi="仿宋_GB2312" w:eastAsia="仿宋_GB2312" w:cs="仿宋_GB2312"/>
          <w:color w:val="000000"/>
          <w:sz w:val="32"/>
          <w:szCs w:val="32"/>
          <w:lang w:val="zh-TW" w:eastAsia="zh-TW"/>
        </w:rPr>
        <w:t>明显改善夯实基层基础</w:t>
      </w:r>
      <w:r>
        <w:rPr>
          <w:rFonts w:hint="eastAsia" w:ascii="仿宋_GB2312" w:hAnsi="仿宋_GB2312" w:eastAsia="仿宋_GB2312" w:cs="仿宋_GB2312"/>
          <w:color w:val="000000"/>
          <w:sz w:val="32"/>
          <w:szCs w:val="32"/>
        </w:rPr>
        <w:t xml:space="preserve">。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按计划完成项目实施，已做满意度调查问卷，干部和群众满意率达98%</w:t>
      </w:r>
      <w:r>
        <w:rPr>
          <w:rFonts w:hint="eastAsia" w:ascii="仿宋_GB2312" w:hAnsi="仿宋_GB2312" w:eastAsia="仿宋_GB2312" w:cs="仿宋_GB2312"/>
          <w:color w:val="000000"/>
          <w:sz w:val="32"/>
          <w:szCs w:val="32"/>
        </w:rPr>
        <w:t>。发现的问题及原因：村级申报资金不及时，不能按时按要求提供上报信息数据。下一步改进措施： 提高村级申报资金的准确性和及时性。</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7、退耕还林补助项目绩效自评综述：根据年初设定的绩效目标，该项目绩效自评得分为90分。项目全年预算数为0.83万元，执行数为0.83万元，完成预算的100%。主要产出和效果：1.产出指标完成情况分析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巴仁乡2018年退耕还林补助项目</w:t>
      </w:r>
      <w:r>
        <w:rPr>
          <w:rFonts w:hint="eastAsia" w:ascii="仿宋_GB2312" w:hAnsi="仿宋_GB2312" w:eastAsia="仿宋_GB2312" w:cs="仿宋_GB2312"/>
          <w:color w:val="000000"/>
          <w:sz w:val="32"/>
          <w:szCs w:val="32"/>
          <w:lang w:val="zh-TW"/>
        </w:rPr>
        <w:t>，退耕还林面积</w:t>
      </w:r>
      <w:r>
        <w:rPr>
          <w:rFonts w:hint="eastAsia" w:ascii="仿宋_GB2312" w:hAnsi="仿宋_GB2312" w:eastAsia="仿宋_GB2312" w:cs="仿宋_GB2312"/>
          <w:color w:val="000000"/>
          <w:sz w:val="32"/>
          <w:szCs w:val="32"/>
        </w:rPr>
        <w:t>27.5</w:t>
      </w:r>
      <w:r>
        <w:rPr>
          <w:rFonts w:hint="eastAsia" w:ascii="仿宋_GB2312" w:hAnsi="仿宋_GB2312" w:eastAsia="仿宋_GB2312" w:cs="仿宋_GB2312"/>
          <w:color w:val="000000"/>
          <w:sz w:val="32"/>
          <w:szCs w:val="32"/>
          <w:lang w:val="zh-TW"/>
        </w:rPr>
        <w:t>亩</w:t>
      </w:r>
      <w:r>
        <w:rPr>
          <w:rFonts w:hint="eastAsia" w:ascii="仿宋_GB2312" w:hAnsi="仿宋_GB2312" w:eastAsia="仿宋_GB2312" w:cs="仿宋_GB2312"/>
          <w:color w:val="000000"/>
          <w:sz w:val="32"/>
          <w:szCs w:val="32"/>
        </w:rPr>
        <w:t xml:space="preserve">。 （2）项目完成质量  </w:t>
      </w:r>
      <w:r>
        <w:rPr>
          <w:rFonts w:hint="eastAsia" w:ascii="仿宋_GB2312" w:hAnsi="仿宋_GB2312" w:eastAsia="仿宋_GB2312" w:cs="仿宋_GB2312"/>
          <w:color w:val="000000"/>
          <w:sz w:val="32"/>
          <w:szCs w:val="32"/>
          <w:lang w:val="zh-TW" w:eastAsia="zh-TW"/>
        </w:rPr>
        <w:t>巴仁乡2018年退耕还林补助项目</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zh-TW" w:eastAsia="zh-TW"/>
        </w:rPr>
        <w:t>资金到位保障率100%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此项目为补助类项目，未出现质量问题。 （3）项目实施进度  </w:t>
      </w:r>
      <w:r>
        <w:rPr>
          <w:rFonts w:hint="eastAsia" w:ascii="仿宋_GB2312" w:hAnsi="仿宋_GB2312" w:eastAsia="仿宋_GB2312" w:cs="仿宋_GB2312"/>
          <w:color w:val="000000"/>
          <w:sz w:val="32"/>
          <w:szCs w:val="32"/>
          <w:lang w:val="zh-TW" w:eastAsia="zh-TW"/>
        </w:rPr>
        <w:t>项目按照项目进度现已完成</w:t>
      </w:r>
      <w:r>
        <w:rPr>
          <w:rFonts w:hint="eastAsia" w:ascii="仿宋_GB2312" w:hAnsi="仿宋_GB2312" w:eastAsia="仿宋_GB2312" w:cs="仿宋_GB2312"/>
          <w:color w:val="000000"/>
          <w:sz w:val="32"/>
          <w:szCs w:val="32"/>
          <w:lang w:val="zh-TW"/>
        </w:rPr>
        <w:t>，资金到位及时率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%，资金发放及时率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 （4）项目成本节约情况  </w:t>
      </w:r>
      <w:r>
        <w:rPr>
          <w:rFonts w:hint="eastAsia" w:ascii="仿宋_GB2312" w:hAnsi="仿宋_GB2312" w:eastAsia="仿宋_GB2312" w:cs="仿宋_GB2312"/>
          <w:color w:val="000000"/>
          <w:sz w:val="32"/>
          <w:szCs w:val="32"/>
          <w:lang w:val="zh-TW"/>
        </w:rPr>
        <w:t>该项目</w:t>
      </w:r>
      <w:r>
        <w:rPr>
          <w:rFonts w:hint="eastAsia" w:ascii="仿宋_GB2312" w:hAnsi="仿宋_GB2312" w:eastAsia="仿宋_GB2312" w:cs="仿宋_GB2312"/>
          <w:color w:val="000000"/>
          <w:sz w:val="32"/>
          <w:szCs w:val="32"/>
        </w:rPr>
        <w:t>是</w:t>
      </w:r>
      <w:r>
        <w:rPr>
          <w:rFonts w:hint="eastAsia" w:ascii="仿宋_GB2312" w:hAnsi="仿宋_GB2312" w:eastAsia="仿宋_GB2312" w:cs="仿宋_GB2312"/>
          <w:color w:val="000000"/>
          <w:sz w:val="32"/>
          <w:szCs w:val="32"/>
          <w:lang w:val="zh-TW" w:eastAsia="zh-TW"/>
        </w:rPr>
        <w:t>每年每亩补助</w:t>
      </w:r>
      <w:r>
        <w:rPr>
          <w:rFonts w:hint="eastAsia" w:ascii="仿宋_GB2312" w:hAnsi="仿宋_GB2312" w:eastAsia="仿宋_GB2312" w:cs="仿宋_GB2312"/>
          <w:color w:val="000000"/>
          <w:sz w:val="32"/>
          <w:szCs w:val="32"/>
          <w:lang w:val="zh-TW"/>
        </w:rPr>
        <w:t>300</w:t>
      </w:r>
      <w:r>
        <w:rPr>
          <w:rFonts w:hint="eastAsia" w:ascii="仿宋_GB2312" w:hAnsi="仿宋_GB2312" w:eastAsia="仿宋_GB2312" w:cs="仿宋_GB2312"/>
          <w:color w:val="000000"/>
          <w:sz w:val="32"/>
          <w:szCs w:val="32"/>
          <w:lang w:val="zh-TW" w:eastAsia="zh-TW"/>
        </w:rPr>
        <w:t>元</w:t>
      </w:r>
      <w:r>
        <w:rPr>
          <w:rFonts w:hint="eastAsia" w:ascii="仿宋_GB2312" w:hAnsi="仿宋_GB2312" w:eastAsia="仿宋_GB2312" w:cs="仿宋_GB2312"/>
          <w:color w:val="000000"/>
          <w:sz w:val="32"/>
          <w:szCs w:val="32"/>
          <w:lang w:val="zh-TW"/>
        </w:rPr>
        <w:t>，无任何节约成本。</w:t>
      </w:r>
      <w:r>
        <w:rPr>
          <w:rFonts w:hint="eastAsia" w:ascii="仿宋_GB2312" w:hAnsi="仿宋_GB2312" w:eastAsia="仿宋_GB2312" w:cs="仿宋_GB2312"/>
          <w:color w:val="000000"/>
          <w:sz w:val="32"/>
          <w:szCs w:val="32"/>
        </w:rPr>
        <w:t xml:space="preserve"> 2.效益指标完成情况分析 （1）项目实施的经济效益分析  无 （2）项目实施的社会效益分析  </w:t>
      </w:r>
      <w:r>
        <w:rPr>
          <w:rFonts w:hint="eastAsia" w:ascii="仿宋_GB2312" w:hAnsi="仿宋_GB2312" w:eastAsia="仿宋_GB2312" w:cs="仿宋_GB2312"/>
          <w:color w:val="000000"/>
          <w:sz w:val="32"/>
          <w:szCs w:val="32"/>
          <w:lang w:val="zh-TW" w:eastAsia="zh-TW"/>
        </w:rPr>
        <w:t>巴仁乡2018年退耕还林补助项目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护林员工作效率提升</w:t>
      </w:r>
      <w:r>
        <w:rPr>
          <w:rFonts w:hint="eastAsia" w:ascii="仿宋_GB2312" w:hAnsi="仿宋_GB2312" w:eastAsia="仿宋_GB2312" w:cs="仿宋_GB2312"/>
          <w:color w:val="000000"/>
          <w:sz w:val="32"/>
          <w:szCs w:val="32"/>
        </w:rPr>
        <w:t>30%，</w:t>
      </w:r>
      <w:r>
        <w:rPr>
          <w:rFonts w:hint="eastAsia" w:ascii="仿宋_GB2312" w:hAnsi="仿宋_GB2312" w:eastAsia="仿宋_GB2312" w:cs="仿宋_GB2312"/>
          <w:color w:val="000000"/>
          <w:sz w:val="32"/>
          <w:szCs w:val="32"/>
          <w:lang w:val="zh-TW" w:eastAsia="zh-TW"/>
        </w:rPr>
        <w:t>社会效益</w:t>
      </w:r>
      <w:r>
        <w:rPr>
          <w:rFonts w:hint="eastAsia" w:ascii="仿宋_GB2312" w:hAnsi="仿宋_GB2312" w:eastAsia="仿宋_GB2312" w:cs="仿宋_GB2312"/>
          <w:color w:val="000000"/>
          <w:sz w:val="32"/>
          <w:szCs w:val="32"/>
        </w:rPr>
        <w:t xml:space="preserve">明显。 （3）项目实施的生态效益分析  </w:t>
      </w:r>
      <w:r>
        <w:rPr>
          <w:rFonts w:hint="eastAsia" w:ascii="仿宋_GB2312" w:hAnsi="仿宋_GB2312" w:eastAsia="仿宋_GB2312" w:cs="仿宋_GB2312"/>
          <w:color w:val="000000"/>
          <w:sz w:val="32"/>
          <w:szCs w:val="32"/>
          <w:lang w:val="zh-TW" w:eastAsia="zh-TW"/>
        </w:rPr>
        <w:t>巴仁乡2018年退耕还林补助项目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改善生态环境</w:t>
      </w:r>
      <w:r>
        <w:rPr>
          <w:rFonts w:hint="eastAsia"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rPr>
        <w:t>取得良好的</w:t>
      </w:r>
      <w:r>
        <w:rPr>
          <w:rFonts w:hint="eastAsia" w:ascii="仿宋_GB2312" w:hAnsi="仿宋_GB2312" w:eastAsia="仿宋_GB2312" w:cs="仿宋_GB2312"/>
          <w:color w:val="000000"/>
          <w:sz w:val="32"/>
          <w:szCs w:val="32"/>
          <w:lang w:val="zh-TW" w:eastAsia="zh-TW"/>
        </w:rPr>
        <w:t>生态效益</w:t>
      </w:r>
      <w:r>
        <w:rPr>
          <w:rFonts w:hint="eastAsia" w:ascii="仿宋_GB2312" w:hAnsi="仿宋_GB2312" w:eastAsia="仿宋_GB2312" w:cs="仿宋_GB2312"/>
          <w:color w:val="000000"/>
          <w:sz w:val="32"/>
          <w:szCs w:val="32"/>
        </w:rPr>
        <w:t xml:space="preserve">。 （4）项目实施的可持续影响分析  </w:t>
      </w:r>
      <w:r>
        <w:rPr>
          <w:rFonts w:hint="eastAsia" w:ascii="仿宋_GB2312" w:hAnsi="仿宋_GB2312" w:eastAsia="仿宋_GB2312" w:cs="仿宋_GB2312"/>
          <w:color w:val="000000"/>
          <w:sz w:val="32"/>
          <w:szCs w:val="32"/>
          <w:lang w:val="zh-TW" w:eastAsia="zh-TW"/>
        </w:rPr>
        <w:t>巴仁乡2018年退耕还林补助项目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资金保障年限</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zh-TW" w:eastAsia="zh-TW"/>
        </w:rPr>
        <w:t>年</w:t>
      </w:r>
      <w:r>
        <w:rPr>
          <w:rFonts w:hint="eastAsia" w:ascii="仿宋_GB2312" w:hAnsi="仿宋_GB2312" w:eastAsia="仿宋_GB2312" w:cs="仿宋_GB2312"/>
          <w:color w:val="000000"/>
          <w:sz w:val="32"/>
          <w:szCs w:val="32"/>
        </w:rPr>
        <w:t xml:space="preserve">。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w:t>
      </w:r>
      <w:r>
        <w:rPr>
          <w:rFonts w:hint="eastAsia" w:ascii="仿宋_GB2312" w:hAnsi="仿宋_GB2312" w:eastAsia="仿宋_GB2312" w:cs="仿宋_GB2312"/>
          <w:color w:val="000000"/>
          <w:sz w:val="32"/>
          <w:szCs w:val="32"/>
        </w:rPr>
        <w:t>群众</w:t>
      </w:r>
      <w:r>
        <w:rPr>
          <w:rFonts w:hint="eastAsia" w:ascii="仿宋_GB2312" w:hAnsi="仿宋_GB2312" w:eastAsia="仿宋_GB2312" w:cs="仿宋_GB2312"/>
          <w:color w:val="000000"/>
          <w:sz w:val="32"/>
          <w:szCs w:val="32"/>
          <w:lang w:val="zh-TW" w:eastAsia="zh-TW"/>
        </w:rPr>
        <w:t>满意度达98%</w:t>
      </w:r>
      <w:r>
        <w:rPr>
          <w:rFonts w:hint="eastAsia" w:ascii="仿宋_GB2312" w:hAnsi="仿宋_GB2312" w:eastAsia="仿宋_GB2312" w:cs="仿宋_GB2312"/>
          <w:color w:val="000000"/>
          <w:sz w:val="32"/>
          <w:szCs w:val="32"/>
        </w:rPr>
        <w:t>。发现的问题及原因：宣传力度不够，对实施本项目的意义认识不高。下一步改进措施： 加大宣传力度，确保财政资金发挥最大社会效益。</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8、庭院经济项目绩效自评综述：根据年初设定的绩效目标，该项目绩效自评得分为95分。项目全年预算数为260.92万元，执行数为260.92万元，完成预算的100%。主要产出和效果：1.产出指标完成情况分析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叶城县巴仁乡2018年庭院经济项目</w:t>
      </w:r>
      <w:r>
        <w:rPr>
          <w:rFonts w:hint="eastAsia" w:ascii="仿宋_GB2312" w:hAnsi="仿宋_GB2312" w:eastAsia="仿宋_GB2312" w:cs="仿宋_GB2312"/>
          <w:color w:val="000000"/>
          <w:sz w:val="32"/>
          <w:szCs w:val="32"/>
          <w:lang w:val="zh-TW"/>
        </w:rPr>
        <w:t>，土地复垦受益户数</w:t>
      </w:r>
      <w:r>
        <w:rPr>
          <w:rFonts w:hint="eastAsia" w:ascii="仿宋_GB2312" w:hAnsi="仿宋_GB2312" w:eastAsia="仿宋_GB2312" w:cs="仿宋_GB2312"/>
          <w:color w:val="000000"/>
          <w:sz w:val="32"/>
          <w:szCs w:val="32"/>
        </w:rPr>
        <w:t xml:space="preserve">48户，庭院经济受益户数713户。 （2）项目完成质量  </w:t>
      </w:r>
      <w:r>
        <w:rPr>
          <w:rFonts w:hint="eastAsia" w:ascii="仿宋_GB2312" w:hAnsi="仿宋_GB2312" w:eastAsia="仿宋_GB2312" w:cs="仿宋_GB2312"/>
          <w:color w:val="000000"/>
          <w:sz w:val="32"/>
          <w:szCs w:val="32"/>
          <w:lang w:val="zh-TW" w:eastAsia="zh-TW"/>
        </w:rPr>
        <w:t>叶城县巴仁乡2018年庭院经济项目</w:t>
      </w:r>
      <w:r>
        <w:rPr>
          <w:rFonts w:hint="eastAsia" w:ascii="仿宋_GB2312" w:hAnsi="仿宋_GB2312" w:eastAsia="仿宋_GB2312" w:cs="仿宋_GB2312"/>
          <w:color w:val="000000"/>
          <w:sz w:val="32"/>
          <w:szCs w:val="32"/>
        </w:rPr>
        <w:t>严格按照扶贫项目进度实施，项目</w:t>
      </w:r>
      <w:r>
        <w:rPr>
          <w:rFonts w:hint="eastAsia" w:ascii="仿宋_GB2312" w:hAnsi="仿宋_GB2312" w:eastAsia="仿宋_GB2312" w:cs="仿宋_GB2312"/>
          <w:color w:val="000000"/>
          <w:sz w:val="32"/>
          <w:szCs w:val="32"/>
          <w:lang w:val="zh-TW" w:eastAsia="zh-TW"/>
        </w:rPr>
        <w:t>合格率100%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未出现质量问题。 （3）项目实施进度  </w:t>
      </w:r>
      <w:r>
        <w:rPr>
          <w:rFonts w:hint="eastAsia" w:ascii="仿宋_GB2312" w:hAnsi="仿宋_GB2312" w:eastAsia="仿宋_GB2312" w:cs="仿宋_GB2312"/>
          <w:color w:val="000000"/>
          <w:sz w:val="32"/>
          <w:szCs w:val="32"/>
          <w:lang w:val="zh-TW" w:eastAsia="zh-TW"/>
        </w:rPr>
        <w:t>项目按照项目进度现已完成</w:t>
      </w:r>
      <w:r>
        <w:rPr>
          <w:rFonts w:hint="eastAsia" w:ascii="仿宋_GB2312" w:hAnsi="仿宋_GB2312" w:eastAsia="仿宋_GB2312" w:cs="仿宋_GB2312"/>
          <w:color w:val="000000"/>
          <w:sz w:val="32"/>
          <w:szCs w:val="32"/>
          <w:lang w:val="zh-TW"/>
        </w:rPr>
        <w:t>，资金拨付及时率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%，项目完工及时率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 （4）项目成本节约情况  该项目使新建建设用地复垦节约平均单户造价1142元/户, 新建庭院经济节约平均单户造价3562元/户。 2.效益指标完成情况分析 （1）项目实施的经济效益分析  无 （2）项目实施的社会效益分析  </w:t>
      </w:r>
      <w:r>
        <w:rPr>
          <w:rFonts w:hint="eastAsia" w:ascii="仿宋_GB2312" w:hAnsi="仿宋_GB2312" w:eastAsia="仿宋_GB2312" w:cs="仿宋_GB2312"/>
          <w:color w:val="000000"/>
          <w:sz w:val="32"/>
          <w:szCs w:val="32"/>
          <w:lang w:val="zh-TW" w:eastAsia="zh-TW"/>
        </w:rPr>
        <w:t>叶城县巴仁乡2018年庭院经济项目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着力改善农民生活条件指数</w:t>
      </w:r>
      <w:r>
        <w:rPr>
          <w:rFonts w:hint="eastAsia" w:ascii="仿宋_GB2312" w:hAnsi="仿宋_GB2312" w:eastAsia="仿宋_GB2312" w:cs="仿宋_GB2312"/>
          <w:color w:val="000000"/>
          <w:sz w:val="32"/>
          <w:szCs w:val="32"/>
          <w:lang w:val="zh-TW"/>
        </w:rPr>
        <w:t>达</w:t>
      </w:r>
      <w:r>
        <w:rPr>
          <w:rFonts w:hint="eastAsia" w:ascii="仿宋_GB2312" w:hAnsi="仿宋_GB2312" w:eastAsia="仿宋_GB2312" w:cs="仿宋_GB2312"/>
          <w:color w:val="000000"/>
          <w:sz w:val="32"/>
          <w:szCs w:val="32"/>
        </w:rPr>
        <w:t>85</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lang w:val="zh-TW" w:eastAsia="zh-TW"/>
        </w:rPr>
        <w:t>社会效益</w:t>
      </w:r>
      <w:r>
        <w:rPr>
          <w:rFonts w:hint="eastAsia" w:ascii="仿宋_GB2312" w:hAnsi="仿宋_GB2312" w:eastAsia="仿宋_GB2312" w:cs="仿宋_GB2312"/>
          <w:color w:val="000000"/>
          <w:sz w:val="32"/>
          <w:szCs w:val="32"/>
        </w:rPr>
        <w:t xml:space="preserve">明显。 （3）项目实施的生态效益分析  无 （4）项目实施的可持续影响分析  </w:t>
      </w:r>
      <w:r>
        <w:rPr>
          <w:rFonts w:hint="eastAsia" w:ascii="仿宋_GB2312" w:hAnsi="仿宋_GB2312" w:eastAsia="仿宋_GB2312" w:cs="仿宋_GB2312"/>
          <w:color w:val="000000"/>
          <w:sz w:val="32"/>
          <w:szCs w:val="32"/>
          <w:lang w:val="zh-TW" w:eastAsia="zh-TW"/>
        </w:rPr>
        <w:t>庭院经济可持续年限为</w:t>
      </w: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lang w:val="zh-TW" w:eastAsia="zh-TW"/>
        </w:rPr>
        <w:t>年，</w:t>
      </w:r>
      <w:r>
        <w:rPr>
          <w:rFonts w:hint="eastAsia" w:ascii="仿宋_GB2312" w:hAnsi="仿宋_GB2312" w:eastAsia="仿宋_GB2312" w:cs="仿宋_GB2312"/>
          <w:color w:val="000000"/>
          <w:sz w:val="32"/>
          <w:szCs w:val="32"/>
          <w:lang w:val="zh-TW" w:eastAsia="zh-CN"/>
        </w:rPr>
        <w:t>截至</w:t>
      </w:r>
      <w:r>
        <w:rPr>
          <w:rFonts w:hint="eastAsia" w:ascii="仿宋_GB2312" w:hAnsi="仿宋_GB2312" w:eastAsia="仿宋_GB2312" w:cs="仿宋_GB2312"/>
          <w:color w:val="000000"/>
          <w:sz w:val="32"/>
          <w:szCs w:val="32"/>
          <w:lang w:val="zh-TW" w:eastAsia="zh-TW"/>
        </w:rPr>
        <w:t>目前可持续影响指标无偏差</w:t>
      </w:r>
      <w:r>
        <w:rPr>
          <w:rFonts w:hint="eastAsia" w:ascii="仿宋_GB2312" w:hAnsi="仿宋_GB2312" w:eastAsia="仿宋_GB2312" w:cs="仿宋_GB2312"/>
          <w:color w:val="000000"/>
          <w:sz w:val="32"/>
          <w:szCs w:val="32"/>
        </w:rPr>
        <w:t xml:space="preserve">。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按计划完成项目实施，已做满意度调查问卷，群众满意率达98%，服务对象满意度指标完成</w:t>
      </w:r>
      <w:r>
        <w:rPr>
          <w:rFonts w:hint="eastAsia" w:ascii="仿宋_GB2312" w:hAnsi="仿宋_GB2312" w:eastAsia="仿宋_GB2312" w:cs="仿宋_GB2312"/>
          <w:color w:val="000000"/>
          <w:sz w:val="32"/>
          <w:szCs w:val="32"/>
        </w:rPr>
        <w:t>。发现的问题及原因：项目推进较慢，主要是项目前期准备工作不够充分。下一步改进措施： 加快项目前期准备，提高项目进度。</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9、工作经费项目绩效自评综述：根据年初设定的绩效目标，该项目绩效自评得分为87分。项目全年预算数为20万元，执行数为20万元，完成预算的100%。主要产出和效果：1.产出指标完成情况分析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巴仁乡工作经费项目</w:t>
      </w:r>
      <w:r>
        <w:rPr>
          <w:rFonts w:hint="eastAsia" w:ascii="仿宋_GB2312" w:hAnsi="仿宋_GB2312" w:eastAsia="仿宋_GB2312" w:cs="仿宋_GB2312"/>
          <w:color w:val="000000"/>
          <w:sz w:val="32"/>
          <w:szCs w:val="32"/>
          <w:lang w:val="zh-TW"/>
        </w:rPr>
        <w:t>，保障范围</w:t>
      </w:r>
      <w:r>
        <w:rPr>
          <w:rFonts w:hint="eastAsia" w:ascii="仿宋_GB2312" w:hAnsi="仿宋_GB2312" w:eastAsia="仿宋_GB2312" w:cs="仿宋_GB2312"/>
          <w:color w:val="000000"/>
          <w:sz w:val="32"/>
          <w:szCs w:val="32"/>
        </w:rPr>
        <w:t>1667</w:t>
      </w:r>
      <w:r>
        <w:rPr>
          <w:rFonts w:hint="eastAsia" w:ascii="仿宋_GB2312" w:hAnsi="仿宋_GB2312" w:eastAsia="仿宋_GB2312" w:cs="仿宋_GB2312"/>
          <w:color w:val="000000"/>
          <w:sz w:val="32"/>
          <w:szCs w:val="32"/>
          <w:lang w:val="zh-TW"/>
        </w:rPr>
        <w:t>户，每户覆盖次数</w:t>
      </w:r>
      <w:r>
        <w:rPr>
          <w:rFonts w:hint="eastAsia"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lang w:val="zh-TW"/>
        </w:rPr>
        <w:t>次</w:t>
      </w:r>
      <w:r>
        <w:rPr>
          <w:rFonts w:hint="eastAsia" w:ascii="仿宋_GB2312" w:hAnsi="仿宋_GB2312" w:eastAsia="仿宋_GB2312" w:cs="仿宋_GB2312"/>
          <w:color w:val="000000"/>
          <w:sz w:val="32"/>
          <w:szCs w:val="32"/>
        </w:rPr>
        <w:t xml:space="preserve">。 （2）项目完成质量  </w:t>
      </w:r>
      <w:r>
        <w:rPr>
          <w:rFonts w:hint="eastAsia" w:ascii="仿宋_GB2312" w:hAnsi="仿宋_GB2312" w:eastAsia="仿宋_GB2312" w:cs="仿宋_GB2312"/>
          <w:color w:val="000000"/>
          <w:sz w:val="32"/>
          <w:szCs w:val="32"/>
          <w:lang w:val="zh-TW" w:eastAsia="zh-TW"/>
        </w:rPr>
        <w:t>巴仁乡工作经费项目经费</w:t>
      </w:r>
      <w:r>
        <w:rPr>
          <w:rFonts w:hint="eastAsia" w:ascii="仿宋_GB2312" w:hAnsi="仿宋_GB2312" w:eastAsia="仿宋_GB2312" w:cs="仿宋_GB2312"/>
          <w:color w:val="000000"/>
          <w:sz w:val="32"/>
          <w:szCs w:val="32"/>
        </w:rPr>
        <w:t>到位</w:t>
      </w:r>
      <w:r>
        <w:rPr>
          <w:rFonts w:hint="eastAsia" w:ascii="仿宋_GB2312" w:hAnsi="仿宋_GB2312" w:eastAsia="仿宋_GB2312" w:cs="仿宋_GB2312"/>
          <w:color w:val="000000"/>
          <w:sz w:val="32"/>
          <w:szCs w:val="32"/>
          <w:lang w:val="zh-TW" w:eastAsia="zh-TW"/>
        </w:rPr>
        <w:t>保障率100%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未出现质量问题。 （3）项目实施进度  </w:t>
      </w:r>
      <w:r>
        <w:rPr>
          <w:rFonts w:hint="eastAsia" w:ascii="仿宋_GB2312" w:hAnsi="仿宋_GB2312" w:eastAsia="仿宋_GB2312" w:cs="仿宋_GB2312"/>
          <w:color w:val="000000"/>
          <w:sz w:val="32"/>
          <w:szCs w:val="32"/>
          <w:lang w:val="zh-TW" w:eastAsia="zh-TW"/>
        </w:rPr>
        <w:t>项目按照项目进度现已完成</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资金</w:t>
      </w:r>
      <w:r>
        <w:rPr>
          <w:rFonts w:hint="eastAsia" w:ascii="仿宋_GB2312" w:hAnsi="仿宋_GB2312" w:eastAsia="仿宋_GB2312" w:cs="仿宋_GB2312"/>
          <w:color w:val="000000"/>
          <w:sz w:val="32"/>
          <w:szCs w:val="32"/>
          <w:lang w:val="zh-TW"/>
        </w:rPr>
        <w:t>发放及时率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 （4）项目成本节约情况  该项目实施使每户减少支出金额30元/次/户，保障村民的基本受益。 2.效益指标完成情况分析 （1）项目实施的经济效益分析  无 （2）项目实施的社会效益分析  </w:t>
      </w:r>
      <w:r>
        <w:rPr>
          <w:rFonts w:hint="eastAsia" w:ascii="仿宋_GB2312" w:hAnsi="仿宋_GB2312" w:eastAsia="仿宋_GB2312" w:cs="仿宋_GB2312"/>
          <w:color w:val="000000"/>
          <w:sz w:val="32"/>
          <w:szCs w:val="32"/>
          <w:lang w:val="zh-TW" w:eastAsia="zh-TW"/>
        </w:rPr>
        <w:t>巴仁乡工作经费项目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社会服务能力提升</w:t>
      </w:r>
      <w:r>
        <w:rPr>
          <w:rFonts w:hint="eastAsia" w:ascii="仿宋_GB2312" w:hAnsi="仿宋_GB2312" w:eastAsia="仿宋_GB2312" w:cs="仿宋_GB2312"/>
          <w:color w:val="000000"/>
          <w:sz w:val="32"/>
          <w:szCs w:val="32"/>
        </w:rPr>
        <w:t>85</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rPr>
        <w:t xml:space="preserve">。 （3）项目实施的生态效益分析  无 （4）项目实施的可持续影响分析  </w:t>
      </w:r>
      <w:r>
        <w:rPr>
          <w:rFonts w:hint="eastAsia" w:ascii="仿宋_GB2312" w:hAnsi="仿宋_GB2312" w:eastAsia="仿宋_GB2312" w:cs="仿宋_GB2312"/>
          <w:color w:val="000000"/>
          <w:sz w:val="32"/>
          <w:szCs w:val="32"/>
          <w:lang w:val="zh-TW" w:eastAsia="zh-TW"/>
        </w:rPr>
        <w:t>巴仁乡工作经费项目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持续为群众提供政府性公共服务年限1年</w:t>
      </w:r>
      <w:r>
        <w:rPr>
          <w:rFonts w:hint="eastAsia" w:ascii="仿宋_GB2312" w:hAnsi="仿宋_GB2312" w:eastAsia="仿宋_GB2312" w:cs="仿宋_GB2312"/>
          <w:color w:val="000000"/>
          <w:sz w:val="32"/>
          <w:szCs w:val="32"/>
        </w:rPr>
        <w:t xml:space="preserve">。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w:t>
      </w:r>
      <w:r>
        <w:rPr>
          <w:rFonts w:hint="eastAsia" w:ascii="仿宋_GB2312" w:hAnsi="仿宋_GB2312" w:eastAsia="仿宋_GB2312" w:cs="仿宋_GB2312"/>
          <w:color w:val="000000"/>
          <w:sz w:val="32"/>
          <w:szCs w:val="32"/>
        </w:rPr>
        <w:t>群众</w:t>
      </w:r>
      <w:r>
        <w:rPr>
          <w:rFonts w:hint="eastAsia" w:ascii="仿宋_GB2312" w:hAnsi="仿宋_GB2312" w:eastAsia="仿宋_GB2312" w:cs="仿宋_GB2312"/>
          <w:color w:val="000000"/>
          <w:sz w:val="32"/>
          <w:szCs w:val="32"/>
          <w:lang w:val="zh-TW" w:eastAsia="zh-TW"/>
        </w:rPr>
        <w:t>满意率达9</w:t>
      </w: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lang w:val="zh-TW" w:eastAsia="zh-TW"/>
        </w:rPr>
        <w:t>%，服务对象满意度指标完成</w:t>
      </w:r>
      <w:r>
        <w:rPr>
          <w:rFonts w:hint="eastAsia" w:ascii="仿宋_GB2312" w:hAnsi="仿宋_GB2312" w:eastAsia="仿宋_GB2312" w:cs="仿宋_GB2312"/>
          <w:color w:val="000000"/>
          <w:sz w:val="32"/>
          <w:szCs w:val="32"/>
        </w:rPr>
        <w:t>。发现的问题及原因：资金分散度太广,存在统计不够及时，支出不够及时的问题。下一步改进措施： 加强全乡各部门之间的协调，及时形成支出，加强跟踪问效，确保财政资金效益最大化。</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10、农牧投递员补助项目绩效自评综述：根据年初设定的绩效目标，该项目绩效自评得分为88分。项目全年预算数为0.12万元，执行数为0.12万元，完成预算的100%。主要产出和效果：1.产出指标完成情况分析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巴仁乡农牧投递员补助项目</w:t>
      </w:r>
      <w:r>
        <w:rPr>
          <w:rFonts w:hint="eastAsia" w:ascii="仿宋_GB2312" w:hAnsi="仿宋_GB2312" w:eastAsia="仿宋_GB2312" w:cs="仿宋_GB2312"/>
          <w:color w:val="000000"/>
          <w:sz w:val="32"/>
          <w:szCs w:val="32"/>
        </w:rPr>
        <w:t>资金0.12万元</w:t>
      </w:r>
      <w:r>
        <w:rPr>
          <w:rFonts w:hint="eastAsia" w:ascii="仿宋_GB2312" w:hAnsi="仿宋_GB2312" w:eastAsia="仿宋_GB2312" w:cs="仿宋_GB2312"/>
          <w:color w:val="000000"/>
          <w:sz w:val="32"/>
          <w:szCs w:val="32"/>
          <w:lang w:val="zh-TW"/>
        </w:rPr>
        <w:t>，经费保障人数</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zh-TW"/>
        </w:rPr>
        <w:t>人</w:t>
      </w:r>
      <w:r>
        <w:rPr>
          <w:rFonts w:hint="eastAsia" w:ascii="仿宋_GB2312" w:hAnsi="仿宋_GB2312" w:eastAsia="仿宋_GB2312" w:cs="仿宋_GB2312"/>
          <w:color w:val="000000"/>
          <w:sz w:val="32"/>
          <w:szCs w:val="32"/>
        </w:rPr>
        <w:t>。 （2）项目完成质量  该</w:t>
      </w:r>
      <w:r>
        <w:rPr>
          <w:rFonts w:hint="eastAsia" w:ascii="仿宋_GB2312" w:hAnsi="仿宋_GB2312" w:eastAsia="仿宋_GB2312" w:cs="仿宋_GB2312"/>
          <w:color w:val="000000"/>
          <w:sz w:val="32"/>
          <w:szCs w:val="32"/>
          <w:lang w:val="zh-TW" w:eastAsia="zh-TW"/>
        </w:rPr>
        <w:t>项目资金</w:t>
      </w:r>
      <w:r>
        <w:rPr>
          <w:rFonts w:hint="eastAsia" w:ascii="仿宋_GB2312" w:hAnsi="仿宋_GB2312" w:eastAsia="仿宋_GB2312" w:cs="仿宋_GB2312"/>
          <w:color w:val="000000"/>
          <w:sz w:val="32"/>
          <w:szCs w:val="32"/>
        </w:rPr>
        <w:t>保障</w:t>
      </w:r>
      <w:r>
        <w:rPr>
          <w:rFonts w:hint="eastAsia" w:ascii="仿宋_GB2312" w:hAnsi="仿宋_GB2312" w:eastAsia="仿宋_GB2312" w:cs="仿宋_GB2312"/>
          <w:color w:val="000000"/>
          <w:sz w:val="32"/>
          <w:szCs w:val="32"/>
          <w:lang w:val="zh-TW" w:eastAsia="zh-TW"/>
        </w:rPr>
        <w:t>率100%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属于补助类项目，未出现质量问题。 （3）项目实施进度  </w:t>
      </w:r>
      <w:r>
        <w:rPr>
          <w:rFonts w:hint="eastAsia" w:ascii="仿宋_GB2312" w:hAnsi="仿宋_GB2312" w:eastAsia="仿宋_GB2312" w:cs="仿宋_GB2312"/>
          <w:color w:val="000000"/>
          <w:sz w:val="32"/>
          <w:szCs w:val="32"/>
          <w:lang w:val="zh-TW" w:eastAsia="zh-TW"/>
        </w:rPr>
        <w:t>项目按照项目进度现已完成</w:t>
      </w:r>
      <w:r>
        <w:rPr>
          <w:rFonts w:hint="eastAsia" w:ascii="仿宋_GB2312" w:hAnsi="仿宋_GB2312" w:eastAsia="仿宋_GB2312" w:cs="仿宋_GB2312"/>
          <w:color w:val="000000"/>
          <w:sz w:val="32"/>
          <w:szCs w:val="32"/>
          <w:lang w:val="zh-TW"/>
        </w:rPr>
        <w:t>，资金发放及时率达</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 （4）项目成本节约情况  </w:t>
      </w:r>
      <w:r>
        <w:rPr>
          <w:rFonts w:hint="eastAsia" w:ascii="仿宋_GB2312" w:hAnsi="仿宋_GB2312" w:eastAsia="仿宋_GB2312" w:cs="仿宋_GB2312"/>
          <w:color w:val="000000"/>
          <w:sz w:val="32"/>
          <w:szCs w:val="32"/>
          <w:lang w:val="zh-TW"/>
        </w:rPr>
        <w:t>该项目的实施</w:t>
      </w:r>
      <w:r>
        <w:rPr>
          <w:rFonts w:hint="eastAsia" w:ascii="仿宋_GB2312" w:hAnsi="仿宋_GB2312" w:eastAsia="仿宋_GB2312" w:cs="仿宋_GB2312"/>
          <w:color w:val="000000"/>
          <w:sz w:val="32"/>
          <w:szCs w:val="32"/>
          <w:lang w:val="zh-TW" w:eastAsia="zh-TW"/>
        </w:rPr>
        <w:t>人均保障经费</w:t>
      </w:r>
      <w:r>
        <w:rPr>
          <w:rFonts w:hint="eastAsia" w:ascii="仿宋_GB2312" w:hAnsi="仿宋_GB2312" w:eastAsia="仿宋_GB2312" w:cs="仿宋_GB2312"/>
          <w:color w:val="000000"/>
          <w:sz w:val="32"/>
          <w:szCs w:val="32"/>
          <w:lang w:val="zh-TW"/>
        </w:rPr>
        <w:t>0.12</w:t>
      </w:r>
      <w:r>
        <w:rPr>
          <w:rFonts w:hint="eastAsia" w:ascii="仿宋_GB2312" w:hAnsi="仿宋_GB2312" w:eastAsia="仿宋_GB2312" w:cs="仿宋_GB2312"/>
          <w:color w:val="000000"/>
          <w:sz w:val="32"/>
          <w:szCs w:val="32"/>
          <w:lang w:val="zh-TW" w:eastAsia="zh-TW"/>
        </w:rPr>
        <w:t>万元/人</w:t>
      </w:r>
      <w:r>
        <w:rPr>
          <w:rFonts w:hint="eastAsia" w:ascii="仿宋_GB2312" w:hAnsi="仿宋_GB2312" w:eastAsia="仿宋_GB2312" w:cs="仿宋_GB2312"/>
          <w:color w:val="000000"/>
          <w:sz w:val="32"/>
          <w:szCs w:val="32"/>
          <w:lang w:val="zh-TW"/>
        </w:rPr>
        <w:t>，无任何成本节约情况。</w:t>
      </w:r>
      <w:r>
        <w:rPr>
          <w:rFonts w:hint="eastAsia" w:ascii="仿宋_GB2312" w:hAnsi="仿宋_GB2312" w:eastAsia="仿宋_GB2312" w:cs="仿宋_GB2312"/>
          <w:color w:val="000000"/>
          <w:sz w:val="32"/>
          <w:szCs w:val="32"/>
        </w:rPr>
        <w:t xml:space="preserve"> 2.效益指标完成情况分析 （1）项目实施的经济效益分析  无 （2）项目实施的社会效益分析  </w:t>
      </w:r>
      <w:r>
        <w:rPr>
          <w:rFonts w:hint="eastAsia" w:ascii="仿宋_GB2312" w:hAnsi="仿宋_GB2312" w:eastAsia="仿宋_GB2312" w:cs="仿宋_GB2312"/>
          <w:color w:val="000000"/>
          <w:sz w:val="32"/>
          <w:szCs w:val="32"/>
          <w:lang w:val="zh-TW" w:eastAsia="zh-TW"/>
        </w:rPr>
        <w:t>巴仁乡农牧投递员补助项目</w:t>
      </w:r>
      <w:r>
        <w:rPr>
          <w:rFonts w:hint="eastAsia" w:ascii="仿宋_GB2312" w:hAnsi="仿宋_GB2312" w:eastAsia="仿宋_GB2312" w:cs="仿宋_GB2312"/>
          <w:color w:val="000000"/>
          <w:sz w:val="32"/>
          <w:szCs w:val="32"/>
        </w:rPr>
        <w:t>的实施，</w:t>
      </w:r>
      <w:r>
        <w:rPr>
          <w:rFonts w:hint="eastAsia" w:ascii="仿宋_GB2312" w:hAnsi="仿宋_GB2312" w:eastAsia="仿宋_GB2312" w:cs="仿宋_GB2312"/>
          <w:color w:val="000000"/>
          <w:sz w:val="32"/>
          <w:szCs w:val="32"/>
          <w:lang w:val="zh-TW" w:eastAsia="zh-TW"/>
        </w:rPr>
        <w:t>有效提高提高为民服务办事效率，</w:t>
      </w:r>
      <w:r>
        <w:rPr>
          <w:rFonts w:hint="eastAsia" w:ascii="仿宋_GB2312" w:hAnsi="仿宋_GB2312" w:eastAsia="仿宋_GB2312" w:cs="仿宋_GB2312"/>
          <w:color w:val="000000"/>
          <w:sz w:val="32"/>
          <w:szCs w:val="32"/>
        </w:rPr>
        <w:t>起到良好的</w:t>
      </w:r>
      <w:r>
        <w:rPr>
          <w:rFonts w:hint="eastAsia" w:ascii="仿宋_GB2312" w:hAnsi="仿宋_GB2312" w:eastAsia="仿宋_GB2312" w:cs="仿宋_GB2312"/>
          <w:color w:val="000000"/>
          <w:sz w:val="32"/>
          <w:szCs w:val="32"/>
          <w:lang w:val="zh-TW" w:eastAsia="zh-TW"/>
        </w:rPr>
        <w:t>社会效益</w:t>
      </w:r>
      <w:r>
        <w:rPr>
          <w:rFonts w:hint="eastAsia" w:ascii="仿宋_GB2312" w:hAnsi="仿宋_GB2312" w:eastAsia="仿宋_GB2312" w:cs="仿宋_GB2312"/>
          <w:color w:val="000000"/>
          <w:sz w:val="32"/>
          <w:szCs w:val="32"/>
          <w:lang w:val="zh-TW"/>
        </w:rPr>
        <w:t>作用</w:t>
      </w:r>
      <w:r>
        <w:rPr>
          <w:rFonts w:hint="eastAsia" w:ascii="仿宋_GB2312" w:hAnsi="仿宋_GB2312" w:eastAsia="仿宋_GB2312" w:cs="仿宋_GB2312"/>
          <w:color w:val="000000"/>
          <w:sz w:val="32"/>
          <w:szCs w:val="32"/>
        </w:rPr>
        <w:t xml:space="preserve">。 （3）项目实施的生态效益分析  无 （4）项目实施的可持续影响分析  </w:t>
      </w:r>
      <w:r>
        <w:rPr>
          <w:rFonts w:hint="eastAsia" w:ascii="仿宋_GB2312" w:hAnsi="仿宋_GB2312" w:eastAsia="仿宋_GB2312" w:cs="仿宋_GB2312"/>
          <w:color w:val="000000"/>
          <w:sz w:val="32"/>
          <w:szCs w:val="32"/>
          <w:lang w:val="zh-TW" w:eastAsia="zh-TW"/>
        </w:rPr>
        <w:t>巴仁乡农牧投递员补助项目</w:t>
      </w:r>
      <w:r>
        <w:rPr>
          <w:rFonts w:hint="eastAsia" w:ascii="仿宋_GB2312" w:hAnsi="仿宋_GB2312" w:eastAsia="仿宋_GB2312" w:cs="仿宋_GB2312"/>
          <w:color w:val="000000"/>
          <w:sz w:val="32"/>
          <w:szCs w:val="32"/>
        </w:rPr>
        <w:t>实施，明显</w:t>
      </w:r>
      <w:r>
        <w:rPr>
          <w:rFonts w:hint="eastAsia" w:ascii="仿宋_GB2312" w:hAnsi="仿宋_GB2312" w:eastAsia="仿宋_GB2312" w:cs="仿宋_GB2312"/>
          <w:color w:val="000000"/>
          <w:sz w:val="32"/>
          <w:szCs w:val="32"/>
          <w:lang w:val="zh-TW" w:eastAsia="zh-TW"/>
        </w:rPr>
        <w:t>夯实基层基础，</w:t>
      </w:r>
      <w:r>
        <w:rPr>
          <w:rFonts w:hint="eastAsia" w:ascii="仿宋_GB2312" w:hAnsi="仿宋_GB2312" w:eastAsia="仿宋_GB2312" w:cs="仿宋_GB2312"/>
          <w:color w:val="000000"/>
          <w:sz w:val="32"/>
          <w:szCs w:val="32"/>
          <w:lang w:val="zh-TW" w:eastAsia="zh-CN"/>
        </w:rPr>
        <w:t>截至</w:t>
      </w:r>
      <w:r>
        <w:rPr>
          <w:rFonts w:hint="eastAsia" w:ascii="仿宋_GB2312" w:hAnsi="仿宋_GB2312" w:eastAsia="仿宋_GB2312" w:cs="仿宋_GB2312"/>
          <w:color w:val="000000"/>
          <w:sz w:val="32"/>
          <w:szCs w:val="32"/>
          <w:lang w:val="zh-TW" w:eastAsia="zh-TW"/>
        </w:rPr>
        <w:t>目前可持续影响指标无偏差</w:t>
      </w:r>
      <w:r>
        <w:rPr>
          <w:rFonts w:hint="eastAsia" w:ascii="仿宋_GB2312" w:hAnsi="仿宋_GB2312" w:eastAsia="仿宋_GB2312" w:cs="仿宋_GB2312"/>
          <w:color w:val="000000"/>
          <w:sz w:val="32"/>
          <w:szCs w:val="32"/>
        </w:rPr>
        <w:t xml:space="preserve">。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按计划完成项目实施，已做满意度调查问卷，干部及群众满意率达98%，服务对象满意度指标完成</w:t>
      </w:r>
      <w:r>
        <w:rPr>
          <w:rFonts w:hint="eastAsia" w:ascii="仿宋_GB2312" w:hAnsi="仿宋_GB2312" w:eastAsia="仿宋_GB2312" w:cs="仿宋_GB2312"/>
          <w:color w:val="000000"/>
          <w:sz w:val="32"/>
          <w:szCs w:val="32"/>
        </w:rPr>
        <w:t>。发现的问题及原因：宣传力度不够，对专项补助的意义认识不高。下一步改进措施： 加大宣传力度，确保财政资金发挥最大社会效益。</w:t>
      </w:r>
    </w:p>
    <w:p>
      <w:pPr>
        <w:spacing w:line="540" w:lineRule="exact"/>
        <w:ind w:left="-1" w:right="-1" w:firstLine="646"/>
        <w:jc w:val="left"/>
        <w:rPr>
          <w:sz w:val="32"/>
          <w:szCs w:val="32"/>
        </w:rPr>
      </w:pPr>
      <w:r>
        <w:rPr>
          <w:rFonts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rPr>
        <w:t>、公用经费项目绩效自评综述：根据年初设定的绩效目标，该项目绩效自评得分为</w:t>
      </w:r>
      <w:r>
        <w:rPr>
          <w:rFonts w:ascii="仿宋_GB2312" w:hAnsi="仿宋_GB2312" w:eastAsia="仿宋_GB2312" w:cs="仿宋_GB2312"/>
          <w:color w:val="000000"/>
          <w:sz w:val="32"/>
          <w:szCs w:val="32"/>
        </w:rPr>
        <w:t>85</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46.16</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46.16</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w:t>
      </w:r>
      <w:r>
        <w:rPr>
          <w:rFonts w:hint="eastAsia" w:ascii="仿宋_GB2312" w:hAnsi="仿宋_GB2312" w:eastAsia="仿宋_GB2312" w:cs="仿宋_GB2312"/>
          <w:kern w:val="0"/>
          <w:sz w:val="32"/>
          <w:szCs w:val="32"/>
          <w:u w:color="000000"/>
          <w:lang w:val="zh-TW" w:eastAsia="zh-TW"/>
        </w:rPr>
        <w:t>巴仁乡2018年公用经费</w:t>
      </w:r>
      <w:r>
        <w:rPr>
          <w:rFonts w:hint="eastAsia" w:ascii="仿宋_GB2312" w:hAnsi="仿宋_GB2312" w:eastAsia="仿宋_GB2312" w:cs="仿宋_GB2312"/>
          <w:kern w:val="0"/>
          <w:sz w:val="32"/>
          <w:szCs w:val="32"/>
          <w:u w:color="000000"/>
        </w:rPr>
        <w:t>项目</w:t>
      </w:r>
      <w:r>
        <w:rPr>
          <w:rFonts w:hint="eastAsia" w:ascii="仿宋_GB2312" w:hAnsi="仿宋_GB2312" w:eastAsia="仿宋_GB2312" w:cs="仿宋_GB2312"/>
          <w:kern w:val="0"/>
          <w:sz w:val="32"/>
          <w:szCs w:val="32"/>
          <w:u w:color="000000"/>
          <w:lang w:val="zh-TW"/>
        </w:rPr>
        <w:t>，保障办公人数</w:t>
      </w:r>
      <w:r>
        <w:rPr>
          <w:rFonts w:hint="eastAsia" w:ascii="仿宋_GB2312" w:hAnsi="仿宋_GB2312" w:eastAsia="仿宋_GB2312" w:cs="仿宋_GB2312"/>
          <w:kern w:val="0"/>
          <w:sz w:val="32"/>
          <w:szCs w:val="32"/>
          <w:u w:color="000000"/>
        </w:rPr>
        <w:t>69</w:t>
      </w:r>
      <w:r>
        <w:rPr>
          <w:rFonts w:hint="eastAsia" w:ascii="仿宋_GB2312" w:hAnsi="仿宋_GB2312" w:eastAsia="仿宋_GB2312" w:cs="仿宋_GB2312"/>
          <w:kern w:val="0"/>
          <w:sz w:val="32"/>
          <w:szCs w:val="32"/>
          <w:u w:color="000000"/>
          <w:lang w:val="zh-TW"/>
        </w:rPr>
        <w:t>人，纪检谈话室购置设备数量</w:t>
      </w:r>
      <w:r>
        <w:rPr>
          <w:rFonts w:hint="eastAsia" w:ascii="仿宋_GB2312" w:hAnsi="仿宋_GB2312" w:eastAsia="仿宋_GB2312" w:cs="仿宋_GB2312"/>
          <w:kern w:val="0"/>
          <w:sz w:val="32"/>
          <w:szCs w:val="32"/>
          <w:u w:color="000000"/>
        </w:rPr>
        <w:t>1</w:t>
      </w:r>
      <w:r>
        <w:rPr>
          <w:rFonts w:hint="eastAsia" w:ascii="仿宋_GB2312" w:hAnsi="仿宋_GB2312" w:eastAsia="仿宋_GB2312" w:cs="仿宋_GB2312"/>
          <w:kern w:val="0"/>
          <w:sz w:val="32"/>
          <w:szCs w:val="32"/>
          <w:u w:color="000000"/>
          <w:lang w:val="zh-TW"/>
        </w:rPr>
        <w:t>套，</w:t>
      </w:r>
      <w:r>
        <w:rPr>
          <w:rFonts w:hint="eastAsia" w:ascii="仿宋_GB2312" w:hAnsi="仿宋_GB2312" w:eastAsia="仿宋_GB2312" w:cs="仿宋_GB2312"/>
          <w:kern w:val="0"/>
          <w:sz w:val="32"/>
          <w:szCs w:val="32"/>
          <w:u w:color="000000"/>
        </w:rPr>
        <w:t>现已</w:t>
      </w:r>
      <w:r>
        <w:rPr>
          <w:rFonts w:hint="eastAsia" w:ascii="仿宋_GB2312" w:hAnsi="仿宋_GB2312" w:eastAsia="仿宋_GB2312" w:cs="仿宋_GB2312"/>
          <w:kern w:val="0"/>
          <w:sz w:val="32"/>
          <w:szCs w:val="32"/>
          <w:u w:color="000000"/>
          <w:lang w:val="zh-TW" w:eastAsia="zh-TW"/>
        </w:rPr>
        <w:t>全部完成</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w:t>
      </w:r>
      <w:r>
        <w:rPr>
          <w:rFonts w:hint="eastAsia" w:ascii="仿宋_GB2312" w:hAnsi="仿宋_GB2312" w:eastAsia="仿宋_GB2312" w:cs="仿宋_GB2312"/>
          <w:kern w:val="0"/>
          <w:sz w:val="32"/>
          <w:szCs w:val="32"/>
          <w:u w:color="000000"/>
          <w:lang w:val="zh-TW" w:eastAsia="zh-TW"/>
        </w:rPr>
        <w:t>巴仁乡2018年公用经费</w:t>
      </w:r>
      <w:r>
        <w:rPr>
          <w:rFonts w:hint="eastAsia" w:ascii="仿宋_GB2312" w:hAnsi="仿宋_GB2312" w:eastAsia="仿宋_GB2312" w:cs="仿宋_GB2312"/>
          <w:kern w:val="0"/>
          <w:sz w:val="32"/>
          <w:szCs w:val="32"/>
          <w:u w:color="000000"/>
        </w:rPr>
        <w:t>项目购置</w:t>
      </w:r>
      <w:r>
        <w:rPr>
          <w:rFonts w:hint="eastAsia" w:ascii="仿宋_GB2312" w:hAnsi="仿宋_GB2312" w:eastAsia="仿宋_GB2312" w:cs="仿宋_GB2312"/>
          <w:kern w:val="0"/>
          <w:sz w:val="32"/>
          <w:szCs w:val="32"/>
          <w:u w:color="000000"/>
          <w:lang w:val="zh-TW" w:eastAsia="zh-TW"/>
        </w:rPr>
        <w:t>设备质量合格率100%</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未出现质量问题</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kern w:val="0"/>
          <w:sz w:val="32"/>
          <w:szCs w:val="32"/>
          <w:u w:color="000000"/>
          <w:lang w:val="zh-TW" w:eastAsia="zh-TW"/>
        </w:rPr>
        <w:t>项目按照项目进度现已完成</w:t>
      </w:r>
      <w:r>
        <w:rPr>
          <w:rFonts w:hint="eastAsia" w:ascii="仿宋_GB2312" w:hAnsi="仿宋_GB2312" w:eastAsia="仿宋_GB2312" w:cs="仿宋_GB2312"/>
          <w:kern w:val="0"/>
          <w:sz w:val="32"/>
          <w:szCs w:val="32"/>
          <w:u w:color="000000"/>
          <w:lang w:val="zh-TW"/>
        </w:rPr>
        <w:t>，公用经费</w:t>
      </w:r>
      <w:r>
        <w:rPr>
          <w:rFonts w:hint="eastAsia" w:ascii="仿宋_GB2312" w:hAnsi="仿宋_GB2312" w:eastAsia="仿宋_GB2312" w:cs="仿宋_GB2312"/>
          <w:kern w:val="0"/>
          <w:sz w:val="32"/>
          <w:szCs w:val="32"/>
          <w:u w:color="000000"/>
        </w:rPr>
        <w:t>拨付</w:t>
      </w:r>
      <w:r>
        <w:rPr>
          <w:rFonts w:hint="eastAsia" w:ascii="仿宋_GB2312" w:hAnsi="仿宋_GB2312" w:eastAsia="仿宋_GB2312" w:cs="仿宋_GB2312"/>
          <w:kern w:val="0"/>
          <w:sz w:val="32"/>
          <w:szCs w:val="32"/>
          <w:u w:color="000000"/>
          <w:lang w:val="zh-TW"/>
        </w:rPr>
        <w:t>及时率</w:t>
      </w:r>
      <w:r>
        <w:rPr>
          <w:rFonts w:hint="eastAsia" w:ascii="仿宋_GB2312" w:hAnsi="仿宋_GB2312" w:eastAsia="仿宋_GB2312" w:cs="仿宋_GB2312"/>
          <w:kern w:val="0"/>
          <w:sz w:val="32"/>
          <w:szCs w:val="32"/>
          <w:u w:color="000000"/>
        </w:rPr>
        <w:t>100</w:t>
      </w:r>
      <w:r>
        <w:rPr>
          <w:rFonts w:hint="eastAsia" w:ascii="仿宋_GB2312" w:hAnsi="仿宋_GB2312" w:eastAsia="仿宋_GB2312" w:cs="仿宋_GB2312"/>
          <w:kern w:val="0"/>
          <w:sz w:val="32"/>
          <w:szCs w:val="32"/>
          <w:u w:color="000000"/>
          <w:lang w:val="zh-TW"/>
        </w:rPr>
        <w:t>%，纪检谈话室</w:t>
      </w:r>
      <w:r>
        <w:rPr>
          <w:rFonts w:hint="eastAsia" w:ascii="仿宋_GB2312" w:hAnsi="仿宋_GB2312" w:eastAsia="仿宋_GB2312" w:cs="仿宋_GB2312"/>
          <w:kern w:val="0"/>
          <w:sz w:val="32"/>
          <w:szCs w:val="32"/>
          <w:u w:color="000000"/>
        </w:rPr>
        <w:t>拨付</w:t>
      </w:r>
      <w:r>
        <w:rPr>
          <w:rFonts w:hint="eastAsia" w:ascii="仿宋_GB2312" w:hAnsi="仿宋_GB2312" w:eastAsia="仿宋_GB2312" w:cs="仿宋_GB2312"/>
          <w:kern w:val="0"/>
          <w:sz w:val="32"/>
          <w:szCs w:val="32"/>
          <w:u w:color="000000"/>
          <w:lang w:val="zh-TW"/>
        </w:rPr>
        <w:t>及时率</w:t>
      </w:r>
      <w:r>
        <w:rPr>
          <w:rFonts w:hint="eastAsia" w:ascii="仿宋_GB2312" w:hAnsi="仿宋_GB2312" w:eastAsia="仿宋_GB2312" w:cs="仿宋_GB2312"/>
          <w:kern w:val="0"/>
          <w:sz w:val="32"/>
          <w:szCs w:val="32"/>
          <w:u w:color="000000"/>
        </w:rPr>
        <w:t>100</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w:t>
      </w:r>
      <w:r>
        <w:rPr>
          <w:rStyle w:val="9"/>
          <w:rFonts w:hint="eastAsia" w:ascii="仿宋_GB2312" w:hAnsi="仿宋" w:eastAsia="仿宋_GB2312"/>
          <w:b w:val="0"/>
          <w:color w:val="000000"/>
          <w:spacing w:val="-4"/>
          <w:sz w:val="32"/>
          <w:szCs w:val="32"/>
        </w:rPr>
        <w:t>叶城县巴仁乡公用经费项目</w:t>
      </w:r>
      <w:r>
        <w:rPr>
          <w:rFonts w:hint="eastAsia" w:ascii="仿宋_GB2312" w:hAnsi="仿宋_GB2312" w:eastAsia="仿宋_GB2312" w:cs="仿宋_GB2312"/>
          <w:kern w:val="0"/>
          <w:sz w:val="32"/>
          <w:szCs w:val="32"/>
          <w:u w:color="000000"/>
        </w:rPr>
        <w:t>商品服务支出数5602.95元/人/年，纪检谈话室录音及录像设备7.5万元/套。</w:t>
      </w:r>
      <w:r>
        <w:rPr>
          <w:rFonts w:ascii="仿宋_GB2312" w:hAnsi="仿宋_GB2312" w:eastAsia="仿宋_GB2312" w:cs="仿宋_GB2312"/>
          <w:color w:val="000000"/>
          <w:sz w:val="32"/>
          <w:szCs w:val="32"/>
        </w:rPr>
        <w:t xml:space="preserve"> 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）项目实施的经济效益分析无（</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w:t>
      </w:r>
      <w:r>
        <w:rPr>
          <w:rFonts w:hint="eastAsia" w:ascii="仿宋_GB2312" w:hAnsi="仿宋_GB2312" w:eastAsia="仿宋_GB2312" w:cs="仿宋_GB2312"/>
          <w:kern w:val="0"/>
          <w:sz w:val="32"/>
          <w:szCs w:val="32"/>
          <w:u w:color="000000"/>
          <w:lang w:val="zh-TW" w:eastAsia="zh-TW"/>
        </w:rPr>
        <w:t>巴仁乡2018年公用经费</w:t>
      </w:r>
      <w:r>
        <w:rPr>
          <w:rFonts w:hint="eastAsia" w:ascii="仿宋_GB2312" w:hAnsi="仿宋_GB2312" w:eastAsia="仿宋_GB2312" w:cs="仿宋_GB2312"/>
          <w:kern w:val="0"/>
          <w:sz w:val="32"/>
          <w:szCs w:val="32"/>
          <w:u w:color="000000"/>
        </w:rPr>
        <w:t>项目的实施</w:t>
      </w:r>
      <w:r>
        <w:rPr>
          <w:rStyle w:val="9"/>
          <w:rFonts w:hint="eastAsia" w:ascii="仿宋_GB2312" w:hAnsi="仿宋" w:eastAsia="仿宋_GB2312"/>
          <w:b w:val="0"/>
          <w:color w:val="000000"/>
          <w:spacing w:val="-4"/>
          <w:sz w:val="32"/>
          <w:szCs w:val="32"/>
        </w:rPr>
        <w:t>，</w:t>
      </w:r>
      <w:r>
        <w:rPr>
          <w:rFonts w:hint="eastAsia" w:ascii="仿宋_GB2312" w:hAnsi="仿宋_GB2312" w:eastAsia="仿宋_GB2312" w:cs="仿宋_GB2312"/>
          <w:kern w:val="0"/>
          <w:sz w:val="32"/>
          <w:szCs w:val="32"/>
          <w:u w:color="000000"/>
          <w:lang w:val="zh-TW" w:eastAsia="zh-TW"/>
        </w:rPr>
        <w:t>提高为民服务办事效率</w:t>
      </w:r>
      <w:r>
        <w:rPr>
          <w:rFonts w:hint="eastAsia" w:ascii="仿宋_GB2312" w:hAnsi="仿宋_GB2312" w:eastAsia="仿宋_GB2312" w:cs="仿宋_GB2312"/>
          <w:kern w:val="0"/>
          <w:sz w:val="32"/>
          <w:szCs w:val="32"/>
          <w:u w:color="000000"/>
          <w:lang w:val="zh-TW"/>
        </w:rPr>
        <w:t>达</w:t>
      </w:r>
      <w:r>
        <w:rPr>
          <w:rFonts w:hint="eastAsia" w:ascii="仿宋_GB2312" w:hAnsi="仿宋_GB2312" w:eastAsia="仿宋_GB2312" w:cs="仿宋_GB2312"/>
          <w:kern w:val="0"/>
          <w:sz w:val="32"/>
          <w:szCs w:val="32"/>
          <w:u w:color="000000"/>
          <w:lang w:val="zh-TW" w:eastAsia="zh-TW"/>
        </w:rPr>
        <w:t>80%，</w:t>
      </w:r>
      <w:r>
        <w:rPr>
          <w:rFonts w:hint="eastAsia" w:ascii="仿宋_GB2312" w:hAnsi="仿宋_GB2312" w:eastAsia="仿宋_GB2312" w:cs="仿宋_GB2312"/>
          <w:kern w:val="0"/>
          <w:sz w:val="32"/>
          <w:szCs w:val="32"/>
          <w:u w:color="000000"/>
        </w:rPr>
        <w:t>取得良好的社会效益</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w:t>
      </w:r>
      <w:r>
        <w:rPr>
          <w:rFonts w:hint="eastAsia" w:ascii="仿宋_GB2312" w:hAnsi="仿宋_GB2312" w:eastAsia="仿宋_GB2312" w:cs="仿宋_GB2312"/>
          <w:kern w:val="0"/>
          <w:sz w:val="32"/>
          <w:szCs w:val="32"/>
          <w:u w:color="000000"/>
          <w:lang w:val="zh-TW" w:eastAsia="zh-TW"/>
        </w:rPr>
        <w:t>巴仁乡2018年公用经费</w:t>
      </w:r>
      <w:r>
        <w:rPr>
          <w:rFonts w:hint="eastAsia" w:ascii="仿宋_GB2312" w:hAnsi="仿宋_GB2312" w:eastAsia="仿宋_GB2312" w:cs="仿宋_GB2312"/>
          <w:kern w:val="0"/>
          <w:sz w:val="32"/>
          <w:szCs w:val="32"/>
          <w:u w:color="000000"/>
        </w:rPr>
        <w:t>项目的实施，持续改善工作环境，</w:t>
      </w:r>
      <w:r>
        <w:rPr>
          <w:rFonts w:hint="eastAsia" w:ascii="仿宋_GB2312" w:hAnsi="仿宋_GB2312" w:eastAsia="仿宋_GB2312" w:cs="仿宋_GB2312"/>
          <w:kern w:val="0"/>
          <w:sz w:val="32"/>
          <w:szCs w:val="32"/>
          <w:u w:color="000000"/>
          <w:lang w:val="zh-TW" w:eastAsia="zh-TW"/>
        </w:rPr>
        <w:t>为群众提供政府性公共服务年限1年</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 xml:space="preserve"> 3.</w:t>
      </w:r>
      <w:r>
        <w:rPr>
          <w:rFonts w:hint="eastAsia" w:ascii="仿宋_GB2312" w:hAnsi="仿宋_GB2312" w:eastAsia="仿宋_GB2312" w:cs="仿宋_GB2312"/>
          <w:color w:val="000000"/>
          <w:sz w:val="32"/>
          <w:szCs w:val="32"/>
        </w:rPr>
        <w:t>满意度指标完成情况分析</w:t>
      </w:r>
      <w:r>
        <w:rPr>
          <w:rFonts w:hint="eastAsia" w:ascii="仿宋_GB2312" w:hAnsi="仿宋_GB2312" w:eastAsia="仿宋_GB2312" w:cs="仿宋_GB2312"/>
          <w:kern w:val="0"/>
          <w:sz w:val="32"/>
          <w:szCs w:val="32"/>
          <w:u w:color="000000"/>
          <w:lang w:val="zh-TW" w:eastAsia="zh-TW"/>
        </w:rPr>
        <w:t>按计划完成项目实施，已做满意度调查问卷，</w:t>
      </w:r>
      <w:r>
        <w:rPr>
          <w:rFonts w:hint="eastAsia" w:ascii="仿宋_GB2312" w:hAnsi="仿宋_GB2312" w:eastAsia="仿宋_GB2312" w:cs="仿宋_GB2312"/>
          <w:kern w:val="0"/>
          <w:sz w:val="32"/>
          <w:szCs w:val="32"/>
          <w:u w:color="000000"/>
        </w:rPr>
        <w:t>群众</w:t>
      </w:r>
      <w:r>
        <w:rPr>
          <w:rFonts w:hint="eastAsia" w:ascii="仿宋_GB2312" w:hAnsi="仿宋_GB2312" w:eastAsia="仿宋_GB2312" w:cs="仿宋_GB2312"/>
          <w:kern w:val="0"/>
          <w:sz w:val="32"/>
          <w:szCs w:val="32"/>
          <w:u w:color="000000"/>
          <w:lang w:val="zh-TW" w:eastAsia="zh-TW"/>
        </w:rPr>
        <w:t>满意率达9</w:t>
      </w:r>
      <w:r>
        <w:rPr>
          <w:rFonts w:hint="eastAsia" w:ascii="仿宋_GB2312" w:hAnsi="仿宋_GB2312" w:eastAsia="仿宋_GB2312" w:cs="仿宋_GB2312"/>
          <w:kern w:val="0"/>
          <w:sz w:val="32"/>
          <w:szCs w:val="32"/>
          <w:u w:color="000000"/>
        </w:rPr>
        <w:t>7</w:t>
      </w:r>
      <w:r>
        <w:rPr>
          <w:rFonts w:hint="eastAsia" w:ascii="仿宋_GB2312" w:hAnsi="仿宋_GB2312" w:eastAsia="仿宋_GB2312" w:cs="仿宋_GB2312"/>
          <w:kern w:val="0"/>
          <w:sz w:val="32"/>
          <w:szCs w:val="32"/>
          <w:u w:color="000000"/>
          <w:lang w:val="zh-TW" w:eastAsia="zh-TW"/>
        </w:rPr>
        <w:t>%</w:t>
      </w:r>
      <w:r>
        <w:rPr>
          <w:rFonts w:hint="eastAsia" w:ascii="仿宋_GB2312" w:hAnsi="仿宋_GB2312" w:eastAsia="仿宋_GB2312" w:cs="仿宋_GB2312"/>
          <w:color w:val="000000"/>
          <w:sz w:val="32"/>
          <w:szCs w:val="32"/>
        </w:rPr>
        <w:t>。发现的问题及原因：资金支付手续办理缓慢，报账不及时，经费使用拨付不够及时。下一步改进措施：加快资金支付手续办理，及时拨付资金。</w:t>
      </w:r>
    </w:p>
    <w:p>
      <w:pPr>
        <w:spacing w:line="540" w:lineRule="exact"/>
        <w:ind w:left="-1" w:right="-1" w:firstLine="646"/>
        <w:jc w:val="left"/>
        <w:rPr>
          <w:sz w:val="32"/>
          <w:szCs w:val="32"/>
        </w:rPr>
      </w:pPr>
      <w:r>
        <w:rPr>
          <w:rFonts w:hint="eastAsia" w:ascii="仿宋_GB2312" w:hAnsi="仿宋_GB2312" w:eastAsia="仿宋_GB2312" w:cs="仿宋_GB2312"/>
          <w:color w:val="000000"/>
          <w:sz w:val="32"/>
          <w:szCs w:val="32"/>
        </w:rPr>
        <w:t xml:space="preserve">12、扶贫工作经费项目绩效自评综述：根据年初设定的绩效目标，该项目绩效自评得分为85分。项目全年预算数为5万元，执行数为5万元，完成预算的100%。主要产出和效果：1.产出指标完成情况分析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巴仁乡扶贫工作经费项目</w:t>
      </w:r>
      <w:r>
        <w:rPr>
          <w:rFonts w:hint="eastAsia" w:ascii="仿宋_GB2312" w:hAnsi="仿宋_GB2312" w:eastAsia="仿宋_GB2312" w:cs="仿宋_GB2312"/>
          <w:color w:val="000000"/>
          <w:sz w:val="32"/>
          <w:szCs w:val="32"/>
        </w:rPr>
        <w:t>资金总额5万元</w:t>
      </w:r>
      <w:r>
        <w:rPr>
          <w:rFonts w:hint="eastAsia" w:ascii="仿宋_GB2312" w:hAnsi="仿宋_GB2312" w:eastAsia="仿宋_GB2312" w:cs="仿宋_GB2312"/>
          <w:color w:val="000000"/>
          <w:sz w:val="32"/>
          <w:szCs w:val="32"/>
          <w:lang w:val="zh-TW"/>
        </w:rPr>
        <w:t>，经费保障人数</w:t>
      </w: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zh-TW"/>
        </w:rPr>
        <w:t>人</w:t>
      </w:r>
      <w:r>
        <w:rPr>
          <w:rFonts w:hint="eastAsia" w:ascii="仿宋_GB2312" w:hAnsi="仿宋_GB2312" w:eastAsia="仿宋_GB2312" w:cs="仿宋_GB2312"/>
          <w:color w:val="000000"/>
          <w:sz w:val="32"/>
          <w:szCs w:val="32"/>
        </w:rPr>
        <w:t>。 （2）项目完成质量  该项目已实施完毕，</w:t>
      </w:r>
      <w:r>
        <w:rPr>
          <w:rFonts w:hint="eastAsia" w:ascii="仿宋_GB2312" w:hAnsi="仿宋_GB2312" w:eastAsia="仿宋_GB2312" w:cs="仿宋_GB2312"/>
          <w:color w:val="000000"/>
          <w:sz w:val="32"/>
          <w:szCs w:val="32"/>
          <w:lang w:val="zh-TW" w:eastAsia="zh-TW"/>
        </w:rPr>
        <w:t>经费保障率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实际完成值100%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未出现质量问题。 （3）项目实施进度  </w:t>
      </w:r>
      <w:r>
        <w:rPr>
          <w:rFonts w:hint="eastAsia" w:ascii="仿宋_GB2312" w:hAnsi="仿宋_GB2312" w:eastAsia="仿宋_GB2312" w:cs="仿宋_GB2312"/>
          <w:color w:val="000000"/>
          <w:sz w:val="32"/>
          <w:szCs w:val="32"/>
          <w:lang w:val="zh-TW" w:eastAsia="zh-TW"/>
        </w:rPr>
        <w:t>项目按照项目进度现已完成</w:t>
      </w:r>
      <w:r>
        <w:rPr>
          <w:rFonts w:hint="eastAsia" w:ascii="仿宋_GB2312" w:hAnsi="仿宋_GB2312" w:eastAsia="仿宋_GB2312" w:cs="仿宋_GB2312"/>
          <w:color w:val="000000"/>
          <w:sz w:val="32"/>
          <w:szCs w:val="32"/>
          <w:lang w:val="zh-TW"/>
        </w:rPr>
        <w:t>，经费拨付及时率</w:t>
      </w:r>
      <w:r>
        <w:rPr>
          <w:rFonts w:hint="eastAsia"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 （4）项目成本节约情况  项目严格按照实施方案和计划，人均经费0.42万元/人/年。 2.效益指标完成情况分析 （1）项目实施的经济效益分析  无 （2）项目实施的社会效益分析  </w:t>
      </w:r>
      <w:r>
        <w:rPr>
          <w:rFonts w:hint="eastAsia" w:ascii="仿宋_GB2312" w:hAnsi="仿宋_GB2312" w:eastAsia="仿宋_GB2312" w:cs="仿宋_GB2312"/>
          <w:color w:val="000000"/>
          <w:sz w:val="32"/>
          <w:szCs w:val="32"/>
          <w:lang w:val="zh-TW" w:eastAsia="zh-TW"/>
        </w:rPr>
        <w:t>巴仁乡扶贫工作经费项目</w:t>
      </w:r>
      <w:r>
        <w:rPr>
          <w:rFonts w:hint="eastAsia" w:ascii="仿宋_GB2312" w:hAnsi="仿宋_GB2312" w:eastAsia="仿宋_GB2312" w:cs="仿宋_GB2312"/>
          <w:color w:val="000000"/>
          <w:sz w:val="32"/>
          <w:szCs w:val="32"/>
        </w:rPr>
        <w:t>的实施，有效提高为民服务办事效率，取得良好的社会效益。（3）项目实施的生态效益分析  无 （4）项目实施的可持续影响分析  该</w:t>
      </w:r>
      <w:r>
        <w:rPr>
          <w:rFonts w:hint="eastAsia" w:ascii="仿宋_GB2312" w:hAnsi="仿宋_GB2312" w:eastAsia="仿宋_GB2312" w:cs="仿宋_GB2312"/>
          <w:color w:val="000000"/>
          <w:sz w:val="32"/>
          <w:szCs w:val="32"/>
          <w:lang w:val="zh-TW" w:eastAsia="zh-TW"/>
        </w:rPr>
        <w:t>项目资金主要用于乡政府扶贫办公室12人的日常办公用品</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rPr>
        <w:t>提高了扶贫工作效率，项目保障年限为1年。 3.满意度指标完成情况分析  按计划完成项目实施，已做满意度调查问卷，干部满意率达98%。发现的问题及原因：资金支付手续办理缓慢，报账不及时，经费使用拨付不够及时。下一步改进措施： 加快资金支付手续办理，及时拨付资金。</w:t>
      </w:r>
    </w:p>
    <w:p>
      <w:pPr>
        <w:spacing w:line="540" w:lineRule="exact"/>
        <w:ind w:left="-1" w:right="-1" w:firstLine="646"/>
        <w:jc w:val="left"/>
        <w:rPr>
          <w:sz w:val="32"/>
          <w:szCs w:val="32"/>
        </w:rPr>
      </w:pPr>
      <w:r>
        <w:rPr>
          <w:rFonts w:hint="eastAsia" w:ascii="仿宋_GB2312" w:hAnsi="仿宋_GB2312" w:eastAsia="仿宋_GB2312" w:cs="仿宋_GB2312"/>
          <w:color w:val="000000"/>
          <w:sz w:val="32"/>
          <w:szCs w:val="32"/>
        </w:rPr>
        <w:t xml:space="preserve">13、社会保障和补助项目绩效自评综述：根据年初设定的绩效目标，该项目绩效自评得分为89分。项目全年预算数为501.1万元，执行数为501.1万元，完成预算的100%。主要产出和效果：1.产出指标完成情况分析 （1）项目完成数量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2018年</w:t>
      </w:r>
      <w:r>
        <w:rPr>
          <w:rFonts w:hint="eastAsia" w:ascii="仿宋_GB2312" w:hAnsi="仿宋_GB2312" w:eastAsia="仿宋_GB2312" w:cs="仿宋_GB2312"/>
          <w:color w:val="000000"/>
          <w:sz w:val="32"/>
          <w:szCs w:val="32"/>
          <w:lang w:val="zh-TW" w:eastAsia="zh-TW"/>
        </w:rPr>
        <w:t>社会保障和补助项目，80岁以上老年人保障人数48人，困难群众和四老人员保障人数3680人，残疾人保障人数317人，城市低保保障人数41人，农村低保保障人数2286人，补助金保障人数988人，补助金保障人数2747人</w:t>
      </w:r>
      <w:r>
        <w:rPr>
          <w:rFonts w:hint="eastAsia" w:ascii="仿宋_GB2312" w:hAnsi="仿宋_GB2312" w:eastAsia="仿宋_GB2312" w:cs="仿宋_GB2312"/>
          <w:color w:val="000000"/>
          <w:sz w:val="32"/>
          <w:szCs w:val="32"/>
        </w:rPr>
        <w:t xml:space="preserve">。 （2）项目完成质量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2018年</w:t>
      </w:r>
      <w:r>
        <w:rPr>
          <w:rFonts w:hint="eastAsia" w:ascii="仿宋_GB2312" w:hAnsi="仿宋_GB2312" w:eastAsia="仿宋_GB2312" w:cs="仿宋_GB2312"/>
          <w:color w:val="000000"/>
          <w:sz w:val="32"/>
          <w:szCs w:val="32"/>
          <w:lang w:val="zh-TW" w:eastAsia="zh-TW"/>
        </w:rPr>
        <w:t>社会保障和补助项目</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资金已全部发放到位，资金到位保障率100%。此项目为补助类项目，未出现质量问题。 （3）项目实施进度  </w:t>
      </w:r>
      <w:r>
        <w:rPr>
          <w:rFonts w:hint="eastAsia" w:ascii="仿宋_GB2312" w:hAnsi="仿宋_GB2312" w:eastAsia="仿宋_GB2312" w:cs="仿宋_GB2312"/>
          <w:color w:val="000000"/>
          <w:sz w:val="32"/>
          <w:szCs w:val="32"/>
          <w:lang w:val="zh-TW" w:eastAsia="zh-TW"/>
        </w:rPr>
        <w:t>项目按照项目进度现已完成，资金发放及时率100%</w:t>
      </w:r>
      <w:r>
        <w:rPr>
          <w:rFonts w:hint="eastAsia" w:ascii="仿宋_GB2312" w:hAnsi="仿宋_GB2312" w:eastAsia="仿宋_GB2312" w:cs="仿宋_GB2312"/>
          <w:color w:val="000000"/>
          <w:sz w:val="32"/>
          <w:szCs w:val="32"/>
        </w:rPr>
        <w:t xml:space="preserve">。 （4）项目成本节约情况  </w:t>
      </w:r>
      <w:r>
        <w:rPr>
          <w:rFonts w:hint="eastAsia" w:ascii="仿宋_GB2312" w:hAnsi="仿宋_GB2312" w:eastAsia="仿宋_GB2312" w:cs="仿宋_GB2312"/>
          <w:color w:val="000000"/>
          <w:sz w:val="32"/>
          <w:szCs w:val="32"/>
          <w:lang w:val="zh-TW"/>
        </w:rPr>
        <w:t>叶城县巴仁乡社会保障和补助工作项目，80岁以上老人人均保障70元/人，困难群众和四老人员人均保障59.93元/人，残疾人员人均保障991.29元/人，城市低保人均保障1315.27元/人，农村低保人均保障1169.83元/人，补助人均保障829.34元/人，补助人均保障336.85元/人，</w:t>
      </w:r>
      <w:r>
        <w:rPr>
          <w:rFonts w:hint="eastAsia" w:ascii="仿宋_GB2312" w:hAnsi="仿宋_GB2312" w:eastAsia="仿宋_GB2312" w:cs="仿宋_GB2312"/>
          <w:color w:val="000000"/>
          <w:sz w:val="32"/>
          <w:szCs w:val="32"/>
        </w:rPr>
        <w:t xml:space="preserve">无成本节约情况。 2.效益指标完成情况分析 （1）项目实施的经济效益分析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2018年</w:t>
      </w:r>
      <w:r>
        <w:rPr>
          <w:rFonts w:hint="eastAsia" w:ascii="仿宋_GB2312" w:hAnsi="仿宋_GB2312" w:eastAsia="仿宋_GB2312" w:cs="仿宋_GB2312"/>
          <w:color w:val="000000"/>
          <w:sz w:val="32"/>
          <w:szCs w:val="32"/>
          <w:lang w:val="zh-TW" w:eastAsia="zh-TW"/>
        </w:rPr>
        <w:t>社会保障和补助项目</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lang w:val="zh-TW" w:eastAsia="zh-TW"/>
        </w:rPr>
        <w:t>减少地方财政支出501.1万元，经济效益</w:t>
      </w:r>
      <w:r>
        <w:rPr>
          <w:rFonts w:hint="eastAsia" w:ascii="仿宋_GB2312" w:hAnsi="仿宋_GB2312" w:eastAsia="仿宋_GB2312" w:cs="仿宋_GB2312"/>
          <w:color w:val="000000"/>
          <w:sz w:val="32"/>
          <w:szCs w:val="32"/>
        </w:rPr>
        <w:t xml:space="preserve">明显。 （2）项目实施的社会效益分析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2018年</w:t>
      </w:r>
      <w:r>
        <w:rPr>
          <w:rFonts w:hint="eastAsia" w:ascii="仿宋_GB2312" w:hAnsi="仿宋_GB2312" w:eastAsia="仿宋_GB2312" w:cs="仿宋_GB2312"/>
          <w:color w:val="000000"/>
          <w:sz w:val="32"/>
          <w:szCs w:val="32"/>
          <w:lang w:val="zh-TW" w:eastAsia="zh-TW"/>
        </w:rPr>
        <w:t>社会保障和补助项目</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使得</w:t>
      </w:r>
      <w:r>
        <w:rPr>
          <w:rFonts w:hint="eastAsia" w:ascii="仿宋_GB2312" w:hAnsi="仿宋_GB2312" w:eastAsia="仿宋_GB2312" w:cs="仿宋_GB2312"/>
          <w:color w:val="000000"/>
          <w:sz w:val="32"/>
          <w:szCs w:val="32"/>
          <w:lang w:val="zh-TW" w:eastAsia="zh-TW"/>
        </w:rPr>
        <w:t>困难群众基本生活水平提升20%，</w:t>
      </w:r>
      <w:r>
        <w:rPr>
          <w:rFonts w:hint="eastAsia" w:ascii="仿宋_GB2312" w:hAnsi="仿宋_GB2312" w:eastAsia="仿宋_GB2312" w:cs="仿宋_GB2312"/>
          <w:color w:val="000000"/>
          <w:sz w:val="32"/>
          <w:szCs w:val="32"/>
        </w:rPr>
        <w:t xml:space="preserve">取得良好的社会效益。 （3）项目实施的生态效益分析  无 （4）项目实施的可持续影响分析  </w:t>
      </w:r>
      <w:r>
        <w:rPr>
          <w:rFonts w:hint="eastAsia" w:ascii="仿宋_GB2312" w:hAnsi="仿宋_GB2312" w:eastAsia="仿宋_GB2312" w:cs="仿宋_GB2312"/>
          <w:color w:val="000000"/>
          <w:sz w:val="32"/>
          <w:szCs w:val="32"/>
          <w:lang w:val="zh-TW" w:eastAsia="zh-TW"/>
        </w:rPr>
        <w:t>巴仁乡</w:t>
      </w:r>
      <w:r>
        <w:rPr>
          <w:rFonts w:hint="eastAsia" w:ascii="仿宋_GB2312" w:hAnsi="仿宋_GB2312" w:eastAsia="仿宋_GB2312" w:cs="仿宋_GB2312"/>
          <w:color w:val="000000"/>
          <w:sz w:val="32"/>
          <w:szCs w:val="32"/>
        </w:rPr>
        <w:t>2018年</w:t>
      </w:r>
      <w:r>
        <w:rPr>
          <w:rFonts w:hint="eastAsia" w:ascii="仿宋_GB2312" w:hAnsi="仿宋_GB2312" w:eastAsia="仿宋_GB2312" w:cs="仿宋_GB2312"/>
          <w:color w:val="000000"/>
          <w:sz w:val="32"/>
          <w:szCs w:val="32"/>
          <w:lang w:val="zh-TW" w:eastAsia="zh-TW"/>
        </w:rPr>
        <w:t>社会保障和补助项目</w:t>
      </w:r>
      <w:r>
        <w:rPr>
          <w:rFonts w:hint="eastAsia" w:ascii="仿宋_GB2312" w:hAnsi="仿宋_GB2312" w:eastAsia="仿宋_GB2312" w:cs="仿宋_GB2312"/>
          <w:color w:val="000000"/>
          <w:sz w:val="32"/>
          <w:szCs w:val="32"/>
        </w:rPr>
        <w:t>实施</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lang w:val="zh-TW" w:eastAsia="zh-TW"/>
        </w:rPr>
        <w:t>困难群众持续享受时限1年</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 xml:space="preserve">可持续影响效果明显。 3.满意度指标完成情况分析  </w:t>
      </w:r>
      <w:r>
        <w:rPr>
          <w:rFonts w:hint="eastAsia" w:ascii="仿宋_GB2312" w:hAnsi="仿宋_GB2312" w:eastAsia="仿宋_GB2312" w:cs="仿宋_GB2312"/>
          <w:color w:val="000000"/>
          <w:sz w:val="32"/>
          <w:szCs w:val="32"/>
          <w:lang w:val="zh-TW" w:eastAsia="zh-TW"/>
        </w:rPr>
        <w:t>按计划完成项目实施，已做满意度调查问卷，保障对象满意率达97%，服务对象满意度指标完成</w:t>
      </w:r>
      <w:r>
        <w:rPr>
          <w:rFonts w:hint="eastAsia" w:ascii="仿宋_GB2312" w:hAnsi="仿宋_GB2312" w:eastAsia="仿宋_GB2312" w:cs="仿宋_GB2312"/>
          <w:color w:val="000000"/>
          <w:sz w:val="32"/>
          <w:szCs w:val="32"/>
        </w:rPr>
        <w:t>。发现的问题及原因：村级申报资金不及时，不能按时按要求提供上报信息数据。下一步改进措施： 提高村级申报资金的准确性和及时性。</w:t>
      </w:r>
    </w:p>
    <w:p>
      <w:pPr>
        <w:spacing w:line="540" w:lineRule="exact"/>
        <w:ind w:left="-1" w:right="-1"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14、爱国人士补助项目绩效自评综述：根据年初设定的绩效目标，该项目绩效自评得分为87分。项目全年预算数为1.51万元，执行数为1.51万元，完成预算的100%。主要产出和效果：1.产出指标完成情况分析 （1）项目完成数量  巴仁乡2018年</w:t>
      </w:r>
      <w:r>
        <w:rPr>
          <w:rFonts w:hint="eastAsia" w:ascii="仿宋_GB2312" w:hAnsi="仿宋_GB2312" w:eastAsia="仿宋_GB2312" w:cs="仿宋_GB2312"/>
          <w:color w:val="000000"/>
          <w:sz w:val="32"/>
          <w:szCs w:val="32"/>
          <w:lang w:val="zh-TW" w:eastAsia="zh-TW"/>
        </w:rPr>
        <w:t>爱国人士补助项目</w:t>
      </w:r>
      <w:r>
        <w:rPr>
          <w:rFonts w:hint="eastAsia" w:ascii="仿宋_GB2312" w:hAnsi="仿宋_GB2312" w:eastAsia="仿宋_GB2312" w:cs="仿宋_GB2312"/>
          <w:color w:val="000000"/>
          <w:sz w:val="32"/>
          <w:szCs w:val="32"/>
        </w:rPr>
        <w:t>1.506万元，每月补助人数13人，补助月份2个月。 （2）项目完成质量  巴仁乡2018年</w:t>
      </w:r>
      <w:r>
        <w:rPr>
          <w:rFonts w:hint="eastAsia" w:ascii="仿宋_GB2312" w:hAnsi="仿宋_GB2312" w:eastAsia="仿宋_GB2312" w:cs="仿宋_GB2312"/>
          <w:color w:val="000000"/>
          <w:sz w:val="32"/>
          <w:szCs w:val="32"/>
          <w:lang w:val="zh-TW" w:eastAsia="zh-TW"/>
        </w:rPr>
        <w:t>爱国人士补助项目</w:t>
      </w:r>
      <w:r>
        <w:rPr>
          <w:rFonts w:hint="eastAsia" w:ascii="仿宋_GB2312" w:hAnsi="仿宋_GB2312" w:eastAsia="仿宋_GB2312" w:cs="仿宋_GB2312"/>
          <w:color w:val="000000"/>
          <w:sz w:val="32"/>
          <w:szCs w:val="32"/>
        </w:rPr>
        <w:t>资金保障率为100%，未出现漏发、少发、多发等质量问题。 （3）项目实施进度  该项目严格按照上级部门的进度要求，资金到位及时率100%,资金发放及时率100%,按项目进度进行资金拨付,目前已经全部实施完毕。 （4）项目成本节约情况  该项目为补助类项目，补助标准579.23元/月/人。 2.效益指标完成情况分析 （1）项目实施的经济效益分析  因为该项目为资金补助类项目，从资金直观上，能为补助对象增收，受益群众人均增收579.23元。 （2）项目实施的社会效益分析  该项目的顺利实施，一定程度上提高了爱国人士的收入，让广大爱国人士感受到了党和政府的关怀，加强工作管理，确保工作发展,增强爱国人士的爱国爱党意识，充分调动爱国人士的积极性，发挥其在维护祖国统一上的作用。 （3）项目实施的生态效益分析  无 （4）项目实施的可持续影响分析  该项目的顺利实施，不但能提高爱国人士的工作积极性，也能发挥服务社会的作用可持续1年，具有重要意义。 3.满意度指标完成情况分析  经过项目实施后的调研，</w:t>
      </w:r>
      <w:r>
        <w:rPr>
          <w:rFonts w:hint="eastAsia" w:ascii="仿宋_GB2312" w:hAnsi="仿宋_GB2312" w:eastAsia="仿宋_GB2312" w:cs="仿宋_GB2312"/>
          <w:color w:val="000000"/>
          <w:sz w:val="32"/>
          <w:szCs w:val="32"/>
          <w:lang w:val="zh-TW" w:eastAsia="zh-TW"/>
        </w:rPr>
        <w:t>社会公众、受益群众满意率达9</w:t>
      </w:r>
      <w:r>
        <w:rPr>
          <w:rFonts w:hint="eastAsia"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lang w:val="zh-TW" w:eastAsia="zh-TW"/>
        </w:rPr>
        <w:t>%</w:t>
      </w:r>
      <w:r>
        <w:rPr>
          <w:rFonts w:hint="eastAsia" w:ascii="仿宋_GB2312" w:hAnsi="仿宋_GB2312" w:eastAsia="仿宋_GB2312" w:cs="仿宋_GB2312"/>
          <w:color w:val="000000"/>
          <w:sz w:val="32"/>
          <w:szCs w:val="32"/>
        </w:rPr>
        <w:t>。发现的问题及原因：村级申报资金不及时，不能按时按要求提供上报信息数据。下一步改进措施： 提高村级申报资金的准确性和及时性。</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16</w:t>
      </w:r>
      <w:r>
        <w:rPr>
          <w:rFonts w:hint="eastAsia" w:ascii="仿宋_GB2312" w:eastAsia="仿宋_GB2312" w:cs="仿宋_GB2312"/>
          <w:sz w:val="32"/>
          <w:szCs w:val="32"/>
        </w:rPr>
        <w:t>（项）指：农田水利。</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（项）指：农业资源保护修复与利用。</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10</w:t>
      </w:r>
      <w:r>
        <w:rPr>
          <w:rFonts w:hint="eastAsia" w:ascii="仿宋_GB2312" w:eastAsia="仿宋_GB2312" w:cs="仿宋_GB2312"/>
          <w:sz w:val="32"/>
          <w:szCs w:val="32"/>
        </w:rPr>
        <w:t>（项）指：用于文化事业的彩票公益金支出。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（项）指：林业事业机构。</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（项）指：其他退耕还林支出。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（项）指：残疾人生活和护理补贴。</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（项）指：其他邮政业支出。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（项）指：其他补助支出。</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（项）指：广播。</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RlODg3ZTMyY2JlOTRkNTYzNTdhMTRhZTBjY2EwMWQifQ=="/>
  </w:docVars>
  <w:rsids>
    <w:rsidRoot w:val="00443568"/>
    <w:rsid w:val="00000A75"/>
    <w:rsid w:val="00003BF7"/>
    <w:rsid w:val="00005719"/>
    <w:rsid w:val="00007F37"/>
    <w:rsid w:val="00010976"/>
    <w:rsid w:val="00013E59"/>
    <w:rsid w:val="0002118A"/>
    <w:rsid w:val="00021887"/>
    <w:rsid w:val="00022242"/>
    <w:rsid w:val="000307AE"/>
    <w:rsid w:val="00040E57"/>
    <w:rsid w:val="00044097"/>
    <w:rsid w:val="00050E1F"/>
    <w:rsid w:val="00054305"/>
    <w:rsid w:val="00060E28"/>
    <w:rsid w:val="000635BD"/>
    <w:rsid w:val="00065838"/>
    <w:rsid w:val="00080DEB"/>
    <w:rsid w:val="00083BBE"/>
    <w:rsid w:val="00083EBE"/>
    <w:rsid w:val="00091B9F"/>
    <w:rsid w:val="000942BB"/>
    <w:rsid w:val="000A2EE8"/>
    <w:rsid w:val="000A497E"/>
    <w:rsid w:val="000A7773"/>
    <w:rsid w:val="000B08C5"/>
    <w:rsid w:val="000B206D"/>
    <w:rsid w:val="000B2C8D"/>
    <w:rsid w:val="000B6AD4"/>
    <w:rsid w:val="000B6C14"/>
    <w:rsid w:val="000B7C75"/>
    <w:rsid w:val="000C1474"/>
    <w:rsid w:val="000C1AC0"/>
    <w:rsid w:val="000D21F9"/>
    <w:rsid w:val="000E0AB3"/>
    <w:rsid w:val="000E205E"/>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25CD9"/>
    <w:rsid w:val="00133488"/>
    <w:rsid w:val="00133516"/>
    <w:rsid w:val="00137B91"/>
    <w:rsid w:val="00142400"/>
    <w:rsid w:val="00150BEF"/>
    <w:rsid w:val="00151A95"/>
    <w:rsid w:val="00157F86"/>
    <w:rsid w:val="0016480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18F9"/>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35D1B"/>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7D9"/>
    <w:rsid w:val="002C0FB9"/>
    <w:rsid w:val="002C4530"/>
    <w:rsid w:val="002D2B8C"/>
    <w:rsid w:val="002D34C1"/>
    <w:rsid w:val="002D45EF"/>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5AFC"/>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D5ADD"/>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6451"/>
    <w:rsid w:val="004976A5"/>
    <w:rsid w:val="004A0034"/>
    <w:rsid w:val="004A02D4"/>
    <w:rsid w:val="004A0690"/>
    <w:rsid w:val="004A2CA4"/>
    <w:rsid w:val="004A7A7B"/>
    <w:rsid w:val="004B401D"/>
    <w:rsid w:val="004B58A1"/>
    <w:rsid w:val="004B7BB8"/>
    <w:rsid w:val="004C243E"/>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31FC"/>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440"/>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1A7"/>
    <w:rsid w:val="0065497B"/>
    <w:rsid w:val="00654E41"/>
    <w:rsid w:val="0067149A"/>
    <w:rsid w:val="0069278A"/>
    <w:rsid w:val="006A1C84"/>
    <w:rsid w:val="006A745B"/>
    <w:rsid w:val="006A78F4"/>
    <w:rsid w:val="006B0AB6"/>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57EBC"/>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00C2"/>
    <w:rsid w:val="007D2127"/>
    <w:rsid w:val="007E3095"/>
    <w:rsid w:val="007E5DFE"/>
    <w:rsid w:val="007F1CED"/>
    <w:rsid w:val="007F27ED"/>
    <w:rsid w:val="008043B9"/>
    <w:rsid w:val="0080628E"/>
    <w:rsid w:val="00807ACF"/>
    <w:rsid w:val="00821E76"/>
    <w:rsid w:val="008259BC"/>
    <w:rsid w:val="0083105A"/>
    <w:rsid w:val="00834668"/>
    <w:rsid w:val="00837040"/>
    <w:rsid w:val="008427AB"/>
    <w:rsid w:val="00847DCE"/>
    <w:rsid w:val="0085023C"/>
    <w:rsid w:val="00853966"/>
    <w:rsid w:val="00856988"/>
    <w:rsid w:val="00857827"/>
    <w:rsid w:val="00866A6C"/>
    <w:rsid w:val="0087262D"/>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3DE9"/>
    <w:rsid w:val="00944CCC"/>
    <w:rsid w:val="00945E7F"/>
    <w:rsid w:val="00947403"/>
    <w:rsid w:val="0095057C"/>
    <w:rsid w:val="009543BA"/>
    <w:rsid w:val="00954FB4"/>
    <w:rsid w:val="00960925"/>
    <w:rsid w:val="00970AB3"/>
    <w:rsid w:val="009764AD"/>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E7481"/>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348A"/>
    <w:rsid w:val="00A55F77"/>
    <w:rsid w:val="00A72457"/>
    <w:rsid w:val="00A7301D"/>
    <w:rsid w:val="00A86966"/>
    <w:rsid w:val="00A872D8"/>
    <w:rsid w:val="00A912CC"/>
    <w:rsid w:val="00A970D1"/>
    <w:rsid w:val="00AA57AE"/>
    <w:rsid w:val="00AB0AFB"/>
    <w:rsid w:val="00AC002C"/>
    <w:rsid w:val="00AC1DD9"/>
    <w:rsid w:val="00AC4218"/>
    <w:rsid w:val="00AC739C"/>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44749"/>
    <w:rsid w:val="00B47D98"/>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49C9"/>
    <w:rsid w:val="00C04782"/>
    <w:rsid w:val="00C04F2D"/>
    <w:rsid w:val="00C238F0"/>
    <w:rsid w:val="00C25CC6"/>
    <w:rsid w:val="00C31297"/>
    <w:rsid w:val="00C31528"/>
    <w:rsid w:val="00C61A9B"/>
    <w:rsid w:val="00C732F1"/>
    <w:rsid w:val="00C774A9"/>
    <w:rsid w:val="00C8565C"/>
    <w:rsid w:val="00C92227"/>
    <w:rsid w:val="00CA05F9"/>
    <w:rsid w:val="00CB0287"/>
    <w:rsid w:val="00CB11AE"/>
    <w:rsid w:val="00CB2CF7"/>
    <w:rsid w:val="00CC1506"/>
    <w:rsid w:val="00CC176A"/>
    <w:rsid w:val="00CC1B4E"/>
    <w:rsid w:val="00CC3731"/>
    <w:rsid w:val="00CC4506"/>
    <w:rsid w:val="00CC4F04"/>
    <w:rsid w:val="00CD723D"/>
    <w:rsid w:val="00CE1BBB"/>
    <w:rsid w:val="00CE5468"/>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55E29"/>
    <w:rsid w:val="00D670F7"/>
    <w:rsid w:val="00D7746E"/>
    <w:rsid w:val="00D819E7"/>
    <w:rsid w:val="00D85A61"/>
    <w:rsid w:val="00D92C82"/>
    <w:rsid w:val="00D94CBB"/>
    <w:rsid w:val="00DA1E10"/>
    <w:rsid w:val="00DA463D"/>
    <w:rsid w:val="00DA5B64"/>
    <w:rsid w:val="00DB2B00"/>
    <w:rsid w:val="00DB45E7"/>
    <w:rsid w:val="00DB47C5"/>
    <w:rsid w:val="00DC19E1"/>
    <w:rsid w:val="00DC25CF"/>
    <w:rsid w:val="00DC65F7"/>
    <w:rsid w:val="00DD6674"/>
    <w:rsid w:val="00DE26BC"/>
    <w:rsid w:val="00DF3244"/>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57775"/>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82402E"/>
    <w:rsid w:val="019A388F"/>
    <w:rsid w:val="021B1582"/>
    <w:rsid w:val="028847F9"/>
    <w:rsid w:val="0306717F"/>
    <w:rsid w:val="03AA79F6"/>
    <w:rsid w:val="03AC1813"/>
    <w:rsid w:val="04741FE5"/>
    <w:rsid w:val="04DB02C7"/>
    <w:rsid w:val="050870B9"/>
    <w:rsid w:val="06B856EE"/>
    <w:rsid w:val="06CD2FA4"/>
    <w:rsid w:val="07FE5938"/>
    <w:rsid w:val="084604BC"/>
    <w:rsid w:val="08883825"/>
    <w:rsid w:val="08D82677"/>
    <w:rsid w:val="09725983"/>
    <w:rsid w:val="0A382BB5"/>
    <w:rsid w:val="0AA4543A"/>
    <w:rsid w:val="0BE61132"/>
    <w:rsid w:val="0C55028B"/>
    <w:rsid w:val="0C9B0DD6"/>
    <w:rsid w:val="0CE4791C"/>
    <w:rsid w:val="0D74338D"/>
    <w:rsid w:val="0E063C64"/>
    <w:rsid w:val="0F4C7B96"/>
    <w:rsid w:val="0FFB575E"/>
    <w:rsid w:val="10845F1B"/>
    <w:rsid w:val="11463A00"/>
    <w:rsid w:val="11600918"/>
    <w:rsid w:val="11B0398F"/>
    <w:rsid w:val="12337B44"/>
    <w:rsid w:val="126729DE"/>
    <w:rsid w:val="137C06D9"/>
    <w:rsid w:val="13B960C5"/>
    <w:rsid w:val="144B2F87"/>
    <w:rsid w:val="14FE4999"/>
    <w:rsid w:val="152777F4"/>
    <w:rsid w:val="15C674B6"/>
    <w:rsid w:val="184416D1"/>
    <w:rsid w:val="18D54A0D"/>
    <w:rsid w:val="19A9234B"/>
    <w:rsid w:val="1A4106A0"/>
    <w:rsid w:val="1A4F5437"/>
    <w:rsid w:val="1AB77CD0"/>
    <w:rsid w:val="1B305BA5"/>
    <w:rsid w:val="1C1C2E03"/>
    <w:rsid w:val="1DAA451D"/>
    <w:rsid w:val="1E807156"/>
    <w:rsid w:val="1EA657F6"/>
    <w:rsid w:val="1F097CB6"/>
    <w:rsid w:val="20715B37"/>
    <w:rsid w:val="208B2B5B"/>
    <w:rsid w:val="21095630"/>
    <w:rsid w:val="2166156B"/>
    <w:rsid w:val="21B02D83"/>
    <w:rsid w:val="22A236F5"/>
    <w:rsid w:val="22B358A1"/>
    <w:rsid w:val="23995975"/>
    <w:rsid w:val="2432220E"/>
    <w:rsid w:val="243E2496"/>
    <w:rsid w:val="248303BA"/>
    <w:rsid w:val="24837E47"/>
    <w:rsid w:val="24940C75"/>
    <w:rsid w:val="252E01AA"/>
    <w:rsid w:val="25FE7CE1"/>
    <w:rsid w:val="2680023E"/>
    <w:rsid w:val="26DF04A6"/>
    <w:rsid w:val="28433033"/>
    <w:rsid w:val="29680352"/>
    <w:rsid w:val="2A020F75"/>
    <w:rsid w:val="2B007AEE"/>
    <w:rsid w:val="2BC14C56"/>
    <w:rsid w:val="2BF85142"/>
    <w:rsid w:val="2C0515C9"/>
    <w:rsid w:val="2C1B026F"/>
    <w:rsid w:val="2C31291E"/>
    <w:rsid w:val="2CC61F55"/>
    <w:rsid w:val="2E456073"/>
    <w:rsid w:val="2EF7452F"/>
    <w:rsid w:val="2F1D13B4"/>
    <w:rsid w:val="2FAA3DA6"/>
    <w:rsid w:val="2FAD613D"/>
    <w:rsid w:val="302C4C69"/>
    <w:rsid w:val="30682E1F"/>
    <w:rsid w:val="30E210D2"/>
    <w:rsid w:val="311371D6"/>
    <w:rsid w:val="31EB64C9"/>
    <w:rsid w:val="336D0D6F"/>
    <w:rsid w:val="34E32D38"/>
    <w:rsid w:val="352E4BEC"/>
    <w:rsid w:val="35D73395"/>
    <w:rsid w:val="377605A2"/>
    <w:rsid w:val="37DD5594"/>
    <w:rsid w:val="38F24FA8"/>
    <w:rsid w:val="39F477DC"/>
    <w:rsid w:val="3A1D2DF3"/>
    <w:rsid w:val="3A98342A"/>
    <w:rsid w:val="3AB6780E"/>
    <w:rsid w:val="3AD56D70"/>
    <w:rsid w:val="3B2920C2"/>
    <w:rsid w:val="3BE41ABD"/>
    <w:rsid w:val="3C5421A9"/>
    <w:rsid w:val="3C9C35F4"/>
    <w:rsid w:val="3D903B21"/>
    <w:rsid w:val="3DB82EBF"/>
    <w:rsid w:val="3EDD5EF3"/>
    <w:rsid w:val="3F440741"/>
    <w:rsid w:val="3FB3645D"/>
    <w:rsid w:val="40D163EA"/>
    <w:rsid w:val="40E224F5"/>
    <w:rsid w:val="41265A48"/>
    <w:rsid w:val="41FC306C"/>
    <w:rsid w:val="43B675D0"/>
    <w:rsid w:val="442130C6"/>
    <w:rsid w:val="44602A1B"/>
    <w:rsid w:val="44A66A43"/>
    <w:rsid w:val="44AA68E9"/>
    <w:rsid w:val="44BE5554"/>
    <w:rsid w:val="451E0908"/>
    <w:rsid w:val="452C2D31"/>
    <w:rsid w:val="45973CBB"/>
    <w:rsid w:val="45D26E14"/>
    <w:rsid w:val="46A541B1"/>
    <w:rsid w:val="481E7B11"/>
    <w:rsid w:val="48C57772"/>
    <w:rsid w:val="49782886"/>
    <w:rsid w:val="49E15394"/>
    <w:rsid w:val="49EC5831"/>
    <w:rsid w:val="4A6F0D28"/>
    <w:rsid w:val="4AAF085C"/>
    <w:rsid w:val="4AEB7E60"/>
    <w:rsid w:val="4B4B135B"/>
    <w:rsid w:val="4BC7055F"/>
    <w:rsid w:val="4CFC7DB2"/>
    <w:rsid w:val="4D0711F5"/>
    <w:rsid w:val="4E0363DE"/>
    <w:rsid w:val="4E7C187D"/>
    <w:rsid w:val="50070C57"/>
    <w:rsid w:val="50532EFA"/>
    <w:rsid w:val="508941AD"/>
    <w:rsid w:val="508B1F4A"/>
    <w:rsid w:val="50E65530"/>
    <w:rsid w:val="50F9108C"/>
    <w:rsid w:val="51457139"/>
    <w:rsid w:val="51574DBD"/>
    <w:rsid w:val="518D6827"/>
    <w:rsid w:val="51EC1DA8"/>
    <w:rsid w:val="52FC5524"/>
    <w:rsid w:val="532D7A17"/>
    <w:rsid w:val="53B80DB2"/>
    <w:rsid w:val="54AF4562"/>
    <w:rsid w:val="54C9674B"/>
    <w:rsid w:val="556318EA"/>
    <w:rsid w:val="55840C91"/>
    <w:rsid w:val="55A60AA1"/>
    <w:rsid w:val="55B90E1D"/>
    <w:rsid w:val="563964F2"/>
    <w:rsid w:val="56451615"/>
    <w:rsid w:val="57FC5774"/>
    <w:rsid w:val="58B753E8"/>
    <w:rsid w:val="597B2C8A"/>
    <w:rsid w:val="59B332C9"/>
    <w:rsid w:val="59EE72A0"/>
    <w:rsid w:val="5A1B3CD9"/>
    <w:rsid w:val="5A44758A"/>
    <w:rsid w:val="5A6564A4"/>
    <w:rsid w:val="5B703FA0"/>
    <w:rsid w:val="5BEC4BB3"/>
    <w:rsid w:val="5C070B55"/>
    <w:rsid w:val="5C4151FA"/>
    <w:rsid w:val="5CB96DCE"/>
    <w:rsid w:val="5CE61580"/>
    <w:rsid w:val="5D175666"/>
    <w:rsid w:val="5D556A3C"/>
    <w:rsid w:val="5D7B25C9"/>
    <w:rsid w:val="5D8F3C44"/>
    <w:rsid w:val="5ECB44B4"/>
    <w:rsid w:val="5EE2043C"/>
    <w:rsid w:val="602D2E37"/>
    <w:rsid w:val="602E110A"/>
    <w:rsid w:val="60925010"/>
    <w:rsid w:val="610966C9"/>
    <w:rsid w:val="61460FBE"/>
    <w:rsid w:val="61A353B0"/>
    <w:rsid w:val="621B5F01"/>
    <w:rsid w:val="62775810"/>
    <w:rsid w:val="62D83744"/>
    <w:rsid w:val="62F617A0"/>
    <w:rsid w:val="630F4048"/>
    <w:rsid w:val="63AA02E5"/>
    <w:rsid w:val="64700DE9"/>
    <w:rsid w:val="65C613BD"/>
    <w:rsid w:val="65CB25BD"/>
    <w:rsid w:val="65FD118C"/>
    <w:rsid w:val="660A4D5D"/>
    <w:rsid w:val="66AA23A1"/>
    <w:rsid w:val="66E613AF"/>
    <w:rsid w:val="671930ED"/>
    <w:rsid w:val="677329D0"/>
    <w:rsid w:val="682C3D89"/>
    <w:rsid w:val="68611305"/>
    <w:rsid w:val="6882557E"/>
    <w:rsid w:val="6A162DE0"/>
    <w:rsid w:val="6A331428"/>
    <w:rsid w:val="6B2E5CB6"/>
    <w:rsid w:val="6B3D4886"/>
    <w:rsid w:val="6BE24BA2"/>
    <w:rsid w:val="6C3F37C1"/>
    <w:rsid w:val="6DBC2F01"/>
    <w:rsid w:val="6DF8675E"/>
    <w:rsid w:val="6E4A2FFC"/>
    <w:rsid w:val="6EA80098"/>
    <w:rsid w:val="6F170955"/>
    <w:rsid w:val="6F8D70FF"/>
    <w:rsid w:val="6FFE5011"/>
    <w:rsid w:val="70D26AD3"/>
    <w:rsid w:val="7178734D"/>
    <w:rsid w:val="71791096"/>
    <w:rsid w:val="717B0C34"/>
    <w:rsid w:val="71FB78FD"/>
    <w:rsid w:val="724121E5"/>
    <w:rsid w:val="7275064A"/>
    <w:rsid w:val="733F750B"/>
    <w:rsid w:val="735702E2"/>
    <w:rsid w:val="73D04F1B"/>
    <w:rsid w:val="748F2A58"/>
    <w:rsid w:val="757422CC"/>
    <w:rsid w:val="763530EB"/>
    <w:rsid w:val="765F635A"/>
    <w:rsid w:val="76B73454"/>
    <w:rsid w:val="76D254BD"/>
    <w:rsid w:val="77727ACD"/>
    <w:rsid w:val="77D66024"/>
    <w:rsid w:val="78071142"/>
    <w:rsid w:val="784740BE"/>
    <w:rsid w:val="790F3E91"/>
    <w:rsid w:val="79296B37"/>
    <w:rsid w:val="79D357FC"/>
    <w:rsid w:val="7A4C4C40"/>
    <w:rsid w:val="7A517FF9"/>
    <w:rsid w:val="7AA0518E"/>
    <w:rsid w:val="7AAD6CD2"/>
    <w:rsid w:val="7B041636"/>
    <w:rsid w:val="7CA86749"/>
    <w:rsid w:val="7E637821"/>
    <w:rsid w:val="7EC92370"/>
    <w:rsid w:val="7F2238BD"/>
    <w:rsid w:val="7F3B4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qFormat/>
    <w:uiPriority w:val="99"/>
    <w:rPr>
      <w:b/>
      <w:bCs/>
    </w:rPr>
  </w:style>
  <w:style w:type="character" w:styleId="9">
    <w:name w:val="Strong"/>
    <w:basedOn w:val="8"/>
    <w:qFormat/>
    <w:locked/>
    <w:uiPriority w:val="0"/>
    <w:rPr>
      <w:b/>
      <w:bCs/>
    </w:rPr>
  </w:style>
  <w:style w:type="character" w:styleId="10">
    <w:name w:val="page number"/>
    <w:basedOn w:val="8"/>
    <w:qFormat/>
    <w:uiPriority w:val="99"/>
  </w:style>
  <w:style w:type="character" w:styleId="11">
    <w:name w:val="annotation reference"/>
    <w:basedOn w:val="8"/>
    <w:semiHidden/>
    <w:qFormat/>
    <w:uiPriority w:val="99"/>
    <w:rPr>
      <w:sz w:val="21"/>
      <w:szCs w:val="21"/>
    </w:rPr>
  </w:style>
  <w:style w:type="character" w:customStyle="1" w:styleId="12">
    <w:name w:val="批注文字 Char"/>
    <w:basedOn w:val="8"/>
    <w:link w:val="2"/>
    <w:semiHidden/>
    <w:qFormat/>
    <w:locked/>
    <w:uiPriority w:val="99"/>
    <w:rPr>
      <w:rFonts w:ascii="Times New Roman" w:hAnsi="Times New Roman" w:eastAsia="宋体" w:cs="Times New Roman"/>
      <w:sz w:val="24"/>
      <w:szCs w:val="24"/>
    </w:rPr>
  </w:style>
  <w:style w:type="character" w:customStyle="1" w:styleId="13">
    <w:name w:val="批注主题 Char"/>
    <w:basedOn w:val="12"/>
    <w:link w:val="6"/>
    <w:semiHidden/>
    <w:qFormat/>
    <w:locked/>
    <w:uiPriority w:val="99"/>
    <w:rPr>
      <w:b/>
      <w:bCs/>
    </w:rPr>
  </w:style>
  <w:style w:type="character" w:customStyle="1" w:styleId="14">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5">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6">
    <w:name w:val="页眉 Char"/>
    <w:basedOn w:val="8"/>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2459</Words>
  <Characters>14019</Characters>
  <Lines>116</Lines>
  <Paragraphs>32</Paragraphs>
  <TotalTime>0</TotalTime>
  <ScaleCrop>false</ScaleCrop>
  <LinksUpToDate>false</LinksUpToDate>
  <CharactersWithSpaces>16446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2024-01-15T05:44:07Z</dcterms:modified>
  <cp:revision>826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156BAF364E284C27AB73290E3AC4200D_12</vt:lpwstr>
  </property>
</Properties>
</file>