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黑体" w:hAnsi="黑体" w:eastAsia="黑体" w:cs="黑体"/>
          <w:b/>
          <w:kern w:val="0"/>
          <w:sz w:val="44"/>
          <w:szCs w:val="44"/>
          <w:highlight w:val="none"/>
          <w:lang w:val="en-US" w:eastAsia="zh-CN"/>
        </w:rPr>
      </w:pPr>
    </w:p>
    <w:p>
      <w:pPr>
        <w:spacing w:line="540" w:lineRule="exact"/>
        <w:jc w:val="center"/>
        <w:rPr>
          <w:rFonts w:hint="eastAsia" w:ascii="黑体" w:hAnsi="黑体" w:eastAsia="黑体" w:cs="黑体"/>
          <w:b/>
          <w:kern w:val="0"/>
          <w:sz w:val="44"/>
          <w:szCs w:val="44"/>
          <w:highlight w:val="none"/>
          <w:lang w:val="en-US" w:eastAsia="zh-CN"/>
        </w:rPr>
      </w:pPr>
    </w:p>
    <w:p>
      <w:pPr>
        <w:spacing w:line="540" w:lineRule="exact"/>
        <w:jc w:val="center"/>
        <w:rPr>
          <w:rFonts w:hint="eastAsia" w:ascii="黑体" w:hAnsi="黑体" w:eastAsia="黑体" w:cs="黑体"/>
          <w:b/>
          <w:kern w:val="0"/>
          <w:sz w:val="44"/>
          <w:szCs w:val="44"/>
          <w:highlight w:val="none"/>
          <w:lang w:val="en-US" w:eastAsia="zh-CN"/>
        </w:rPr>
      </w:pPr>
    </w:p>
    <w:p>
      <w:pPr>
        <w:spacing w:line="540" w:lineRule="exact"/>
        <w:jc w:val="center"/>
        <w:rPr>
          <w:rFonts w:hint="eastAsia" w:ascii="黑体" w:hAnsi="黑体" w:eastAsia="黑体" w:cs="黑体"/>
          <w:b/>
          <w:kern w:val="0"/>
          <w:sz w:val="44"/>
          <w:szCs w:val="44"/>
          <w:highlight w:val="none"/>
          <w:lang w:val="en-US" w:eastAsia="zh-CN"/>
        </w:rPr>
      </w:pPr>
    </w:p>
    <w:p>
      <w:pPr>
        <w:spacing w:line="540" w:lineRule="exact"/>
        <w:jc w:val="center"/>
        <w:rPr>
          <w:rFonts w:hint="eastAsia" w:ascii="黑体" w:hAnsi="黑体" w:eastAsia="黑体" w:cs="黑体"/>
          <w:b/>
          <w:kern w:val="0"/>
          <w:sz w:val="44"/>
          <w:szCs w:val="44"/>
          <w:highlight w:val="none"/>
          <w:lang w:val="en-US" w:eastAsia="zh-CN"/>
        </w:rPr>
      </w:pPr>
    </w:p>
    <w:p>
      <w:pPr>
        <w:spacing w:line="540" w:lineRule="exact"/>
        <w:jc w:val="center"/>
        <w:rPr>
          <w:rFonts w:hint="eastAsia" w:ascii="黑体" w:hAnsi="黑体" w:eastAsia="黑体" w:cs="黑体"/>
          <w:b/>
          <w:kern w:val="0"/>
          <w:sz w:val="44"/>
          <w:szCs w:val="44"/>
          <w:highlight w:val="none"/>
          <w:lang w:val="en-US" w:eastAsia="zh-CN"/>
        </w:rPr>
      </w:pPr>
      <w:bookmarkStart w:id="0" w:name="_GoBack"/>
    </w:p>
    <w:bookmarkEnd w:id="0"/>
    <w:p>
      <w:pPr>
        <w:spacing w:line="540" w:lineRule="exact"/>
        <w:jc w:val="center"/>
        <w:rPr>
          <w:rFonts w:hint="eastAsia" w:ascii="方正小标宋简体" w:hAnsi="方正小标宋简体" w:eastAsia="方正小标宋简体" w:cs="方正小标宋简体"/>
          <w:b/>
          <w:kern w:val="0"/>
          <w:sz w:val="48"/>
          <w:szCs w:val="48"/>
          <w:highlight w:val="none"/>
        </w:rPr>
      </w:pPr>
      <w:r>
        <w:rPr>
          <w:rFonts w:hint="eastAsia" w:ascii="方正小标宋简体" w:hAnsi="方正小标宋简体" w:eastAsia="方正小标宋简体" w:cs="方正小标宋简体"/>
          <w:b/>
          <w:kern w:val="0"/>
          <w:sz w:val="48"/>
          <w:szCs w:val="48"/>
          <w:highlight w:val="none"/>
          <w:lang w:val="en-US" w:eastAsia="zh-CN"/>
        </w:rPr>
        <w:t>自治区财政</w:t>
      </w:r>
      <w:r>
        <w:rPr>
          <w:rFonts w:hint="eastAsia" w:ascii="方正小标宋简体" w:hAnsi="方正小标宋简体" w:eastAsia="方正小标宋简体" w:cs="方正小标宋简体"/>
          <w:b/>
          <w:kern w:val="0"/>
          <w:sz w:val="48"/>
          <w:szCs w:val="48"/>
          <w:highlight w:val="none"/>
        </w:rPr>
        <w:t>项目支出绩效自评报告</w:t>
      </w:r>
    </w:p>
    <w:p>
      <w:pPr>
        <w:spacing w:line="540" w:lineRule="exact"/>
        <w:jc w:val="center"/>
        <w:rPr>
          <w:rFonts w:hint="eastAsia" w:ascii="方正小标宋简体" w:hAnsi="方正小标宋简体" w:eastAsia="方正小标宋简体" w:cs="方正小标宋简体"/>
          <w:b/>
          <w:kern w:val="0"/>
          <w:sz w:val="48"/>
          <w:szCs w:val="48"/>
          <w:highlight w:val="none"/>
        </w:rPr>
      </w:pPr>
    </w:p>
    <w:p>
      <w:pPr>
        <w:spacing w:line="540" w:lineRule="exact"/>
        <w:jc w:val="center"/>
        <w:rPr>
          <w:rFonts w:hAnsi="宋体" w:eastAsia="仿宋_GB2312" w:cs="宋体"/>
          <w:kern w:val="0"/>
          <w:sz w:val="36"/>
          <w:szCs w:val="36"/>
          <w:highlight w:val="none"/>
        </w:rPr>
      </w:pPr>
      <w:r>
        <w:rPr>
          <w:rFonts w:hint="eastAsia" w:hAnsi="宋体" w:eastAsia="仿宋_GB2312" w:cs="宋体"/>
          <w:kern w:val="0"/>
          <w:sz w:val="36"/>
          <w:szCs w:val="36"/>
          <w:highlight w:val="none"/>
        </w:rPr>
        <w:t>（</w:t>
      </w:r>
      <w:r>
        <w:rPr>
          <w:rFonts w:hint="eastAsia" w:hAnsi="宋体" w:eastAsia="仿宋_GB2312" w:cs="宋体"/>
          <w:kern w:val="0"/>
          <w:sz w:val="36"/>
          <w:szCs w:val="36"/>
          <w:lang w:val="en-US" w:eastAsia="zh-CN"/>
        </w:rPr>
        <w:t>2018</w:t>
      </w:r>
      <w:r>
        <w:rPr>
          <w:rFonts w:hint="eastAsia" w:hAnsi="宋体" w:eastAsia="仿宋_GB2312" w:cs="宋体"/>
          <w:kern w:val="0"/>
          <w:sz w:val="36"/>
          <w:szCs w:val="36"/>
        </w:rPr>
        <w:t>年度</w:t>
      </w:r>
      <w:r>
        <w:rPr>
          <w:rFonts w:hint="eastAsia" w:hAnsi="宋体" w:eastAsia="仿宋_GB2312" w:cs="宋体"/>
          <w:kern w:val="0"/>
          <w:sz w:val="36"/>
          <w:szCs w:val="36"/>
          <w:highlight w:val="none"/>
        </w:rPr>
        <w:t>）</w:t>
      </w:r>
    </w:p>
    <w:p>
      <w:pPr>
        <w:spacing w:line="540" w:lineRule="exact"/>
        <w:jc w:val="center"/>
        <w:rPr>
          <w:rFonts w:hAnsi="宋体" w:eastAsia="仿宋_GB2312" w:cs="宋体"/>
          <w:kern w:val="0"/>
          <w:sz w:val="30"/>
          <w:szCs w:val="30"/>
          <w:highlight w:val="none"/>
        </w:rPr>
      </w:pPr>
    </w:p>
    <w:p>
      <w:pPr>
        <w:spacing w:line="540" w:lineRule="exact"/>
        <w:jc w:val="center"/>
        <w:rPr>
          <w:rFonts w:hAnsi="宋体" w:eastAsia="仿宋_GB2312" w:cs="宋体"/>
          <w:kern w:val="0"/>
          <w:sz w:val="30"/>
          <w:szCs w:val="30"/>
          <w:highlight w:val="none"/>
        </w:rPr>
      </w:pPr>
    </w:p>
    <w:p>
      <w:pPr>
        <w:spacing w:line="540" w:lineRule="exact"/>
        <w:jc w:val="center"/>
        <w:rPr>
          <w:rFonts w:hAnsi="宋体" w:eastAsia="仿宋_GB2312" w:cs="宋体"/>
          <w:kern w:val="0"/>
          <w:sz w:val="30"/>
          <w:szCs w:val="30"/>
          <w:highlight w:val="none"/>
        </w:rPr>
      </w:pPr>
    </w:p>
    <w:p>
      <w:pPr>
        <w:spacing w:line="540" w:lineRule="exact"/>
        <w:jc w:val="center"/>
        <w:rPr>
          <w:rFonts w:hAnsi="宋体" w:eastAsia="仿宋_GB2312" w:cs="宋体"/>
          <w:kern w:val="0"/>
          <w:sz w:val="30"/>
          <w:szCs w:val="30"/>
          <w:highlight w:val="none"/>
        </w:rPr>
      </w:pPr>
    </w:p>
    <w:p>
      <w:pPr>
        <w:spacing w:line="700" w:lineRule="exact"/>
        <w:jc w:val="left"/>
        <w:rPr>
          <w:rFonts w:hint="eastAsia" w:hAnsi="宋体" w:eastAsia="仿宋_GB2312" w:cs="宋体"/>
          <w:kern w:val="0"/>
          <w:sz w:val="36"/>
          <w:szCs w:val="36"/>
          <w:highlight w:val="none"/>
        </w:rPr>
      </w:pPr>
    </w:p>
    <w:p>
      <w:pPr>
        <w:spacing w:line="700" w:lineRule="exact"/>
        <w:jc w:val="left"/>
        <w:rPr>
          <w:rFonts w:hint="eastAsia" w:hAnsi="宋体" w:eastAsia="仿宋_GB2312" w:cs="宋体"/>
          <w:kern w:val="0"/>
          <w:sz w:val="36"/>
          <w:szCs w:val="36"/>
          <w:highlight w:val="none"/>
        </w:rPr>
      </w:pPr>
    </w:p>
    <w:p>
      <w:pPr>
        <w:spacing w:line="700" w:lineRule="exact"/>
        <w:jc w:val="left"/>
        <w:rPr>
          <w:rFonts w:hint="eastAsia" w:hAnsi="宋体" w:eastAsia="仿宋_GB2312" w:cs="宋体"/>
          <w:kern w:val="0"/>
          <w:sz w:val="36"/>
          <w:szCs w:val="36"/>
          <w:highlight w:val="none"/>
        </w:rPr>
      </w:pPr>
    </w:p>
    <w:p>
      <w:pPr>
        <w:spacing w:line="700" w:lineRule="exact"/>
        <w:jc w:val="left"/>
        <w:rPr>
          <w:rFonts w:hint="eastAsia" w:hAnsi="宋体" w:eastAsia="仿宋_GB2312" w:cs="宋体"/>
          <w:kern w:val="0"/>
          <w:sz w:val="36"/>
          <w:szCs w:val="36"/>
          <w:highlight w:val="none"/>
        </w:rPr>
      </w:pPr>
    </w:p>
    <w:p>
      <w:pPr>
        <w:spacing w:line="700" w:lineRule="exact"/>
        <w:ind w:firstLine="720" w:firstLineChars="200"/>
        <w:jc w:val="left"/>
        <w:rPr>
          <w:rFonts w:hint="eastAsia" w:ascii="仿宋_GB2312" w:hAnsi="仿宋_GB2312" w:eastAsia="仿宋_GB2312" w:cs="仿宋_GB2312"/>
          <w:kern w:val="0"/>
          <w:sz w:val="36"/>
          <w:szCs w:val="36"/>
        </w:rPr>
      </w:pPr>
      <w:r>
        <w:rPr>
          <w:rFonts w:hint="eastAsia" w:hAnsi="宋体" w:eastAsia="仿宋_GB2312" w:cs="宋体"/>
          <w:kern w:val="0"/>
          <w:sz w:val="36"/>
          <w:szCs w:val="36"/>
          <w:highlight w:val="none"/>
        </w:rPr>
        <w:t xml:space="preserve"> </w:t>
      </w:r>
      <w:r>
        <w:rPr>
          <w:rFonts w:hint="eastAsia" w:ascii="仿宋_GB2312" w:hAnsi="仿宋_GB2312" w:eastAsia="仿宋_GB2312" w:cs="仿宋_GB2312"/>
          <w:kern w:val="0"/>
          <w:sz w:val="36"/>
          <w:szCs w:val="36"/>
          <w:highlight w:val="none"/>
        </w:rPr>
        <w:t>项目名称</w:t>
      </w:r>
      <w:r>
        <w:rPr>
          <w:rFonts w:hint="eastAsia" w:ascii="仿宋_GB2312" w:hAnsi="仿宋_GB2312" w:eastAsia="仿宋_GB2312" w:cs="仿宋_GB2312"/>
          <w:kern w:val="0"/>
          <w:sz w:val="36"/>
          <w:szCs w:val="36"/>
          <w:highlight w:val="none"/>
          <w:lang w:eastAsia="zh-CN"/>
        </w:rPr>
        <w:t>：</w:t>
      </w:r>
      <w:r>
        <w:rPr>
          <w:rFonts w:hint="eastAsia" w:ascii="仿宋_GB2312" w:hAnsi="仿宋_GB2312" w:eastAsia="仿宋_GB2312" w:cs="仿宋_GB2312"/>
          <w:kern w:val="0"/>
          <w:sz w:val="36"/>
          <w:szCs w:val="36"/>
          <w:lang w:eastAsia="zh-CN"/>
        </w:rPr>
        <w:t>偏远农牧民补助项目　</w:t>
      </w:r>
    </w:p>
    <w:p>
      <w:pPr>
        <w:spacing w:line="700" w:lineRule="exact"/>
        <w:jc w:val="left"/>
        <w:rPr>
          <w:rFonts w:hint="eastAsia" w:ascii="仿宋_GB2312" w:hAnsi="仿宋_GB2312" w:eastAsia="仿宋_GB2312" w:cs="仿宋_GB2312"/>
          <w:kern w:val="0"/>
          <w:sz w:val="36"/>
          <w:szCs w:val="36"/>
          <w:highlight w:val="none"/>
        </w:rPr>
      </w:pPr>
      <w:r>
        <w:rPr>
          <w:rFonts w:hint="eastAsia" w:ascii="仿宋_GB2312" w:hAnsi="仿宋_GB2312" w:eastAsia="仿宋_GB2312" w:cs="仿宋_GB2312"/>
          <w:kern w:val="0"/>
          <w:sz w:val="36"/>
          <w:szCs w:val="36"/>
          <w:highlight w:val="none"/>
        </w:rPr>
        <w:t xml:space="preserve">     实施单位（公章）：</w:t>
      </w:r>
      <w:r>
        <w:rPr>
          <w:rFonts w:hint="eastAsia" w:ascii="仿宋_GB2312" w:hAnsi="仿宋_GB2312" w:eastAsia="仿宋_GB2312" w:cs="仿宋_GB2312"/>
          <w:kern w:val="0"/>
          <w:sz w:val="36"/>
          <w:szCs w:val="36"/>
          <w:lang w:eastAsia="zh-CN"/>
        </w:rPr>
        <w:t>叶城县柯克亚乡人民政府</w:t>
      </w:r>
    </w:p>
    <w:p>
      <w:pPr>
        <w:spacing w:line="700" w:lineRule="exact"/>
        <w:ind w:firstLine="849" w:firstLineChars="236"/>
        <w:jc w:val="left"/>
        <w:rPr>
          <w:rFonts w:hint="eastAsia" w:ascii="仿宋_GB2312" w:hAnsi="仿宋_GB2312" w:eastAsia="仿宋_GB2312" w:cs="仿宋_GB2312"/>
          <w:kern w:val="0"/>
          <w:sz w:val="36"/>
          <w:szCs w:val="36"/>
          <w:highlight w:val="none"/>
        </w:rPr>
      </w:pPr>
      <w:r>
        <w:rPr>
          <w:rFonts w:hint="eastAsia" w:ascii="仿宋_GB2312" w:hAnsi="仿宋_GB2312" w:eastAsia="仿宋_GB2312" w:cs="仿宋_GB2312"/>
          <w:kern w:val="0"/>
          <w:sz w:val="36"/>
          <w:szCs w:val="36"/>
          <w:highlight w:val="none"/>
        </w:rPr>
        <w:t>主管部门（公章）：</w:t>
      </w:r>
      <w:r>
        <w:rPr>
          <w:rFonts w:hint="eastAsia" w:ascii="仿宋_GB2312" w:hAnsi="仿宋_GB2312" w:eastAsia="仿宋_GB2312" w:cs="仿宋_GB2312"/>
          <w:kern w:val="0"/>
          <w:sz w:val="36"/>
          <w:szCs w:val="36"/>
          <w:lang w:eastAsia="zh-CN"/>
        </w:rPr>
        <w:t>叶城县柯克亚乡人民政府</w:t>
      </w:r>
    </w:p>
    <w:p>
      <w:pPr>
        <w:spacing w:line="700" w:lineRule="exact"/>
        <w:ind w:firstLine="849" w:firstLineChars="236"/>
        <w:jc w:val="left"/>
        <w:rPr>
          <w:rFonts w:hint="eastAsia" w:ascii="仿宋_GB2312" w:hAnsi="仿宋_GB2312" w:eastAsia="仿宋_GB2312" w:cs="仿宋_GB2312"/>
          <w:kern w:val="0"/>
          <w:sz w:val="36"/>
          <w:szCs w:val="36"/>
          <w:highlight w:val="none"/>
        </w:rPr>
      </w:pPr>
      <w:r>
        <w:rPr>
          <w:rFonts w:hint="eastAsia" w:ascii="仿宋_GB2312" w:hAnsi="仿宋_GB2312" w:eastAsia="仿宋_GB2312" w:cs="仿宋_GB2312"/>
          <w:kern w:val="0"/>
          <w:sz w:val="36"/>
          <w:szCs w:val="36"/>
          <w:highlight w:val="none"/>
        </w:rPr>
        <w:t>项目负责人（签章）：</w:t>
      </w:r>
      <w:r>
        <w:rPr>
          <w:rFonts w:hint="eastAsia" w:ascii="仿宋_GB2312" w:hAnsi="仿宋_GB2312" w:eastAsia="仿宋_GB2312" w:cs="仿宋_GB2312"/>
          <w:kern w:val="0"/>
          <w:sz w:val="36"/>
          <w:szCs w:val="36"/>
          <w:lang w:val="en-US" w:eastAsia="zh-CN"/>
        </w:rPr>
        <w:t>郑吉英</w:t>
      </w:r>
    </w:p>
    <w:p>
      <w:pPr>
        <w:spacing w:line="700" w:lineRule="exact"/>
        <w:ind w:firstLine="849" w:firstLineChars="236"/>
        <w:jc w:val="left"/>
        <w:rPr>
          <w:rFonts w:hint="eastAsia" w:ascii="仿宋_GB2312" w:hAnsi="仿宋_GB2312" w:eastAsia="仿宋_GB2312" w:cs="仿宋_GB2312"/>
          <w:kern w:val="0"/>
          <w:sz w:val="36"/>
          <w:szCs w:val="36"/>
          <w:highlight w:val="none"/>
        </w:rPr>
      </w:pPr>
      <w:r>
        <w:rPr>
          <w:rFonts w:hint="eastAsia" w:ascii="仿宋_GB2312" w:hAnsi="仿宋_GB2312" w:eastAsia="仿宋_GB2312" w:cs="仿宋_GB2312"/>
          <w:kern w:val="0"/>
          <w:sz w:val="36"/>
          <w:szCs w:val="36"/>
          <w:highlight w:val="none"/>
        </w:rPr>
        <w:t>填报时间：</w:t>
      </w:r>
      <w:r>
        <w:rPr>
          <w:rFonts w:hint="eastAsia" w:ascii="仿宋_GB2312" w:hAnsi="仿宋_GB2312" w:eastAsia="仿宋_GB2312" w:cs="仿宋_GB2312"/>
          <w:kern w:val="0"/>
          <w:sz w:val="36"/>
          <w:szCs w:val="36"/>
          <w:lang w:val="en-US" w:eastAsia="zh-CN"/>
        </w:rPr>
        <w:t>2018</w:t>
      </w:r>
      <w:r>
        <w:rPr>
          <w:rFonts w:hint="eastAsia" w:ascii="仿宋_GB2312" w:hAnsi="仿宋_GB2312" w:eastAsia="仿宋_GB2312" w:cs="仿宋_GB2312"/>
          <w:kern w:val="0"/>
          <w:sz w:val="36"/>
          <w:szCs w:val="36"/>
        </w:rPr>
        <w:t>年</w:t>
      </w:r>
      <w:r>
        <w:rPr>
          <w:rFonts w:hint="eastAsia" w:ascii="仿宋_GB2312" w:hAnsi="仿宋_GB2312" w:eastAsia="仿宋_GB2312" w:cs="仿宋_GB2312"/>
          <w:kern w:val="0"/>
          <w:sz w:val="36"/>
          <w:szCs w:val="36"/>
          <w:lang w:val="en-US" w:eastAsia="zh-CN"/>
        </w:rPr>
        <w:t>12</w:t>
      </w:r>
      <w:r>
        <w:rPr>
          <w:rFonts w:hint="eastAsia" w:ascii="仿宋_GB2312" w:hAnsi="仿宋_GB2312" w:eastAsia="仿宋_GB2312" w:cs="仿宋_GB2312"/>
          <w:kern w:val="0"/>
          <w:sz w:val="36"/>
          <w:szCs w:val="36"/>
        </w:rPr>
        <w:t>月</w:t>
      </w:r>
      <w:r>
        <w:rPr>
          <w:rFonts w:hint="eastAsia" w:ascii="仿宋_GB2312" w:hAnsi="仿宋_GB2312" w:eastAsia="仿宋_GB2312" w:cs="仿宋_GB2312"/>
          <w:kern w:val="0"/>
          <w:sz w:val="36"/>
          <w:szCs w:val="36"/>
          <w:lang w:val="en-US" w:eastAsia="zh-CN"/>
        </w:rPr>
        <w:t>23</w:t>
      </w:r>
      <w:r>
        <w:rPr>
          <w:rFonts w:hint="eastAsia" w:ascii="仿宋_GB2312" w:hAnsi="仿宋_GB2312" w:eastAsia="仿宋_GB2312" w:cs="仿宋_GB2312"/>
          <w:kern w:val="0"/>
          <w:sz w:val="36"/>
          <w:szCs w:val="36"/>
        </w:rPr>
        <w:t>日</w:t>
      </w:r>
    </w:p>
    <w:p>
      <w:pPr>
        <w:spacing w:line="540" w:lineRule="exact"/>
        <w:jc w:val="center"/>
        <w:rPr>
          <w:rFonts w:hAnsi="宋体" w:eastAsia="仿宋_GB2312" w:cs="宋体"/>
          <w:kern w:val="0"/>
          <w:sz w:val="30"/>
          <w:szCs w:val="30"/>
          <w:highlight w:val="none"/>
        </w:rPr>
      </w:pPr>
    </w:p>
    <w:p>
      <w:pPr>
        <w:keepNext w:val="0"/>
        <w:keepLines w:val="0"/>
        <w:pageBreakBefore w:val="0"/>
        <w:widowControl w:val="0"/>
        <w:kinsoku/>
        <w:wordWrap/>
        <w:overflowPunct/>
        <w:topLinePunct w:val="0"/>
        <w:autoSpaceDE/>
        <w:autoSpaceDN/>
        <w:bidi w:val="0"/>
        <w:spacing w:after="0" w:line="560" w:lineRule="atLeast"/>
        <w:ind w:left="0" w:leftChars="0" w:right="0" w:rightChars="0" w:firstLine="640"/>
        <w:textAlignment w:val="auto"/>
        <w:rPr>
          <w:rStyle w:val="19"/>
          <w:rFonts w:hint="eastAsia" w:ascii="黑体" w:hAnsi="黑体" w:eastAsia="黑体" w:cs="黑体"/>
          <w:b w:val="0"/>
          <w:bCs/>
          <w:spacing w:val="-4"/>
          <w:sz w:val="32"/>
          <w:szCs w:val="32"/>
          <w:highlight w:val="none"/>
        </w:rPr>
      </w:pPr>
      <w:r>
        <w:rPr>
          <w:rStyle w:val="19"/>
          <w:rFonts w:hint="eastAsia" w:ascii="黑体" w:hAnsi="黑体" w:eastAsia="黑体" w:cs="黑体"/>
          <w:b w:val="0"/>
          <w:bCs/>
          <w:spacing w:val="-4"/>
          <w:sz w:val="32"/>
          <w:szCs w:val="32"/>
          <w:highlight w:val="none"/>
        </w:rPr>
        <w:t>一、项目概况</w:t>
      </w:r>
    </w:p>
    <w:p>
      <w:pPr>
        <w:keepNext w:val="0"/>
        <w:keepLines w:val="0"/>
        <w:pageBreakBefore w:val="0"/>
        <w:widowControl w:val="0"/>
        <w:kinsoku/>
        <w:wordWrap/>
        <w:overflowPunct/>
        <w:topLinePunct w:val="0"/>
        <w:autoSpaceDE/>
        <w:autoSpaceDN/>
        <w:bidi w:val="0"/>
        <w:spacing w:after="0" w:line="560" w:lineRule="atLeast"/>
        <w:ind w:left="0" w:leftChars="0" w:right="0" w:rightChars="0" w:firstLine="567"/>
        <w:textAlignment w:val="auto"/>
        <w:rPr>
          <w:rStyle w:val="19"/>
          <w:rFonts w:hint="eastAsia" w:ascii="仿宋_GB2312" w:hAnsi="仿宋_GB2312" w:eastAsia="仿宋_GB2312" w:cs="仿宋_GB2312"/>
          <w:b w:val="0"/>
          <w:bCs/>
          <w:spacing w:val="-4"/>
          <w:sz w:val="32"/>
          <w:szCs w:val="32"/>
          <w:highlight w:val="none"/>
        </w:rPr>
      </w:pPr>
      <w:r>
        <w:rPr>
          <w:rStyle w:val="19"/>
          <w:rFonts w:hint="eastAsia" w:ascii="仿宋_GB2312" w:hAnsi="仿宋_GB2312" w:eastAsia="仿宋_GB2312" w:cs="仿宋_GB2312"/>
          <w:b w:val="0"/>
          <w:bCs/>
          <w:spacing w:val="-4"/>
          <w:sz w:val="32"/>
          <w:szCs w:val="32"/>
          <w:highlight w:val="none"/>
        </w:rPr>
        <w:t>（一）项目单位基本情况</w:t>
      </w:r>
    </w:p>
    <w:p>
      <w:pPr>
        <w:keepNext w:val="0"/>
        <w:keepLines w:val="0"/>
        <w:pageBreakBefore w:val="0"/>
        <w:widowControl w:val="0"/>
        <w:kinsoku/>
        <w:wordWrap/>
        <w:overflowPunct/>
        <w:topLinePunct w:val="0"/>
        <w:autoSpaceDE/>
        <w:autoSpaceDN/>
        <w:bidi w:val="0"/>
        <w:adjustRightInd/>
        <w:snapToGrid/>
        <w:spacing w:after="0" w:line="560" w:lineRule="atLeast"/>
        <w:ind w:left="0" w:leftChars="0" w:right="0" w:rightChars="0" w:firstLine="640" w:firstLineChars="200"/>
        <w:jc w:val="both"/>
        <w:textAlignment w:val="auto"/>
        <w:outlineLvl w:val="9"/>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叶城县柯克亚乡属党政机关行政部门，乡科级行政单位，辖14个行政村，1个普萨牧场；全乡有维、塔吉克等种族农牧民20602多人，农户5520户，全乡维吾尔族占95%，主要种植小麦、玉米及放牧牛羊，是叶城县的边远贫困乡镇之一。</w:t>
      </w:r>
      <w:r>
        <w:rPr>
          <w:rFonts w:hint="eastAsia" w:ascii="仿宋_GB2312" w:hAnsi="仿宋_GB2312" w:eastAsia="仿宋_GB2312" w:cs="仿宋_GB2312"/>
          <w:b w:val="0"/>
          <w:bCs/>
          <w:color w:val="000000"/>
          <w:sz w:val="32"/>
          <w:szCs w:val="32"/>
          <w:lang w:val="en-US" w:eastAsia="zh-CN"/>
        </w:rPr>
        <w:t xml:space="preserve">                                                柯克亚</w:t>
      </w:r>
      <w:r>
        <w:rPr>
          <w:rFonts w:hint="eastAsia" w:ascii="仿宋_GB2312" w:hAnsi="仿宋_GB2312" w:eastAsia="仿宋_GB2312" w:cs="仿宋_GB2312"/>
          <w:b w:val="0"/>
          <w:bCs/>
          <w:color w:val="000000"/>
          <w:sz w:val="32"/>
          <w:szCs w:val="32"/>
        </w:rPr>
        <w:t>乡人民政府为乡科级党政机关。下设：党政办、社会事务办、群众工作办、党建办四个部门。</w:t>
      </w:r>
    </w:p>
    <w:p>
      <w:pPr>
        <w:keepNext w:val="0"/>
        <w:keepLines w:val="0"/>
        <w:pageBreakBefore w:val="0"/>
        <w:widowControl w:val="0"/>
        <w:kinsoku/>
        <w:wordWrap/>
        <w:overflowPunct/>
        <w:topLinePunct w:val="0"/>
        <w:autoSpaceDE/>
        <w:autoSpaceDN/>
        <w:bidi w:val="0"/>
        <w:spacing w:after="0" w:line="560" w:lineRule="atLeast"/>
        <w:ind w:left="0" w:leftChars="0" w:right="0" w:rightChars="0" w:firstLine="800" w:firstLineChars="250"/>
        <w:textAlignment w:val="auto"/>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编制人数79人，其中：行政人员编制57人，参照公务员管理的事业单位人员编制1人，全额拨款事业单位人员编制19人，经费自理事业单位人员编制2人，工勤编制0人。</w:t>
      </w:r>
    </w:p>
    <w:p>
      <w:pPr>
        <w:keepNext w:val="0"/>
        <w:keepLines w:val="0"/>
        <w:pageBreakBefore w:val="0"/>
        <w:widowControl w:val="0"/>
        <w:kinsoku/>
        <w:wordWrap/>
        <w:overflowPunct/>
        <w:topLinePunct w:val="0"/>
        <w:autoSpaceDE/>
        <w:autoSpaceDN/>
        <w:bidi w:val="0"/>
        <w:spacing w:after="0" w:line="560" w:lineRule="atLeast"/>
        <w:ind w:left="0" w:leftChars="0" w:right="0" w:rightChars="0" w:firstLine="800" w:firstLineChars="250"/>
        <w:textAlignment w:val="auto"/>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lang w:eastAsia="zh-CN"/>
        </w:rPr>
        <w:t>截至</w:t>
      </w:r>
      <w:r>
        <w:rPr>
          <w:rFonts w:hint="eastAsia" w:ascii="仿宋_GB2312" w:hAnsi="仿宋_GB2312" w:eastAsia="仿宋_GB2312" w:cs="仿宋_GB2312"/>
          <w:b w:val="0"/>
          <w:bCs/>
          <w:color w:val="000000"/>
          <w:sz w:val="32"/>
          <w:szCs w:val="32"/>
        </w:rPr>
        <w:t>2018年12月末，乡机关实有在职人数98人，行政在职82人，事业在职16人，退休人员0人、遗属供养人员0人。</w:t>
      </w:r>
    </w:p>
    <w:p>
      <w:pPr>
        <w:keepNext w:val="0"/>
        <w:keepLines w:val="0"/>
        <w:pageBreakBefore w:val="0"/>
        <w:widowControl w:val="0"/>
        <w:kinsoku/>
        <w:wordWrap/>
        <w:overflowPunct/>
        <w:topLinePunct w:val="0"/>
        <w:autoSpaceDE/>
        <w:autoSpaceDN/>
        <w:bidi w:val="0"/>
        <w:spacing w:after="0" w:line="560" w:lineRule="atLeast"/>
        <w:ind w:left="0" w:leftChars="0" w:right="0" w:rightChars="0" w:firstLine="564" w:firstLineChars="181"/>
        <w:textAlignment w:val="auto"/>
        <w:rPr>
          <w:rStyle w:val="19"/>
          <w:rFonts w:hint="eastAsia" w:ascii="仿宋_GB2312" w:hAnsi="仿宋_GB2312" w:eastAsia="仿宋_GB2312" w:cs="仿宋_GB2312"/>
          <w:b w:val="0"/>
          <w:bCs/>
          <w:color w:val="auto"/>
          <w:spacing w:val="-4"/>
          <w:sz w:val="32"/>
          <w:szCs w:val="32"/>
          <w:highlight w:val="none"/>
        </w:rPr>
      </w:pPr>
      <w:r>
        <w:rPr>
          <w:rStyle w:val="19"/>
          <w:rFonts w:hint="eastAsia" w:ascii="仿宋_GB2312" w:hAnsi="仿宋_GB2312" w:eastAsia="仿宋_GB2312" w:cs="仿宋_GB2312"/>
          <w:b w:val="0"/>
          <w:bCs/>
          <w:color w:val="auto"/>
          <w:spacing w:val="-4"/>
          <w:sz w:val="32"/>
          <w:szCs w:val="32"/>
          <w:highlight w:val="none"/>
        </w:rPr>
        <w:t>（二）项目预算绩效目标设定情况</w:t>
      </w:r>
    </w:p>
    <w:p>
      <w:pPr>
        <w:keepNext w:val="0"/>
        <w:keepLines w:val="0"/>
        <w:pageBreakBefore w:val="0"/>
        <w:widowControl w:val="0"/>
        <w:kinsoku/>
        <w:wordWrap/>
        <w:overflowPunct/>
        <w:topLinePunct w:val="0"/>
        <w:autoSpaceDE/>
        <w:autoSpaceDN/>
        <w:bidi w:val="0"/>
        <w:spacing w:after="0" w:line="560" w:lineRule="atLeast"/>
        <w:ind w:left="0" w:leftChars="0" w:right="0" w:rightChars="0" w:firstLine="640"/>
        <w:textAlignment w:val="auto"/>
        <w:rPr>
          <w:rStyle w:val="19"/>
          <w:rFonts w:hint="eastAsia" w:ascii="仿宋_GB2312" w:hAnsi="仿宋_GB2312" w:eastAsia="仿宋_GB2312" w:cs="仿宋_GB2312"/>
          <w:b w:val="0"/>
          <w:bCs/>
          <w:color w:val="auto"/>
          <w:spacing w:val="-4"/>
          <w:sz w:val="32"/>
          <w:szCs w:val="32"/>
          <w:highlight w:val="none"/>
          <w:lang w:val="en-US" w:eastAsia="zh-CN"/>
        </w:rPr>
      </w:pPr>
      <w:r>
        <w:rPr>
          <w:rStyle w:val="19"/>
          <w:rFonts w:hint="eastAsia" w:ascii="仿宋_GB2312" w:hAnsi="仿宋_GB2312" w:eastAsia="仿宋_GB2312" w:cs="仿宋_GB2312"/>
          <w:b w:val="0"/>
          <w:bCs/>
          <w:color w:val="auto"/>
          <w:spacing w:val="-4"/>
          <w:sz w:val="32"/>
          <w:szCs w:val="32"/>
          <w:highlight w:val="none"/>
          <w:lang w:val="en-US" w:eastAsia="zh-CN"/>
        </w:rPr>
        <w:t xml:space="preserve"> 柯克亚乡2018年偏远农牧民补助资金1650.48万元，保证柯克亚乡529名农牧民，正常开展检查，巡查等工作充分发挥职能作用，依法维护地区的安全。 </w:t>
      </w:r>
    </w:p>
    <w:p>
      <w:pPr>
        <w:keepNext w:val="0"/>
        <w:keepLines w:val="0"/>
        <w:pageBreakBefore w:val="0"/>
        <w:widowControl w:val="0"/>
        <w:kinsoku/>
        <w:wordWrap/>
        <w:overflowPunct/>
        <w:topLinePunct w:val="0"/>
        <w:autoSpaceDE/>
        <w:autoSpaceDN/>
        <w:bidi w:val="0"/>
        <w:spacing w:after="0" w:line="560" w:lineRule="atLeast"/>
        <w:ind w:left="0" w:leftChars="0" w:right="0" w:rightChars="0" w:firstLine="640"/>
        <w:textAlignment w:val="auto"/>
        <w:rPr>
          <w:rStyle w:val="19"/>
          <w:rFonts w:hint="eastAsia" w:ascii="黑体" w:hAnsi="黑体" w:eastAsia="黑体" w:cs="黑体"/>
          <w:b w:val="0"/>
          <w:bCs/>
          <w:color w:val="auto"/>
          <w:spacing w:val="-4"/>
          <w:sz w:val="32"/>
          <w:szCs w:val="32"/>
          <w:highlight w:val="none"/>
        </w:rPr>
      </w:pPr>
      <w:r>
        <w:rPr>
          <w:rStyle w:val="19"/>
          <w:rFonts w:hint="eastAsia" w:ascii="黑体" w:hAnsi="黑体" w:eastAsia="黑体" w:cs="黑体"/>
          <w:b w:val="0"/>
          <w:bCs/>
          <w:color w:val="auto"/>
          <w:spacing w:val="-4"/>
          <w:sz w:val="32"/>
          <w:szCs w:val="32"/>
          <w:highlight w:val="none"/>
        </w:rPr>
        <w:t>二、项目资金使用及管理情况</w:t>
      </w:r>
    </w:p>
    <w:p>
      <w:pPr>
        <w:keepNext w:val="0"/>
        <w:keepLines w:val="0"/>
        <w:pageBreakBefore w:val="0"/>
        <w:widowControl w:val="0"/>
        <w:kinsoku/>
        <w:wordWrap/>
        <w:overflowPunct/>
        <w:topLinePunct w:val="0"/>
        <w:autoSpaceDE/>
        <w:autoSpaceDN/>
        <w:bidi w:val="0"/>
        <w:spacing w:after="0" w:line="560" w:lineRule="atLeast"/>
        <w:ind w:left="0" w:leftChars="0" w:right="0" w:rightChars="0" w:firstLine="564" w:firstLineChars="181"/>
        <w:textAlignment w:val="auto"/>
        <w:rPr>
          <w:rStyle w:val="19"/>
          <w:rFonts w:hint="eastAsia" w:ascii="仿宋_GB2312" w:hAnsi="仿宋_GB2312" w:eastAsia="仿宋_GB2312" w:cs="仿宋_GB2312"/>
          <w:b w:val="0"/>
          <w:bCs/>
          <w:color w:val="auto"/>
          <w:spacing w:val="-4"/>
          <w:sz w:val="32"/>
          <w:szCs w:val="32"/>
          <w:highlight w:val="none"/>
        </w:rPr>
      </w:pPr>
      <w:r>
        <w:rPr>
          <w:rStyle w:val="19"/>
          <w:rFonts w:hint="eastAsia" w:ascii="仿宋_GB2312" w:hAnsi="仿宋_GB2312" w:eastAsia="仿宋_GB2312" w:cs="仿宋_GB2312"/>
          <w:b w:val="0"/>
          <w:bCs/>
          <w:color w:val="auto"/>
          <w:spacing w:val="-4"/>
          <w:sz w:val="32"/>
          <w:szCs w:val="32"/>
          <w:highlight w:val="none"/>
        </w:rPr>
        <w:t>（一）项目资金安排落实、总投入等情况分析</w:t>
      </w:r>
    </w:p>
    <w:p>
      <w:pPr>
        <w:keepNext w:val="0"/>
        <w:keepLines w:val="0"/>
        <w:pageBreakBefore w:val="0"/>
        <w:widowControl w:val="0"/>
        <w:kinsoku/>
        <w:wordWrap/>
        <w:overflowPunct/>
        <w:topLinePunct w:val="0"/>
        <w:autoSpaceDE/>
        <w:autoSpaceDN/>
        <w:bidi w:val="0"/>
        <w:adjustRightInd w:val="0"/>
        <w:snapToGrid w:val="0"/>
        <w:spacing w:after="0" w:line="560" w:lineRule="atLeast"/>
        <w:ind w:left="0" w:leftChars="0" w:right="0" w:rightChars="0" w:firstLine="624" w:firstLineChars="200"/>
        <w:textAlignment w:val="auto"/>
        <w:rPr>
          <w:rStyle w:val="19"/>
          <w:rFonts w:hint="eastAsia" w:ascii="仿宋_GB2312" w:hAnsi="仿宋_GB2312" w:eastAsia="仿宋_GB2312" w:cs="仿宋_GB2312"/>
          <w:b w:val="0"/>
          <w:bCs/>
          <w:color w:val="auto"/>
          <w:spacing w:val="-4"/>
          <w:sz w:val="32"/>
          <w:szCs w:val="32"/>
          <w:highlight w:val="none"/>
          <w:lang w:val="en-US" w:eastAsia="zh-CN"/>
        </w:rPr>
      </w:pPr>
      <w:r>
        <w:rPr>
          <w:rStyle w:val="19"/>
          <w:rFonts w:hint="eastAsia" w:ascii="仿宋_GB2312" w:hAnsi="仿宋_GB2312" w:eastAsia="仿宋_GB2312" w:cs="仿宋_GB2312"/>
          <w:b w:val="0"/>
          <w:bCs/>
          <w:color w:val="auto"/>
          <w:spacing w:val="-4"/>
          <w:sz w:val="32"/>
          <w:szCs w:val="32"/>
          <w:highlight w:val="none"/>
          <w:lang w:val="en-US" w:eastAsia="zh-CN"/>
        </w:rPr>
        <w:t>本项目资金1650.48万元，其中财政资金1650.48万元，其他资金0万元，资金到位1650.48万元；资金到位率100%。</w:t>
      </w:r>
    </w:p>
    <w:p>
      <w:pPr>
        <w:keepNext w:val="0"/>
        <w:keepLines w:val="0"/>
        <w:pageBreakBefore w:val="0"/>
        <w:widowControl w:val="0"/>
        <w:kinsoku/>
        <w:wordWrap/>
        <w:overflowPunct/>
        <w:topLinePunct w:val="0"/>
        <w:autoSpaceDE/>
        <w:autoSpaceDN/>
        <w:bidi w:val="0"/>
        <w:spacing w:after="0" w:line="560" w:lineRule="atLeast"/>
        <w:ind w:left="0" w:leftChars="0" w:right="0" w:rightChars="0" w:firstLine="564" w:firstLineChars="181"/>
        <w:textAlignment w:val="auto"/>
        <w:rPr>
          <w:rStyle w:val="19"/>
          <w:rFonts w:hint="eastAsia" w:ascii="仿宋_GB2312" w:hAnsi="仿宋_GB2312" w:eastAsia="仿宋_GB2312" w:cs="仿宋_GB2312"/>
          <w:b w:val="0"/>
          <w:bCs/>
          <w:color w:val="auto"/>
          <w:spacing w:val="-4"/>
          <w:sz w:val="32"/>
          <w:szCs w:val="32"/>
          <w:highlight w:val="none"/>
          <w:lang w:val="en-US" w:eastAsia="zh-CN"/>
        </w:rPr>
      </w:pPr>
      <w:r>
        <w:rPr>
          <w:rStyle w:val="19"/>
          <w:rFonts w:hint="eastAsia" w:ascii="仿宋_GB2312" w:hAnsi="仿宋_GB2312" w:eastAsia="仿宋_GB2312" w:cs="仿宋_GB2312"/>
          <w:b w:val="0"/>
          <w:bCs/>
          <w:color w:val="auto"/>
          <w:spacing w:val="-4"/>
          <w:sz w:val="32"/>
          <w:szCs w:val="32"/>
          <w:highlight w:val="none"/>
        </w:rPr>
        <w:t>（二）项目资金实际使用情况分析</w:t>
      </w:r>
      <w:r>
        <w:rPr>
          <w:rStyle w:val="19"/>
          <w:rFonts w:hint="eastAsia" w:ascii="仿宋_GB2312" w:hAnsi="仿宋_GB2312" w:eastAsia="仿宋_GB2312" w:cs="仿宋_GB2312"/>
          <w:b w:val="0"/>
          <w:bCs/>
          <w:color w:val="auto"/>
          <w:spacing w:val="-4"/>
          <w:sz w:val="32"/>
          <w:szCs w:val="32"/>
          <w:highlight w:val="none"/>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after="0" w:line="560" w:lineRule="atLeast"/>
        <w:ind w:left="0" w:leftChars="0" w:right="0" w:rightChars="0" w:firstLine="624" w:firstLineChars="200"/>
        <w:textAlignment w:val="auto"/>
        <w:rPr>
          <w:rStyle w:val="19"/>
          <w:rFonts w:hint="eastAsia" w:ascii="仿宋_GB2312" w:hAnsi="仿宋_GB2312" w:eastAsia="仿宋_GB2312" w:cs="仿宋_GB2312"/>
          <w:b w:val="0"/>
          <w:bCs/>
          <w:color w:val="auto"/>
          <w:spacing w:val="-4"/>
          <w:sz w:val="32"/>
          <w:szCs w:val="32"/>
          <w:highlight w:val="none"/>
          <w:lang w:val="en-US" w:eastAsia="zh-CN"/>
        </w:rPr>
      </w:pPr>
      <w:r>
        <w:rPr>
          <w:rStyle w:val="19"/>
          <w:rFonts w:hint="eastAsia" w:ascii="仿宋_GB2312" w:hAnsi="仿宋_GB2312" w:eastAsia="仿宋_GB2312" w:cs="仿宋_GB2312"/>
          <w:b w:val="0"/>
          <w:bCs/>
          <w:color w:val="auto"/>
          <w:spacing w:val="-4"/>
          <w:sz w:val="32"/>
          <w:szCs w:val="32"/>
          <w:highlight w:val="none"/>
          <w:lang w:val="en-US" w:eastAsia="zh-CN"/>
        </w:rPr>
        <w:t>本项目到位资金1650.48万元，本项目实际支付资金1650.48 万元，预算执行率100%。项目资金主要用于支付柯克亚乡偏远农牧民529人补助，保障他们的生活。</w:t>
      </w:r>
    </w:p>
    <w:p>
      <w:pPr>
        <w:keepNext w:val="0"/>
        <w:keepLines w:val="0"/>
        <w:pageBreakBefore w:val="0"/>
        <w:widowControl w:val="0"/>
        <w:kinsoku/>
        <w:wordWrap/>
        <w:overflowPunct/>
        <w:topLinePunct w:val="0"/>
        <w:autoSpaceDE/>
        <w:autoSpaceDN/>
        <w:bidi w:val="0"/>
        <w:adjustRightInd w:val="0"/>
        <w:snapToGrid w:val="0"/>
        <w:spacing w:after="0" w:line="560" w:lineRule="atLeast"/>
        <w:ind w:left="0" w:leftChars="0" w:right="0" w:rightChars="0" w:firstLine="624" w:firstLineChars="200"/>
        <w:textAlignment w:val="auto"/>
        <w:rPr>
          <w:rStyle w:val="19"/>
          <w:rFonts w:hint="eastAsia" w:ascii="仿宋_GB2312" w:hAnsi="仿宋_GB2312" w:eastAsia="仿宋_GB2312" w:cs="仿宋_GB2312"/>
          <w:b w:val="0"/>
          <w:bCs/>
          <w:color w:val="auto"/>
          <w:spacing w:val="-4"/>
          <w:sz w:val="32"/>
          <w:szCs w:val="32"/>
          <w:highlight w:val="none"/>
          <w:lang w:val="en-US" w:eastAsia="zh-CN"/>
        </w:rPr>
      </w:pPr>
      <w:r>
        <w:rPr>
          <w:rStyle w:val="19"/>
          <w:rFonts w:hint="eastAsia" w:ascii="仿宋_GB2312" w:hAnsi="仿宋_GB2312" w:eastAsia="仿宋_GB2312" w:cs="仿宋_GB2312"/>
          <w:b w:val="0"/>
          <w:bCs/>
          <w:color w:val="auto"/>
          <w:spacing w:val="-4"/>
          <w:sz w:val="32"/>
          <w:szCs w:val="32"/>
          <w:highlight w:val="none"/>
          <w:lang w:val="en-US" w:eastAsia="zh-CN"/>
        </w:rPr>
        <w:t>根据中央和自治区项目资金管理办法的要求，柯克亚乡人民政府严格按照项目资金规定的专项资金支持的项目条件和范围要求，严格按照有关规定使用管理项目资金。</w:t>
      </w:r>
    </w:p>
    <w:p>
      <w:pPr>
        <w:keepNext w:val="0"/>
        <w:keepLines w:val="0"/>
        <w:pageBreakBefore w:val="0"/>
        <w:widowControl w:val="0"/>
        <w:kinsoku/>
        <w:wordWrap/>
        <w:overflowPunct/>
        <w:topLinePunct w:val="0"/>
        <w:autoSpaceDE/>
        <w:autoSpaceDN/>
        <w:bidi w:val="0"/>
        <w:spacing w:after="0" w:line="560" w:lineRule="atLeast"/>
        <w:ind w:left="0" w:leftChars="0" w:right="0" w:rightChars="0" w:firstLine="564" w:firstLineChars="181"/>
        <w:textAlignment w:val="auto"/>
        <w:rPr>
          <w:rStyle w:val="19"/>
          <w:rFonts w:hint="eastAsia" w:ascii="仿宋_GB2312" w:hAnsi="仿宋_GB2312" w:eastAsia="仿宋_GB2312" w:cs="仿宋_GB2312"/>
          <w:b w:val="0"/>
          <w:bCs/>
          <w:spacing w:val="-4"/>
          <w:sz w:val="32"/>
          <w:szCs w:val="32"/>
          <w:highlight w:val="none"/>
        </w:rPr>
      </w:pPr>
      <w:r>
        <w:rPr>
          <w:rStyle w:val="19"/>
          <w:rFonts w:hint="eastAsia" w:ascii="仿宋_GB2312" w:hAnsi="仿宋_GB2312" w:eastAsia="仿宋_GB2312" w:cs="仿宋_GB2312"/>
          <w:b w:val="0"/>
          <w:bCs/>
          <w:spacing w:val="-4"/>
          <w:sz w:val="32"/>
          <w:szCs w:val="32"/>
          <w:highlight w:val="none"/>
        </w:rPr>
        <w:t>（三）项目资金管理情况分析</w:t>
      </w:r>
    </w:p>
    <w:p>
      <w:pPr>
        <w:keepNext w:val="0"/>
        <w:keepLines w:val="0"/>
        <w:pageBreakBefore w:val="0"/>
        <w:widowControl w:val="0"/>
        <w:kinsoku/>
        <w:wordWrap/>
        <w:overflowPunct/>
        <w:topLinePunct w:val="0"/>
        <w:autoSpaceDE/>
        <w:autoSpaceDN/>
        <w:bidi w:val="0"/>
        <w:adjustRightInd w:val="0"/>
        <w:snapToGrid w:val="0"/>
        <w:spacing w:after="0" w:line="560" w:lineRule="atLeast"/>
        <w:ind w:left="0" w:leftChars="0" w:right="0" w:rightChars="0" w:firstLine="624" w:firstLineChars="200"/>
        <w:textAlignment w:val="auto"/>
        <w:rPr>
          <w:rFonts w:hint="eastAsia" w:ascii="仿宋_GB2312" w:hAnsi="仿宋_GB2312" w:eastAsia="仿宋_GB2312" w:cs="仿宋_GB2312"/>
          <w:b w:val="0"/>
          <w:bCs/>
          <w:color w:val="000000"/>
          <w:spacing w:val="-4"/>
          <w:kern w:val="2"/>
          <w:sz w:val="32"/>
          <w:szCs w:val="32"/>
          <w:lang w:val="en-US" w:eastAsia="zh-CN" w:bidi="ar-SA"/>
        </w:rPr>
      </w:pPr>
      <w:r>
        <w:rPr>
          <w:rFonts w:hint="eastAsia" w:ascii="仿宋_GB2312" w:hAnsi="仿宋_GB2312" w:eastAsia="仿宋_GB2312" w:cs="仿宋_GB2312"/>
          <w:b w:val="0"/>
          <w:bCs/>
          <w:color w:val="000000"/>
          <w:spacing w:val="-4"/>
          <w:kern w:val="2"/>
          <w:sz w:val="32"/>
          <w:szCs w:val="32"/>
          <w:lang w:val="en-US" w:eastAsia="zh-CN" w:bidi="ar-SA"/>
        </w:rPr>
        <w:t>本项目资金严格按照偏远农牧民补助资金管理办法和地区财政资金管理制度支付资金；</w:t>
      </w:r>
      <w:r>
        <w:rPr>
          <w:rFonts w:hint="eastAsia" w:ascii="仿宋_GB2312" w:hAnsi="仿宋_GB2312" w:eastAsia="仿宋_GB2312" w:cs="仿宋_GB2312"/>
          <w:b w:val="0"/>
          <w:bCs/>
          <w:spacing w:val="-4"/>
          <w:sz w:val="32"/>
          <w:szCs w:val="32"/>
          <w:lang w:val="en-US" w:eastAsia="zh-CN"/>
        </w:rPr>
        <w:t>根据新财预（2017）2号、喀地财预（2018）21号文件</w:t>
      </w:r>
      <w:r>
        <w:rPr>
          <w:rFonts w:hint="eastAsia" w:ascii="仿宋_GB2312" w:hAnsi="仿宋_GB2312" w:eastAsia="仿宋_GB2312" w:cs="仿宋_GB2312"/>
          <w:b w:val="0"/>
          <w:bCs/>
          <w:spacing w:val="-4"/>
          <w:sz w:val="32"/>
          <w:szCs w:val="32"/>
        </w:rPr>
        <w:t>通知对该类资金规范使用</w:t>
      </w:r>
      <w:r>
        <w:rPr>
          <w:rFonts w:hint="eastAsia" w:ascii="仿宋_GB2312" w:hAnsi="仿宋_GB2312" w:eastAsia="仿宋_GB2312" w:cs="仿宋_GB2312"/>
          <w:b w:val="0"/>
          <w:bCs/>
          <w:spacing w:val="-4"/>
          <w:sz w:val="32"/>
          <w:szCs w:val="32"/>
          <w:lang w:eastAsia="zh-CN"/>
        </w:rPr>
        <w:t>，</w:t>
      </w:r>
      <w:r>
        <w:rPr>
          <w:rFonts w:hint="eastAsia" w:ascii="仿宋_GB2312" w:hAnsi="仿宋_GB2312" w:eastAsia="仿宋_GB2312" w:cs="仿宋_GB2312"/>
          <w:b w:val="0"/>
          <w:bCs/>
          <w:color w:val="000000"/>
          <w:spacing w:val="-4"/>
          <w:kern w:val="2"/>
          <w:sz w:val="32"/>
          <w:szCs w:val="32"/>
          <w:lang w:val="en-US" w:eastAsia="zh-CN" w:bidi="ar-SA"/>
        </w:rPr>
        <w:t>资金的支付有完整的审批程序和手续符合制度要求；不存在截留、挤占、挪用、虚列支出等情况。</w:t>
      </w:r>
    </w:p>
    <w:p>
      <w:pPr>
        <w:keepNext w:val="0"/>
        <w:keepLines w:val="0"/>
        <w:pageBreakBefore w:val="0"/>
        <w:widowControl w:val="0"/>
        <w:kinsoku/>
        <w:wordWrap/>
        <w:overflowPunct/>
        <w:topLinePunct w:val="0"/>
        <w:autoSpaceDE/>
        <w:autoSpaceDN/>
        <w:bidi w:val="0"/>
        <w:spacing w:after="0" w:line="560" w:lineRule="atLeast"/>
        <w:ind w:left="0" w:leftChars="0" w:right="0" w:rightChars="0" w:firstLine="640"/>
        <w:textAlignment w:val="auto"/>
        <w:rPr>
          <w:rStyle w:val="19"/>
          <w:rFonts w:hint="eastAsia" w:ascii="黑体" w:hAnsi="黑体" w:eastAsia="黑体" w:cs="黑体"/>
          <w:b w:val="0"/>
          <w:bCs/>
          <w:spacing w:val="-4"/>
          <w:sz w:val="32"/>
          <w:szCs w:val="32"/>
          <w:highlight w:val="none"/>
        </w:rPr>
      </w:pPr>
      <w:r>
        <w:rPr>
          <w:rStyle w:val="19"/>
          <w:rFonts w:hint="eastAsia" w:ascii="黑体" w:hAnsi="黑体" w:eastAsia="黑体" w:cs="黑体"/>
          <w:b w:val="0"/>
          <w:bCs/>
          <w:spacing w:val="-4"/>
          <w:sz w:val="32"/>
          <w:szCs w:val="32"/>
          <w:highlight w:val="none"/>
        </w:rPr>
        <w:t>三、项目组织实施情况</w:t>
      </w:r>
    </w:p>
    <w:p>
      <w:pPr>
        <w:keepNext w:val="0"/>
        <w:keepLines w:val="0"/>
        <w:pageBreakBefore w:val="0"/>
        <w:widowControl w:val="0"/>
        <w:kinsoku/>
        <w:wordWrap/>
        <w:overflowPunct/>
        <w:topLinePunct w:val="0"/>
        <w:autoSpaceDE/>
        <w:autoSpaceDN/>
        <w:bidi w:val="0"/>
        <w:spacing w:after="0" w:line="560" w:lineRule="atLeast"/>
        <w:ind w:left="0" w:leftChars="0" w:right="0" w:rightChars="0" w:firstLine="564" w:firstLineChars="181"/>
        <w:textAlignment w:val="auto"/>
        <w:rPr>
          <w:rStyle w:val="19"/>
          <w:rFonts w:hint="eastAsia" w:ascii="仿宋_GB2312" w:hAnsi="仿宋_GB2312" w:eastAsia="仿宋_GB2312" w:cs="仿宋_GB2312"/>
          <w:b w:val="0"/>
          <w:bCs/>
          <w:spacing w:val="-4"/>
          <w:sz w:val="32"/>
          <w:szCs w:val="32"/>
          <w:highlight w:val="none"/>
        </w:rPr>
      </w:pPr>
      <w:r>
        <w:rPr>
          <w:rStyle w:val="19"/>
          <w:rFonts w:hint="eastAsia" w:ascii="仿宋_GB2312" w:hAnsi="仿宋_GB2312" w:eastAsia="仿宋_GB2312" w:cs="仿宋_GB2312"/>
          <w:b w:val="0"/>
          <w:bCs/>
          <w:spacing w:val="-4"/>
          <w:sz w:val="32"/>
          <w:szCs w:val="32"/>
          <w:highlight w:val="none"/>
        </w:rPr>
        <w:t>（一）项目组织情况分析</w:t>
      </w:r>
    </w:p>
    <w:p>
      <w:pPr>
        <w:keepNext w:val="0"/>
        <w:keepLines w:val="0"/>
        <w:pageBreakBefore w:val="0"/>
        <w:widowControl w:val="0"/>
        <w:kinsoku/>
        <w:wordWrap/>
        <w:overflowPunct/>
        <w:topLinePunct w:val="0"/>
        <w:autoSpaceDE/>
        <w:autoSpaceDN/>
        <w:bidi w:val="0"/>
        <w:adjustRightInd w:val="0"/>
        <w:snapToGrid w:val="0"/>
        <w:spacing w:after="0" w:line="560" w:lineRule="atLeast"/>
        <w:ind w:left="0" w:leftChars="0" w:right="0" w:rightChars="0" w:firstLine="624" w:firstLineChars="200"/>
        <w:textAlignment w:val="auto"/>
        <w:rPr>
          <w:rFonts w:hint="eastAsia" w:ascii="仿宋_GB2312" w:hAnsi="仿宋_GB2312" w:eastAsia="仿宋_GB2312" w:cs="仿宋_GB2312"/>
          <w:b w:val="0"/>
          <w:bCs/>
          <w:color w:val="000000"/>
          <w:spacing w:val="-4"/>
          <w:kern w:val="2"/>
          <w:sz w:val="32"/>
          <w:szCs w:val="32"/>
          <w:lang w:val="en-US" w:eastAsia="zh-CN" w:bidi="ar-SA"/>
        </w:rPr>
      </w:pPr>
      <w:r>
        <w:rPr>
          <w:rFonts w:hint="eastAsia" w:ascii="仿宋_GB2312" w:hAnsi="仿宋_GB2312" w:eastAsia="仿宋_GB2312" w:cs="仿宋_GB2312"/>
          <w:b w:val="0"/>
          <w:bCs/>
          <w:color w:val="000000"/>
          <w:spacing w:val="-4"/>
          <w:kern w:val="2"/>
          <w:sz w:val="32"/>
          <w:szCs w:val="32"/>
          <w:lang w:val="en-US" w:eastAsia="zh-CN" w:bidi="ar-SA"/>
        </w:rPr>
        <w:t>为保证项目质量和成本控制，我单位积极与县政法委对接，进行了前期规划工作，制定《柯克亚乡偏远农牧民补助发放工作方案》，组织我乡</w:t>
      </w:r>
      <w:r>
        <w:rPr>
          <w:rStyle w:val="19"/>
          <w:rFonts w:hint="eastAsia" w:ascii="仿宋_GB2312" w:hAnsi="仿宋_GB2312" w:eastAsia="仿宋_GB2312" w:cs="仿宋_GB2312"/>
          <w:b w:val="0"/>
          <w:bCs/>
          <w:color w:val="auto"/>
          <w:spacing w:val="-4"/>
          <w:sz w:val="32"/>
          <w:szCs w:val="32"/>
          <w:highlight w:val="none"/>
          <w:lang w:val="en-US" w:eastAsia="zh-CN"/>
        </w:rPr>
        <w:t>农牧民</w:t>
      </w:r>
      <w:r>
        <w:rPr>
          <w:rFonts w:hint="eastAsia" w:ascii="仿宋_GB2312" w:hAnsi="仿宋_GB2312" w:eastAsia="仿宋_GB2312" w:cs="仿宋_GB2312"/>
          <w:b w:val="0"/>
          <w:bCs/>
          <w:color w:val="000000"/>
          <w:spacing w:val="-4"/>
          <w:kern w:val="2"/>
          <w:sz w:val="32"/>
          <w:szCs w:val="32"/>
          <w:lang w:val="en-US" w:eastAsia="zh-CN" w:bidi="ar-SA"/>
        </w:rPr>
        <w:t>进行培训工作，为保质保量完成提供了强有力的技术支撑，有效地推进了项目工作，为保证项目质量和成本控制，该经费支出由乡按照“乡财县管”、“国库集中支付”的要求，按实际需求进行申报支出。</w:t>
      </w:r>
    </w:p>
    <w:p>
      <w:pPr>
        <w:keepNext w:val="0"/>
        <w:keepLines w:val="0"/>
        <w:pageBreakBefore w:val="0"/>
        <w:widowControl w:val="0"/>
        <w:kinsoku/>
        <w:wordWrap/>
        <w:overflowPunct/>
        <w:topLinePunct w:val="0"/>
        <w:autoSpaceDE/>
        <w:autoSpaceDN/>
        <w:bidi w:val="0"/>
        <w:adjustRightInd w:val="0"/>
        <w:snapToGrid w:val="0"/>
        <w:spacing w:after="0" w:line="560" w:lineRule="atLeast"/>
        <w:ind w:left="0" w:leftChars="0" w:right="0" w:rightChars="0" w:firstLine="624" w:firstLineChars="200"/>
        <w:textAlignment w:val="auto"/>
        <w:rPr>
          <w:rFonts w:hint="eastAsia" w:ascii="仿宋_GB2312" w:hAnsi="仿宋_GB2312" w:eastAsia="仿宋_GB2312" w:cs="仿宋_GB2312"/>
          <w:b w:val="0"/>
          <w:bCs/>
          <w:color w:val="000000"/>
          <w:spacing w:val="-4"/>
          <w:kern w:val="2"/>
          <w:sz w:val="32"/>
          <w:szCs w:val="32"/>
          <w:lang w:val="en-US" w:eastAsia="zh-CN" w:bidi="ar-SA"/>
        </w:rPr>
      </w:pPr>
      <w:r>
        <w:rPr>
          <w:rFonts w:hint="eastAsia" w:ascii="仿宋_GB2312" w:hAnsi="仿宋_GB2312" w:eastAsia="仿宋_GB2312" w:cs="仿宋_GB2312"/>
          <w:b w:val="0"/>
          <w:bCs/>
          <w:color w:val="000000"/>
          <w:spacing w:val="-4"/>
          <w:kern w:val="2"/>
          <w:sz w:val="32"/>
          <w:szCs w:val="32"/>
          <w:lang w:val="en-US" w:eastAsia="zh-CN" w:bidi="ar-SA"/>
        </w:rPr>
        <w:t>本项目不存在调整情况。</w:t>
      </w:r>
    </w:p>
    <w:p>
      <w:pPr>
        <w:keepNext w:val="0"/>
        <w:keepLines w:val="0"/>
        <w:pageBreakBefore w:val="0"/>
        <w:widowControl w:val="0"/>
        <w:kinsoku/>
        <w:wordWrap/>
        <w:overflowPunct/>
        <w:topLinePunct w:val="0"/>
        <w:autoSpaceDE/>
        <w:autoSpaceDN/>
        <w:bidi w:val="0"/>
        <w:adjustRightInd w:val="0"/>
        <w:snapToGrid w:val="0"/>
        <w:spacing w:after="0" w:line="560" w:lineRule="atLeast"/>
        <w:ind w:left="0" w:leftChars="0" w:right="0" w:rightChars="0" w:firstLine="624" w:firstLineChars="200"/>
        <w:textAlignment w:val="auto"/>
        <w:rPr>
          <w:rStyle w:val="19"/>
          <w:rFonts w:hint="eastAsia" w:ascii="仿宋_GB2312" w:hAnsi="仿宋_GB2312" w:eastAsia="仿宋_GB2312" w:cs="仿宋_GB2312"/>
          <w:b w:val="0"/>
          <w:bCs/>
          <w:spacing w:val="-4"/>
          <w:sz w:val="32"/>
          <w:szCs w:val="32"/>
          <w:highlight w:val="none"/>
        </w:rPr>
      </w:pPr>
      <w:r>
        <w:rPr>
          <w:rFonts w:hint="eastAsia" w:ascii="仿宋_GB2312" w:hAnsi="仿宋_GB2312" w:eastAsia="仿宋_GB2312" w:cs="仿宋_GB2312"/>
          <w:b w:val="0"/>
          <w:bCs/>
          <w:color w:val="000000"/>
          <w:spacing w:val="-4"/>
          <w:kern w:val="2"/>
          <w:sz w:val="32"/>
          <w:szCs w:val="32"/>
          <w:lang w:val="en-US" w:eastAsia="zh-CN" w:bidi="ar-SA"/>
        </w:rPr>
        <w:t>（</w:t>
      </w:r>
      <w:r>
        <w:rPr>
          <w:rStyle w:val="19"/>
          <w:rFonts w:hint="eastAsia" w:ascii="仿宋_GB2312" w:hAnsi="仿宋_GB2312" w:eastAsia="仿宋_GB2312" w:cs="仿宋_GB2312"/>
          <w:b w:val="0"/>
          <w:bCs/>
          <w:spacing w:val="-4"/>
          <w:sz w:val="32"/>
          <w:szCs w:val="32"/>
          <w:highlight w:val="none"/>
        </w:rPr>
        <w:t>二）项目管理情况分析</w:t>
      </w:r>
    </w:p>
    <w:p>
      <w:pPr>
        <w:keepNext w:val="0"/>
        <w:keepLines w:val="0"/>
        <w:pageBreakBefore w:val="0"/>
        <w:widowControl w:val="0"/>
        <w:kinsoku/>
        <w:wordWrap/>
        <w:overflowPunct/>
        <w:topLinePunct w:val="0"/>
        <w:autoSpaceDE/>
        <w:autoSpaceDN/>
        <w:bidi w:val="0"/>
        <w:adjustRightInd w:val="0"/>
        <w:snapToGrid w:val="0"/>
        <w:spacing w:after="0" w:line="560" w:lineRule="atLeast"/>
        <w:ind w:left="0" w:leftChars="0" w:right="0" w:rightChars="0" w:firstLine="624" w:firstLineChars="200"/>
        <w:textAlignment w:val="auto"/>
        <w:rPr>
          <w:rStyle w:val="19"/>
          <w:rFonts w:hint="eastAsia" w:ascii="仿宋_GB2312" w:hAnsi="仿宋_GB2312" w:eastAsia="仿宋_GB2312" w:cs="仿宋_GB2312"/>
          <w:b w:val="0"/>
          <w:bCs/>
          <w:spacing w:val="-4"/>
          <w:sz w:val="32"/>
          <w:szCs w:val="32"/>
          <w:highlight w:val="none"/>
          <w:lang w:val="en-US" w:eastAsia="zh-CN"/>
        </w:rPr>
      </w:pPr>
      <w:r>
        <w:rPr>
          <w:rFonts w:hint="eastAsia" w:ascii="仿宋_GB2312" w:hAnsi="仿宋_GB2312" w:eastAsia="仿宋_GB2312" w:cs="仿宋_GB2312"/>
          <w:b w:val="0"/>
          <w:bCs/>
          <w:color w:val="000000"/>
          <w:spacing w:val="-4"/>
          <w:kern w:val="2"/>
          <w:sz w:val="32"/>
          <w:szCs w:val="32"/>
          <w:lang w:val="en-US" w:eastAsia="zh-CN" w:bidi="ar-SA"/>
        </w:rPr>
        <w:t>项目实施过程中，我单位建立了《偏远农牧民补助发放制度》保障项目的顺利实施。项目的实施遵守相关法律法</w:t>
      </w:r>
      <w:r>
        <w:rPr>
          <w:rStyle w:val="19"/>
          <w:rFonts w:hint="eastAsia" w:ascii="仿宋_GB2312" w:hAnsi="仿宋_GB2312" w:eastAsia="仿宋_GB2312" w:cs="仿宋_GB2312"/>
          <w:b w:val="0"/>
          <w:bCs/>
          <w:spacing w:val="-4"/>
          <w:sz w:val="32"/>
          <w:szCs w:val="32"/>
          <w:highlight w:val="none"/>
        </w:rPr>
        <w:t>规和业务管理规定，项目资料齐全并及时装订、归档。已建立《</w:t>
      </w:r>
      <w:r>
        <w:rPr>
          <w:rStyle w:val="19"/>
          <w:rFonts w:hint="eastAsia" w:ascii="仿宋_GB2312" w:hAnsi="仿宋_GB2312" w:eastAsia="仿宋_GB2312" w:cs="仿宋_GB2312"/>
          <w:b w:val="0"/>
          <w:bCs/>
          <w:spacing w:val="-4"/>
          <w:sz w:val="32"/>
          <w:szCs w:val="32"/>
          <w:highlight w:val="none"/>
          <w:lang w:val="en-US" w:eastAsia="zh-CN"/>
        </w:rPr>
        <w:t>偏远农牧民补助发放</w:t>
      </w:r>
      <w:r>
        <w:rPr>
          <w:rStyle w:val="19"/>
          <w:rFonts w:hint="eastAsia" w:ascii="仿宋_GB2312" w:hAnsi="仿宋_GB2312" w:eastAsia="仿宋_GB2312" w:cs="仿宋_GB2312"/>
          <w:b w:val="0"/>
          <w:bCs/>
          <w:spacing w:val="-4"/>
          <w:sz w:val="32"/>
          <w:szCs w:val="32"/>
          <w:highlight w:val="none"/>
        </w:rPr>
        <w:t>管理制度》，不定期对项目进度情况进行督导检查，对检查过程中发现的问题及时督促整改，确保了项目按时保质完成。</w:t>
      </w:r>
    </w:p>
    <w:p>
      <w:pPr>
        <w:keepNext w:val="0"/>
        <w:keepLines w:val="0"/>
        <w:pageBreakBefore w:val="0"/>
        <w:widowControl w:val="0"/>
        <w:kinsoku/>
        <w:wordWrap/>
        <w:overflowPunct/>
        <w:topLinePunct w:val="0"/>
        <w:autoSpaceDE/>
        <w:autoSpaceDN/>
        <w:bidi w:val="0"/>
        <w:spacing w:after="0" w:line="560" w:lineRule="atLeast"/>
        <w:ind w:left="0" w:leftChars="0" w:right="0" w:rightChars="0" w:firstLine="640"/>
        <w:textAlignment w:val="auto"/>
        <w:rPr>
          <w:rStyle w:val="19"/>
          <w:rFonts w:hint="eastAsia" w:ascii="黑体" w:hAnsi="黑体" w:eastAsia="黑体" w:cs="黑体"/>
          <w:b w:val="0"/>
          <w:bCs/>
          <w:sz w:val="32"/>
          <w:szCs w:val="32"/>
          <w:highlight w:val="none"/>
        </w:rPr>
      </w:pPr>
      <w:r>
        <w:rPr>
          <w:rStyle w:val="19"/>
          <w:rFonts w:hint="eastAsia" w:ascii="黑体" w:hAnsi="黑体" w:eastAsia="黑体" w:cs="黑体"/>
          <w:b w:val="0"/>
          <w:bCs/>
          <w:spacing w:val="-4"/>
          <w:sz w:val="32"/>
          <w:szCs w:val="32"/>
          <w:highlight w:val="none"/>
        </w:rPr>
        <w:t>四、项目绩效情况</w:t>
      </w:r>
    </w:p>
    <w:p>
      <w:pPr>
        <w:keepNext w:val="0"/>
        <w:keepLines w:val="0"/>
        <w:pageBreakBefore w:val="0"/>
        <w:widowControl w:val="0"/>
        <w:kinsoku/>
        <w:wordWrap/>
        <w:overflowPunct/>
        <w:topLinePunct w:val="0"/>
        <w:autoSpaceDE/>
        <w:autoSpaceDN/>
        <w:bidi w:val="0"/>
        <w:spacing w:after="0" w:line="560" w:lineRule="atLeast"/>
        <w:ind w:left="0" w:leftChars="0" w:right="0" w:rightChars="0" w:firstLine="564" w:firstLineChars="181"/>
        <w:textAlignment w:val="auto"/>
        <w:rPr>
          <w:rFonts w:hint="eastAsia" w:ascii="仿宋_GB2312" w:hAnsi="仿宋_GB2312" w:eastAsia="仿宋_GB2312" w:cs="仿宋_GB2312"/>
          <w:b w:val="0"/>
          <w:bCs/>
          <w:spacing w:val="-4"/>
          <w:sz w:val="32"/>
          <w:szCs w:val="32"/>
          <w:highlight w:val="none"/>
        </w:rPr>
      </w:pPr>
      <w:r>
        <w:rPr>
          <w:rFonts w:hint="eastAsia" w:ascii="仿宋_GB2312" w:hAnsi="仿宋_GB2312" w:eastAsia="仿宋_GB2312" w:cs="仿宋_GB2312"/>
          <w:b w:val="0"/>
          <w:bCs/>
          <w:spacing w:val="-4"/>
          <w:sz w:val="32"/>
          <w:szCs w:val="32"/>
          <w:highlight w:val="none"/>
        </w:rPr>
        <w:t>（一）项目绩效目标完成情况分析</w:t>
      </w:r>
    </w:p>
    <w:p>
      <w:pPr>
        <w:keepNext w:val="0"/>
        <w:keepLines w:val="0"/>
        <w:pageBreakBefore w:val="0"/>
        <w:widowControl w:val="0"/>
        <w:kinsoku/>
        <w:wordWrap/>
        <w:overflowPunct/>
        <w:topLinePunct w:val="0"/>
        <w:autoSpaceDE/>
        <w:autoSpaceDN/>
        <w:bidi w:val="0"/>
        <w:adjustRightInd w:val="0"/>
        <w:snapToGrid w:val="0"/>
        <w:spacing w:after="0" w:line="560" w:lineRule="atLeast"/>
        <w:ind w:left="0" w:leftChars="0" w:right="0" w:rightChars="0" w:firstLine="624" w:firstLineChars="200"/>
        <w:textAlignment w:val="auto"/>
        <w:rPr>
          <w:rStyle w:val="19"/>
          <w:rFonts w:hint="eastAsia" w:ascii="仿宋_GB2312" w:hAnsi="仿宋_GB2312" w:eastAsia="仿宋_GB2312" w:cs="仿宋_GB2312"/>
          <w:b w:val="0"/>
          <w:bCs/>
          <w:spacing w:val="-4"/>
          <w:sz w:val="32"/>
          <w:szCs w:val="32"/>
          <w:highlight w:val="none"/>
          <w:lang w:val="en-US" w:eastAsia="zh-CN"/>
        </w:rPr>
      </w:pPr>
      <w:r>
        <w:rPr>
          <w:rStyle w:val="19"/>
          <w:rFonts w:hint="eastAsia" w:ascii="仿宋_GB2312" w:hAnsi="仿宋_GB2312" w:eastAsia="仿宋_GB2312" w:cs="仿宋_GB2312"/>
          <w:b w:val="0"/>
          <w:bCs/>
          <w:spacing w:val="-4"/>
          <w:sz w:val="32"/>
          <w:szCs w:val="32"/>
          <w:highlight w:val="none"/>
          <w:lang w:val="en-US" w:eastAsia="zh-CN"/>
        </w:rPr>
        <w:t>本项目共设置一级指标3个，二级指标8个，三级指标11个，其中已完成三级指标11个，指标完成率为100%。根据年初设定的绩效目标，此项目自评得分为88分。</w:t>
      </w:r>
    </w:p>
    <w:p>
      <w:pPr>
        <w:keepNext w:val="0"/>
        <w:keepLines w:val="0"/>
        <w:pageBreakBefore w:val="0"/>
        <w:widowControl w:val="0"/>
        <w:kinsoku/>
        <w:wordWrap/>
        <w:overflowPunct/>
        <w:topLinePunct w:val="0"/>
        <w:autoSpaceDE/>
        <w:autoSpaceDN/>
        <w:bidi w:val="0"/>
        <w:adjustRightInd w:val="0"/>
        <w:snapToGrid w:val="0"/>
        <w:spacing w:after="0" w:line="560" w:lineRule="atLeast"/>
        <w:ind w:left="0" w:leftChars="0" w:right="0" w:rightChars="0" w:firstLine="624" w:firstLineChars="200"/>
        <w:textAlignment w:val="auto"/>
        <w:rPr>
          <w:rStyle w:val="19"/>
          <w:rFonts w:hint="eastAsia" w:ascii="仿宋_GB2312" w:hAnsi="仿宋_GB2312" w:eastAsia="仿宋_GB2312" w:cs="仿宋_GB2312"/>
          <w:b w:val="0"/>
          <w:bCs/>
          <w:spacing w:val="-4"/>
          <w:sz w:val="32"/>
          <w:szCs w:val="32"/>
          <w:highlight w:val="none"/>
          <w:lang w:val="en-US" w:eastAsia="zh-CN"/>
        </w:rPr>
      </w:pPr>
      <w:r>
        <w:rPr>
          <w:rStyle w:val="19"/>
          <w:rFonts w:hint="eastAsia" w:ascii="仿宋_GB2312" w:hAnsi="仿宋_GB2312" w:eastAsia="仿宋_GB2312" w:cs="仿宋_GB2312"/>
          <w:b w:val="0"/>
          <w:bCs/>
          <w:spacing w:val="-4"/>
          <w:sz w:val="32"/>
          <w:szCs w:val="32"/>
          <w:highlight w:val="none"/>
          <w:lang w:val="en-US" w:eastAsia="zh-CN"/>
        </w:rPr>
        <w:t>1.产出指标完成情况分析</w:t>
      </w:r>
    </w:p>
    <w:p>
      <w:pPr>
        <w:keepNext w:val="0"/>
        <w:keepLines w:val="0"/>
        <w:pageBreakBefore w:val="0"/>
        <w:widowControl w:val="0"/>
        <w:kinsoku/>
        <w:wordWrap/>
        <w:overflowPunct/>
        <w:topLinePunct w:val="0"/>
        <w:autoSpaceDE/>
        <w:autoSpaceDN/>
        <w:bidi w:val="0"/>
        <w:adjustRightInd w:val="0"/>
        <w:snapToGrid w:val="0"/>
        <w:spacing w:after="0" w:line="560" w:lineRule="atLeast"/>
        <w:ind w:left="0" w:leftChars="0" w:right="0" w:rightChars="0" w:firstLine="624" w:firstLineChars="200"/>
        <w:textAlignment w:val="auto"/>
        <w:rPr>
          <w:rStyle w:val="19"/>
          <w:rFonts w:hint="eastAsia" w:ascii="仿宋_GB2312" w:hAnsi="仿宋_GB2312" w:eastAsia="仿宋_GB2312" w:cs="仿宋_GB2312"/>
          <w:b w:val="0"/>
          <w:bCs/>
          <w:spacing w:val="-4"/>
          <w:sz w:val="32"/>
          <w:szCs w:val="32"/>
          <w:highlight w:val="none"/>
          <w:lang w:val="en-US" w:eastAsia="zh-CN"/>
        </w:rPr>
      </w:pPr>
      <w:r>
        <w:rPr>
          <w:rStyle w:val="19"/>
          <w:rFonts w:hint="eastAsia" w:ascii="仿宋_GB2312" w:hAnsi="仿宋_GB2312" w:eastAsia="仿宋_GB2312" w:cs="仿宋_GB2312"/>
          <w:b w:val="0"/>
          <w:bCs/>
          <w:spacing w:val="-4"/>
          <w:sz w:val="32"/>
          <w:szCs w:val="32"/>
          <w:highlight w:val="none"/>
          <w:lang w:val="en-US" w:eastAsia="zh-CN"/>
        </w:rPr>
        <w:t>（1）项目完成数量</w:t>
      </w:r>
    </w:p>
    <w:p>
      <w:pPr>
        <w:keepNext w:val="0"/>
        <w:keepLines w:val="0"/>
        <w:pageBreakBefore w:val="0"/>
        <w:widowControl w:val="0"/>
        <w:kinsoku/>
        <w:wordWrap/>
        <w:overflowPunct/>
        <w:topLinePunct w:val="0"/>
        <w:autoSpaceDE/>
        <w:autoSpaceDN/>
        <w:bidi w:val="0"/>
        <w:adjustRightInd w:val="0"/>
        <w:snapToGrid w:val="0"/>
        <w:spacing w:after="0" w:line="560" w:lineRule="atLeast"/>
        <w:ind w:left="0" w:leftChars="0" w:right="0" w:rightChars="0" w:firstLine="624" w:firstLineChars="200"/>
        <w:textAlignment w:val="auto"/>
        <w:rPr>
          <w:rFonts w:hint="eastAsia" w:ascii="仿宋_GB2312" w:hAnsi="仿宋_GB2312" w:eastAsia="仿宋_GB2312" w:cs="仿宋_GB2312"/>
          <w:b w:val="0"/>
          <w:bCs/>
          <w:spacing w:val="-4"/>
          <w:sz w:val="32"/>
          <w:szCs w:val="32"/>
        </w:rPr>
      </w:pPr>
      <w:r>
        <w:rPr>
          <w:rStyle w:val="19"/>
          <w:rFonts w:hint="eastAsia" w:ascii="仿宋_GB2312" w:hAnsi="仿宋_GB2312" w:eastAsia="仿宋_GB2312" w:cs="仿宋_GB2312"/>
          <w:b w:val="0"/>
          <w:bCs/>
          <w:spacing w:val="-4"/>
          <w:sz w:val="32"/>
          <w:szCs w:val="32"/>
          <w:highlight w:val="none"/>
          <w:lang w:val="en-US" w:eastAsia="zh-CN"/>
        </w:rPr>
        <w:t>招录用农牧民数量529人，周边地区农牧民脱贫数量285户，设立点位19个，</w:t>
      </w:r>
      <w:r>
        <w:rPr>
          <w:rFonts w:hint="eastAsia" w:ascii="仿宋_GB2312" w:hAnsi="仿宋_GB2312" w:eastAsia="仿宋_GB2312" w:cs="仿宋_GB2312"/>
          <w:b w:val="0"/>
          <w:bCs/>
          <w:spacing w:val="-4"/>
          <w:sz w:val="32"/>
          <w:szCs w:val="32"/>
          <w:lang w:val="en-US" w:eastAsia="zh-CN"/>
        </w:rPr>
        <w:t>截至2018年项目完成时，已完成</w:t>
      </w:r>
      <w:r>
        <w:rPr>
          <w:rStyle w:val="19"/>
          <w:rFonts w:hint="eastAsia" w:ascii="仿宋_GB2312" w:hAnsi="仿宋_GB2312" w:eastAsia="仿宋_GB2312" w:cs="仿宋_GB2312"/>
          <w:b w:val="0"/>
          <w:bCs/>
          <w:spacing w:val="-4"/>
          <w:sz w:val="32"/>
          <w:szCs w:val="32"/>
          <w:highlight w:val="none"/>
          <w:lang w:val="en-US" w:eastAsia="zh-CN"/>
        </w:rPr>
        <w:t>招录用农牧民数量529人，周边地区农牧民脱贫数量285户，设立点位19个</w:t>
      </w:r>
      <w:r>
        <w:rPr>
          <w:rFonts w:hint="eastAsia" w:ascii="仿宋_GB2312" w:hAnsi="仿宋_GB2312" w:eastAsia="仿宋_GB2312" w:cs="仿宋_GB2312"/>
          <w:b w:val="0"/>
          <w:bCs/>
          <w:spacing w:val="-4"/>
          <w:sz w:val="32"/>
          <w:szCs w:val="32"/>
          <w:lang w:val="en-US" w:eastAsia="zh-CN"/>
        </w:rPr>
        <w:t>，完成率为100%。</w:t>
      </w:r>
    </w:p>
    <w:p>
      <w:pPr>
        <w:keepNext w:val="0"/>
        <w:keepLines w:val="0"/>
        <w:pageBreakBefore w:val="0"/>
        <w:widowControl w:val="0"/>
        <w:kinsoku/>
        <w:wordWrap/>
        <w:overflowPunct/>
        <w:topLinePunct w:val="0"/>
        <w:autoSpaceDE/>
        <w:autoSpaceDN/>
        <w:bidi w:val="0"/>
        <w:adjustRightInd w:val="0"/>
        <w:snapToGrid w:val="0"/>
        <w:spacing w:after="0" w:line="560" w:lineRule="atLeast"/>
        <w:ind w:left="0" w:leftChars="0" w:right="0" w:rightChars="0" w:firstLine="624" w:firstLineChars="200"/>
        <w:textAlignment w:val="auto"/>
        <w:rPr>
          <w:rStyle w:val="19"/>
          <w:rFonts w:hint="eastAsia" w:ascii="仿宋_GB2312" w:hAnsi="仿宋_GB2312" w:eastAsia="仿宋_GB2312" w:cs="仿宋_GB2312"/>
          <w:b w:val="0"/>
          <w:bCs/>
          <w:spacing w:val="-4"/>
          <w:sz w:val="32"/>
          <w:szCs w:val="32"/>
          <w:highlight w:val="none"/>
          <w:lang w:val="en-US" w:eastAsia="zh-CN"/>
        </w:rPr>
      </w:pPr>
      <w:r>
        <w:rPr>
          <w:rStyle w:val="19"/>
          <w:rFonts w:hint="eastAsia" w:ascii="仿宋_GB2312" w:hAnsi="仿宋_GB2312" w:eastAsia="仿宋_GB2312" w:cs="仿宋_GB2312"/>
          <w:b w:val="0"/>
          <w:bCs/>
          <w:spacing w:val="-4"/>
          <w:sz w:val="32"/>
          <w:szCs w:val="32"/>
          <w:highlight w:val="none"/>
          <w:lang w:val="en-US" w:eastAsia="zh-CN"/>
        </w:rPr>
        <w:t>（2）项目完成质量</w:t>
      </w:r>
    </w:p>
    <w:p>
      <w:pPr>
        <w:keepNext w:val="0"/>
        <w:keepLines w:val="0"/>
        <w:pageBreakBefore w:val="0"/>
        <w:widowControl w:val="0"/>
        <w:kinsoku/>
        <w:wordWrap/>
        <w:overflowPunct/>
        <w:topLinePunct w:val="0"/>
        <w:autoSpaceDE/>
        <w:autoSpaceDN/>
        <w:bidi w:val="0"/>
        <w:adjustRightInd w:val="0"/>
        <w:snapToGrid w:val="0"/>
        <w:spacing w:after="0" w:line="560" w:lineRule="atLeast"/>
        <w:ind w:left="0" w:leftChars="0" w:right="0" w:rightChars="0" w:firstLine="624" w:firstLineChars="200"/>
        <w:textAlignment w:val="auto"/>
        <w:rPr>
          <w:rStyle w:val="19"/>
          <w:rFonts w:hint="eastAsia" w:ascii="仿宋_GB2312" w:hAnsi="仿宋_GB2312" w:eastAsia="仿宋_GB2312" w:cs="仿宋_GB2312"/>
          <w:b w:val="0"/>
          <w:bCs/>
          <w:spacing w:val="-4"/>
          <w:sz w:val="32"/>
          <w:szCs w:val="32"/>
          <w:highlight w:val="none"/>
          <w:lang w:val="en-US" w:eastAsia="zh-CN"/>
        </w:rPr>
      </w:pPr>
      <w:r>
        <w:rPr>
          <w:rStyle w:val="19"/>
          <w:rFonts w:hint="eastAsia" w:ascii="仿宋_GB2312" w:hAnsi="仿宋_GB2312" w:eastAsia="仿宋_GB2312" w:cs="仿宋_GB2312"/>
          <w:b w:val="0"/>
          <w:bCs/>
          <w:spacing w:val="-4"/>
          <w:sz w:val="32"/>
          <w:szCs w:val="32"/>
          <w:highlight w:val="none"/>
          <w:lang w:val="en-US" w:eastAsia="zh-CN"/>
        </w:rPr>
        <w:t>项目资金发放率100%，全部发放到农民手中，确保了日常工作的正常进行。</w:t>
      </w:r>
    </w:p>
    <w:p>
      <w:pPr>
        <w:keepNext w:val="0"/>
        <w:keepLines w:val="0"/>
        <w:pageBreakBefore w:val="0"/>
        <w:widowControl w:val="0"/>
        <w:kinsoku/>
        <w:wordWrap/>
        <w:overflowPunct/>
        <w:topLinePunct w:val="0"/>
        <w:autoSpaceDE/>
        <w:autoSpaceDN/>
        <w:bidi w:val="0"/>
        <w:adjustRightInd w:val="0"/>
        <w:snapToGrid w:val="0"/>
        <w:spacing w:after="0" w:line="560" w:lineRule="atLeast"/>
        <w:ind w:left="0" w:leftChars="0" w:right="0" w:rightChars="0" w:firstLine="624" w:firstLineChars="200"/>
        <w:textAlignment w:val="auto"/>
        <w:rPr>
          <w:rStyle w:val="19"/>
          <w:rFonts w:hint="eastAsia" w:ascii="仿宋_GB2312" w:hAnsi="仿宋_GB2312" w:eastAsia="仿宋_GB2312" w:cs="仿宋_GB2312"/>
          <w:b w:val="0"/>
          <w:bCs/>
          <w:spacing w:val="-4"/>
          <w:sz w:val="32"/>
          <w:szCs w:val="32"/>
          <w:highlight w:val="none"/>
          <w:lang w:val="en-US" w:eastAsia="zh-CN"/>
        </w:rPr>
      </w:pPr>
      <w:r>
        <w:rPr>
          <w:rStyle w:val="19"/>
          <w:rFonts w:hint="eastAsia" w:ascii="仿宋_GB2312" w:hAnsi="仿宋_GB2312" w:eastAsia="仿宋_GB2312" w:cs="仿宋_GB2312"/>
          <w:b w:val="0"/>
          <w:bCs/>
          <w:spacing w:val="-4"/>
          <w:sz w:val="32"/>
          <w:szCs w:val="32"/>
          <w:highlight w:val="none"/>
          <w:lang w:val="en-US" w:eastAsia="zh-CN"/>
        </w:rPr>
        <w:t>（3）项目实施进度</w:t>
      </w:r>
    </w:p>
    <w:p>
      <w:pPr>
        <w:keepNext w:val="0"/>
        <w:keepLines w:val="0"/>
        <w:pageBreakBefore w:val="0"/>
        <w:widowControl w:val="0"/>
        <w:kinsoku/>
        <w:wordWrap/>
        <w:overflowPunct/>
        <w:topLinePunct w:val="0"/>
        <w:autoSpaceDE/>
        <w:autoSpaceDN/>
        <w:bidi w:val="0"/>
        <w:adjustRightInd w:val="0"/>
        <w:snapToGrid w:val="0"/>
        <w:spacing w:after="0" w:line="560" w:lineRule="atLeast"/>
        <w:ind w:left="0" w:leftChars="0" w:right="0" w:rightChars="0" w:firstLine="624" w:firstLineChars="200"/>
        <w:textAlignment w:val="auto"/>
        <w:rPr>
          <w:rStyle w:val="19"/>
          <w:rFonts w:hint="eastAsia" w:ascii="仿宋_GB2312" w:hAnsi="仿宋_GB2312" w:eastAsia="仿宋_GB2312" w:cs="仿宋_GB2312"/>
          <w:b w:val="0"/>
          <w:bCs/>
          <w:spacing w:val="-4"/>
          <w:sz w:val="32"/>
          <w:szCs w:val="32"/>
          <w:highlight w:val="none"/>
          <w:lang w:val="en-US" w:eastAsia="zh-CN"/>
        </w:rPr>
      </w:pPr>
      <w:r>
        <w:rPr>
          <w:rStyle w:val="19"/>
          <w:rFonts w:hint="eastAsia" w:ascii="仿宋_GB2312" w:hAnsi="仿宋_GB2312" w:eastAsia="仿宋_GB2312" w:cs="仿宋_GB2312"/>
          <w:b w:val="0"/>
          <w:bCs/>
          <w:spacing w:val="-4"/>
          <w:sz w:val="32"/>
          <w:szCs w:val="32"/>
          <w:highlight w:val="none"/>
          <w:lang w:val="en-US" w:eastAsia="zh-CN"/>
        </w:rPr>
        <w:t>项目实施及时率100%，项目完成及时率100%，截至到2018年底时，项目实施已经完毕。</w:t>
      </w:r>
    </w:p>
    <w:p>
      <w:pPr>
        <w:keepNext w:val="0"/>
        <w:keepLines w:val="0"/>
        <w:pageBreakBefore w:val="0"/>
        <w:widowControl w:val="0"/>
        <w:kinsoku/>
        <w:wordWrap/>
        <w:overflowPunct/>
        <w:topLinePunct w:val="0"/>
        <w:autoSpaceDE/>
        <w:autoSpaceDN/>
        <w:bidi w:val="0"/>
        <w:adjustRightInd w:val="0"/>
        <w:snapToGrid w:val="0"/>
        <w:spacing w:after="0" w:line="560" w:lineRule="atLeast"/>
        <w:ind w:left="0" w:leftChars="0" w:right="0" w:rightChars="0" w:firstLine="624" w:firstLineChars="200"/>
        <w:textAlignment w:val="auto"/>
        <w:rPr>
          <w:rStyle w:val="19"/>
          <w:rFonts w:hint="eastAsia" w:ascii="仿宋_GB2312" w:hAnsi="仿宋_GB2312" w:eastAsia="仿宋_GB2312" w:cs="仿宋_GB2312"/>
          <w:b w:val="0"/>
          <w:bCs/>
          <w:spacing w:val="-4"/>
          <w:sz w:val="32"/>
          <w:szCs w:val="32"/>
          <w:highlight w:val="none"/>
          <w:lang w:val="en-US" w:eastAsia="zh-CN"/>
        </w:rPr>
      </w:pPr>
      <w:r>
        <w:rPr>
          <w:rStyle w:val="19"/>
          <w:rFonts w:hint="eastAsia" w:ascii="仿宋_GB2312" w:hAnsi="仿宋_GB2312" w:eastAsia="仿宋_GB2312" w:cs="仿宋_GB2312"/>
          <w:b w:val="0"/>
          <w:bCs/>
          <w:spacing w:val="-4"/>
          <w:sz w:val="32"/>
          <w:szCs w:val="32"/>
          <w:highlight w:val="none"/>
          <w:lang w:val="en-US" w:eastAsia="zh-CN"/>
        </w:rPr>
        <w:t>（4）项目成本节约情况</w:t>
      </w:r>
    </w:p>
    <w:p>
      <w:pPr>
        <w:keepNext w:val="0"/>
        <w:keepLines w:val="0"/>
        <w:pageBreakBefore w:val="0"/>
        <w:widowControl w:val="0"/>
        <w:kinsoku/>
        <w:wordWrap/>
        <w:overflowPunct/>
        <w:topLinePunct w:val="0"/>
        <w:autoSpaceDE/>
        <w:autoSpaceDN/>
        <w:bidi w:val="0"/>
        <w:adjustRightInd w:val="0"/>
        <w:snapToGrid w:val="0"/>
        <w:spacing w:after="0" w:line="560" w:lineRule="atLeast"/>
        <w:ind w:left="0" w:leftChars="0" w:right="0" w:rightChars="0" w:firstLine="624" w:firstLineChars="200"/>
        <w:textAlignment w:val="auto"/>
        <w:rPr>
          <w:rStyle w:val="19"/>
          <w:rFonts w:hint="eastAsia" w:ascii="仿宋_GB2312" w:hAnsi="仿宋_GB2312" w:eastAsia="仿宋_GB2312" w:cs="仿宋_GB2312"/>
          <w:b w:val="0"/>
          <w:bCs/>
          <w:spacing w:val="-4"/>
          <w:sz w:val="32"/>
          <w:szCs w:val="32"/>
          <w:highlight w:val="none"/>
          <w:lang w:val="en-US" w:eastAsia="zh-CN"/>
        </w:rPr>
      </w:pPr>
      <w:r>
        <w:rPr>
          <w:rStyle w:val="19"/>
          <w:rFonts w:hint="eastAsia" w:ascii="仿宋_GB2312" w:hAnsi="仿宋_GB2312" w:eastAsia="仿宋_GB2312" w:cs="仿宋_GB2312"/>
          <w:b w:val="0"/>
          <w:bCs/>
          <w:spacing w:val="-4"/>
          <w:sz w:val="32"/>
          <w:szCs w:val="32"/>
          <w:highlight w:val="none"/>
          <w:lang w:val="en-US" w:eastAsia="zh-CN"/>
        </w:rPr>
        <w:t>落实使每人每月补助标准0.26万元/人/月。按时发放到农牧民手中。</w:t>
      </w:r>
    </w:p>
    <w:p>
      <w:pPr>
        <w:keepNext w:val="0"/>
        <w:keepLines w:val="0"/>
        <w:pageBreakBefore w:val="0"/>
        <w:widowControl w:val="0"/>
        <w:kinsoku/>
        <w:wordWrap/>
        <w:overflowPunct/>
        <w:topLinePunct w:val="0"/>
        <w:autoSpaceDE/>
        <w:autoSpaceDN/>
        <w:bidi w:val="0"/>
        <w:adjustRightInd w:val="0"/>
        <w:snapToGrid w:val="0"/>
        <w:spacing w:after="0" w:line="560" w:lineRule="atLeast"/>
        <w:ind w:left="0" w:leftChars="0" w:right="0" w:rightChars="0" w:firstLine="936" w:firstLineChars="300"/>
        <w:textAlignment w:val="auto"/>
        <w:rPr>
          <w:rStyle w:val="19"/>
          <w:rFonts w:hint="eastAsia" w:ascii="仿宋_GB2312" w:hAnsi="仿宋_GB2312" w:eastAsia="仿宋_GB2312" w:cs="仿宋_GB2312"/>
          <w:b w:val="0"/>
          <w:bCs/>
          <w:spacing w:val="-4"/>
          <w:sz w:val="32"/>
          <w:szCs w:val="32"/>
          <w:highlight w:val="none"/>
          <w:lang w:val="en-US" w:eastAsia="zh-CN"/>
        </w:rPr>
      </w:pPr>
      <w:r>
        <w:rPr>
          <w:rStyle w:val="19"/>
          <w:rFonts w:hint="eastAsia" w:ascii="仿宋_GB2312" w:hAnsi="仿宋_GB2312" w:eastAsia="仿宋_GB2312" w:cs="仿宋_GB2312"/>
          <w:b w:val="0"/>
          <w:bCs/>
          <w:spacing w:val="-4"/>
          <w:sz w:val="32"/>
          <w:szCs w:val="32"/>
          <w:highlight w:val="none"/>
          <w:lang w:val="en-US" w:eastAsia="zh-CN"/>
        </w:rPr>
        <w:t>2.效益指标完成情况分析</w:t>
      </w:r>
    </w:p>
    <w:p>
      <w:pPr>
        <w:keepNext w:val="0"/>
        <w:keepLines w:val="0"/>
        <w:pageBreakBefore w:val="0"/>
        <w:widowControl w:val="0"/>
        <w:kinsoku/>
        <w:wordWrap/>
        <w:overflowPunct/>
        <w:topLinePunct w:val="0"/>
        <w:autoSpaceDE/>
        <w:autoSpaceDN/>
        <w:bidi w:val="0"/>
        <w:adjustRightInd w:val="0"/>
        <w:snapToGrid w:val="0"/>
        <w:spacing w:after="0" w:line="560" w:lineRule="atLeast"/>
        <w:ind w:left="0" w:leftChars="0" w:right="0" w:rightChars="0" w:firstLine="624" w:firstLineChars="200"/>
        <w:textAlignment w:val="auto"/>
        <w:rPr>
          <w:rStyle w:val="19"/>
          <w:rFonts w:hint="eastAsia" w:ascii="仿宋_GB2312" w:hAnsi="仿宋_GB2312" w:eastAsia="仿宋_GB2312" w:cs="仿宋_GB2312"/>
          <w:b w:val="0"/>
          <w:bCs/>
          <w:spacing w:val="-4"/>
          <w:sz w:val="32"/>
          <w:szCs w:val="32"/>
          <w:highlight w:val="none"/>
          <w:lang w:val="en-US" w:eastAsia="zh-CN"/>
        </w:rPr>
      </w:pPr>
      <w:r>
        <w:rPr>
          <w:rStyle w:val="19"/>
          <w:rFonts w:hint="eastAsia" w:ascii="仿宋_GB2312" w:hAnsi="仿宋_GB2312" w:eastAsia="仿宋_GB2312" w:cs="仿宋_GB2312"/>
          <w:b w:val="0"/>
          <w:bCs/>
          <w:spacing w:val="-4"/>
          <w:sz w:val="32"/>
          <w:szCs w:val="32"/>
          <w:highlight w:val="none"/>
          <w:lang w:val="en-US" w:eastAsia="zh-CN"/>
        </w:rPr>
        <w:t>（1）项目实施的经济效益分析</w:t>
      </w:r>
    </w:p>
    <w:p>
      <w:pPr>
        <w:keepNext w:val="0"/>
        <w:keepLines w:val="0"/>
        <w:pageBreakBefore w:val="0"/>
        <w:widowControl w:val="0"/>
        <w:kinsoku/>
        <w:wordWrap/>
        <w:overflowPunct/>
        <w:topLinePunct w:val="0"/>
        <w:autoSpaceDE/>
        <w:autoSpaceDN/>
        <w:bidi w:val="0"/>
        <w:adjustRightInd w:val="0"/>
        <w:snapToGrid w:val="0"/>
        <w:spacing w:after="0" w:line="560" w:lineRule="atLeast"/>
        <w:ind w:left="0" w:leftChars="0" w:right="0" w:rightChars="0" w:firstLine="624" w:firstLineChars="200"/>
        <w:jc w:val="left"/>
        <w:textAlignment w:val="auto"/>
        <w:rPr>
          <w:rStyle w:val="19"/>
          <w:rFonts w:hint="eastAsia" w:ascii="仿宋_GB2312" w:hAnsi="仿宋_GB2312" w:eastAsia="仿宋_GB2312" w:cs="仿宋_GB2312"/>
          <w:b w:val="0"/>
          <w:bCs/>
          <w:color w:val="000000"/>
          <w:spacing w:val="-4"/>
          <w:sz w:val="32"/>
          <w:szCs w:val="32"/>
          <w:highlight w:val="none"/>
          <w:lang w:eastAsia="zh-CN"/>
        </w:rPr>
      </w:pPr>
      <w:r>
        <w:rPr>
          <w:rStyle w:val="19"/>
          <w:rFonts w:hint="eastAsia" w:ascii="仿宋_GB2312" w:hAnsi="仿宋_GB2312" w:eastAsia="仿宋_GB2312" w:cs="仿宋_GB2312"/>
          <w:b w:val="0"/>
          <w:bCs/>
          <w:color w:val="000000"/>
          <w:spacing w:val="-4"/>
          <w:sz w:val="32"/>
          <w:szCs w:val="32"/>
          <w:highlight w:val="none"/>
          <w:lang w:eastAsia="zh-CN"/>
        </w:rPr>
        <w:t>带动贫困人口脱贫</w:t>
      </w:r>
      <w:r>
        <w:rPr>
          <w:rStyle w:val="19"/>
          <w:rFonts w:hint="eastAsia" w:ascii="仿宋_GB2312" w:hAnsi="仿宋_GB2312" w:eastAsia="仿宋_GB2312" w:cs="仿宋_GB2312"/>
          <w:b w:val="0"/>
          <w:bCs/>
          <w:color w:val="000000"/>
          <w:spacing w:val="-4"/>
          <w:sz w:val="32"/>
          <w:szCs w:val="32"/>
          <w:highlight w:val="none"/>
          <w:lang w:val="en-US" w:eastAsia="zh-CN"/>
        </w:rPr>
        <w:t>285</w:t>
      </w:r>
      <w:r>
        <w:rPr>
          <w:rStyle w:val="19"/>
          <w:rFonts w:hint="eastAsia" w:ascii="仿宋_GB2312" w:hAnsi="仿宋_GB2312" w:eastAsia="仿宋_GB2312" w:cs="仿宋_GB2312"/>
          <w:b w:val="0"/>
          <w:bCs/>
          <w:color w:val="000000"/>
          <w:spacing w:val="-4"/>
          <w:sz w:val="32"/>
          <w:szCs w:val="32"/>
          <w:highlight w:val="none"/>
          <w:lang w:eastAsia="zh-CN"/>
        </w:rPr>
        <w:t>户，</w:t>
      </w:r>
      <w:r>
        <w:rPr>
          <w:rStyle w:val="19"/>
          <w:rFonts w:hint="eastAsia" w:ascii="仿宋_GB2312" w:hAnsi="仿宋_GB2312" w:eastAsia="仿宋_GB2312" w:cs="仿宋_GB2312"/>
          <w:b w:val="0"/>
          <w:bCs/>
          <w:color w:val="000000"/>
          <w:spacing w:val="-4"/>
          <w:sz w:val="32"/>
          <w:szCs w:val="32"/>
          <w:highlight w:val="none"/>
          <w:lang w:val="en-US" w:eastAsia="zh-CN"/>
        </w:rPr>
        <w:t>降低贫困发生率。</w:t>
      </w:r>
    </w:p>
    <w:p>
      <w:pPr>
        <w:keepNext w:val="0"/>
        <w:keepLines w:val="0"/>
        <w:pageBreakBefore w:val="0"/>
        <w:widowControl w:val="0"/>
        <w:kinsoku/>
        <w:wordWrap/>
        <w:overflowPunct/>
        <w:topLinePunct w:val="0"/>
        <w:autoSpaceDE/>
        <w:autoSpaceDN/>
        <w:bidi w:val="0"/>
        <w:adjustRightInd w:val="0"/>
        <w:snapToGrid w:val="0"/>
        <w:spacing w:after="0" w:line="560" w:lineRule="atLeast"/>
        <w:ind w:left="0" w:leftChars="0" w:right="0" w:rightChars="0" w:firstLine="624" w:firstLineChars="200"/>
        <w:textAlignment w:val="auto"/>
        <w:rPr>
          <w:rStyle w:val="19"/>
          <w:rFonts w:hint="eastAsia" w:ascii="仿宋_GB2312" w:hAnsi="仿宋_GB2312" w:eastAsia="仿宋_GB2312" w:cs="仿宋_GB2312"/>
          <w:b w:val="0"/>
          <w:bCs/>
          <w:spacing w:val="-4"/>
          <w:sz w:val="32"/>
          <w:szCs w:val="32"/>
          <w:highlight w:val="none"/>
          <w:lang w:val="en-US" w:eastAsia="zh-CN"/>
        </w:rPr>
      </w:pPr>
      <w:r>
        <w:rPr>
          <w:rStyle w:val="19"/>
          <w:rFonts w:hint="eastAsia" w:ascii="仿宋_GB2312" w:hAnsi="仿宋_GB2312" w:eastAsia="仿宋_GB2312" w:cs="仿宋_GB2312"/>
          <w:b w:val="0"/>
          <w:bCs/>
          <w:spacing w:val="-4"/>
          <w:sz w:val="32"/>
          <w:szCs w:val="32"/>
          <w:highlight w:val="none"/>
          <w:lang w:val="en-US" w:eastAsia="zh-CN"/>
        </w:rPr>
        <w:t>（2）项目实施的社会效益分析</w:t>
      </w:r>
    </w:p>
    <w:p>
      <w:pPr>
        <w:keepNext w:val="0"/>
        <w:keepLines w:val="0"/>
        <w:pageBreakBefore w:val="0"/>
        <w:widowControl w:val="0"/>
        <w:kinsoku/>
        <w:wordWrap/>
        <w:overflowPunct/>
        <w:topLinePunct w:val="0"/>
        <w:autoSpaceDE/>
        <w:autoSpaceDN/>
        <w:bidi w:val="0"/>
        <w:spacing w:after="0" w:line="560" w:lineRule="atLeast"/>
        <w:ind w:left="0" w:leftChars="0" w:right="0" w:rightChars="0" w:firstLine="624" w:firstLineChars="200"/>
        <w:textAlignment w:val="auto"/>
        <w:rPr>
          <w:rStyle w:val="19"/>
          <w:rFonts w:hint="eastAsia" w:ascii="仿宋_GB2312" w:hAnsi="仿宋_GB2312" w:eastAsia="仿宋_GB2312" w:cs="仿宋_GB2312"/>
          <w:b w:val="0"/>
          <w:bCs/>
          <w:color w:val="000000"/>
          <w:spacing w:val="-4"/>
          <w:sz w:val="32"/>
          <w:szCs w:val="32"/>
          <w:highlight w:val="none"/>
        </w:rPr>
      </w:pPr>
      <w:r>
        <w:rPr>
          <w:rStyle w:val="19"/>
          <w:rFonts w:hint="eastAsia" w:ascii="仿宋_GB2312" w:hAnsi="仿宋_GB2312" w:eastAsia="仿宋_GB2312" w:cs="仿宋_GB2312"/>
          <w:b w:val="0"/>
          <w:bCs/>
          <w:color w:val="000000"/>
          <w:spacing w:val="-4"/>
          <w:sz w:val="32"/>
          <w:szCs w:val="32"/>
          <w:highlight w:val="none"/>
        </w:rPr>
        <w:t>建档立卡贫困人口就业人数</w:t>
      </w:r>
      <w:r>
        <w:rPr>
          <w:rStyle w:val="19"/>
          <w:rFonts w:hint="eastAsia" w:ascii="仿宋_GB2312" w:hAnsi="仿宋_GB2312" w:eastAsia="仿宋_GB2312" w:cs="仿宋_GB2312"/>
          <w:b w:val="0"/>
          <w:bCs/>
          <w:color w:val="000000"/>
          <w:spacing w:val="-4"/>
          <w:sz w:val="32"/>
          <w:szCs w:val="32"/>
          <w:highlight w:val="none"/>
          <w:lang w:val="en-US" w:eastAsia="zh-CN"/>
        </w:rPr>
        <w:t>285户</w:t>
      </w:r>
      <w:r>
        <w:rPr>
          <w:rStyle w:val="19"/>
          <w:rFonts w:hint="eastAsia" w:ascii="仿宋_GB2312" w:hAnsi="仿宋_GB2312" w:eastAsia="仿宋_GB2312" w:cs="仿宋_GB2312"/>
          <w:b w:val="0"/>
          <w:bCs/>
          <w:color w:val="000000"/>
          <w:spacing w:val="-4"/>
          <w:sz w:val="32"/>
          <w:szCs w:val="32"/>
          <w:highlight w:val="none"/>
        </w:rPr>
        <w:t>人</w:t>
      </w:r>
      <w:r>
        <w:rPr>
          <w:rStyle w:val="19"/>
          <w:rFonts w:hint="eastAsia" w:ascii="仿宋_GB2312" w:hAnsi="仿宋_GB2312" w:eastAsia="仿宋_GB2312" w:cs="仿宋_GB2312"/>
          <w:b w:val="0"/>
          <w:bCs/>
          <w:color w:val="000000"/>
          <w:spacing w:val="-4"/>
          <w:sz w:val="32"/>
          <w:szCs w:val="32"/>
          <w:highlight w:val="none"/>
          <w:lang w:eastAsia="zh-CN"/>
        </w:rPr>
        <w:t>，</w:t>
      </w:r>
      <w:r>
        <w:rPr>
          <w:rStyle w:val="19"/>
          <w:rFonts w:hint="eastAsia" w:ascii="仿宋_GB2312" w:hAnsi="仿宋_GB2312" w:eastAsia="仿宋_GB2312" w:cs="仿宋_GB2312"/>
          <w:b w:val="0"/>
          <w:bCs/>
          <w:color w:val="000000"/>
          <w:spacing w:val="-4"/>
          <w:sz w:val="32"/>
          <w:szCs w:val="32"/>
          <w:highlight w:val="none"/>
          <w:lang w:val="en-US" w:eastAsia="zh-CN"/>
        </w:rPr>
        <w:t>保证</w:t>
      </w:r>
      <w:r>
        <w:rPr>
          <w:rStyle w:val="19"/>
          <w:rFonts w:hint="eastAsia" w:ascii="仿宋_GB2312" w:hAnsi="仿宋_GB2312" w:eastAsia="仿宋_GB2312" w:cs="仿宋_GB2312"/>
          <w:b w:val="0"/>
          <w:bCs/>
          <w:color w:val="000000"/>
          <w:spacing w:val="-4"/>
          <w:sz w:val="32"/>
          <w:szCs w:val="32"/>
          <w:highlight w:val="none"/>
          <w:lang w:eastAsia="zh-CN"/>
        </w:rPr>
        <w:t>正常开展检查，巡查等工作。</w:t>
      </w:r>
    </w:p>
    <w:p>
      <w:pPr>
        <w:keepNext w:val="0"/>
        <w:keepLines w:val="0"/>
        <w:pageBreakBefore w:val="0"/>
        <w:widowControl w:val="0"/>
        <w:kinsoku/>
        <w:wordWrap/>
        <w:overflowPunct/>
        <w:topLinePunct w:val="0"/>
        <w:autoSpaceDE/>
        <w:autoSpaceDN/>
        <w:bidi w:val="0"/>
        <w:spacing w:after="0" w:line="560" w:lineRule="atLeast"/>
        <w:ind w:left="0" w:leftChars="0" w:right="0" w:rightChars="0" w:firstLine="624" w:firstLineChars="200"/>
        <w:textAlignment w:val="auto"/>
        <w:rPr>
          <w:rStyle w:val="19"/>
          <w:rFonts w:hint="eastAsia" w:ascii="仿宋_GB2312" w:hAnsi="仿宋_GB2312" w:eastAsia="仿宋_GB2312" w:cs="仿宋_GB2312"/>
          <w:b w:val="0"/>
          <w:bCs/>
          <w:color w:val="000000"/>
          <w:spacing w:val="-4"/>
          <w:sz w:val="32"/>
          <w:szCs w:val="32"/>
          <w:highlight w:val="none"/>
        </w:rPr>
      </w:pPr>
      <w:r>
        <w:rPr>
          <w:rStyle w:val="19"/>
          <w:rFonts w:hint="eastAsia" w:ascii="仿宋_GB2312" w:hAnsi="仿宋_GB2312" w:eastAsia="仿宋_GB2312" w:cs="仿宋_GB2312"/>
          <w:b w:val="0"/>
          <w:bCs/>
          <w:color w:val="000000"/>
          <w:spacing w:val="-4"/>
          <w:sz w:val="32"/>
          <w:szCs w:val="32"/>
          <w:highlight w:val="none"/>
        </w:rPr>
        <w:t>（3）项目实施的生态效益分析</w:t>
      </w:r>
    </w:p>
    <w:p>
      <w:pPr>
        <w:keepNext w:val="0"/>
        <w:keepLines w:val="0"/>
        <w:pageBreakBefore w:val="0"/>
        <w:widowControl w:val="0"/>
        <w:kinsoku/>
        <w:wordWrap/>
        <w:overflowPunct/>
        <w:topLinePunct w:val="0"/>
        <w:autoSpaceDE/>
        <w:autoSpaceDN/>
        <w:bidi w:val="0"/>
        <w:spacing w:after="0" w:line="560" w:lineRule="atLeast"/>
        <w:ind w:left="0" w:leftChars="0" w:right="0" w:rightChars="0" w:firstLine="936" w:firstLineChars="300"/>
        <w:textAlignment w:val="auto"/>
        <w:rPr>
          <w:rStyle w:val="19"/>
          <w:rFonts w:hint="eastAsia" w:ascii="仿宋_GB2312" w:hAnsi="仿宋_GB2312" w:eastAsia="仿宋_GB2312" w:cs="仿宋_GB2312"/>
          <w:b w:val="0"/>
          <w:bCs/>
          <w:color w:val="000000"/>
          <w:spacing w:val="-4"/>
          <w:sz w:val="32"/>
          <w:szCs w:val="32"/>
          <w:highlight w:val="none"/>
        </w:rPr>
      </w:pPr>
      <w:r>
        <w:rPr>
          <w:rStyle w:val="19"/>
          <w:rFonts w:hint="eastAsia" w:ascii="仿宋_GB2312" w:hAnsi="仿宋_GB2312" w:eastAsia="仿宋_GB2312" w:cs="仿宋_GB2312"/>
          <w:b w:val="0"/>
          <w:bCs/>
          <w:color w:val="000000"/>
          <w:spacing w:val="-4"/>
          <w:sz w:val="32"/>
          <w:szCs w:val="32"/>
          <w:highlight w:val="none"/>
        </w:rPr>
        <w:t>无</w:t>
      </w:r>
    </w:p>
    <w:p>
      <w:pPr>
        <w:keepNext w:val="0"/>
        <w:keepLines w:val="0"/>
        <w:pageBreakBefore w:val="0"/>
        <w:widowControl w:val="0"/>
        <w:kinsoku/>
        <w:wordWrap/>
        <w:overflowPunct/>
        <w:topLinePunct w:val="0"/>
        <w:autoSpaceDE/>
        <w:autoSpaceDN/>
        <w:bidi w:val="0"/>
        <w:spacing w:after="0" w:line="560" w:lineRule="atLeast"/>
        <w:ind w:left="0" w:leftChars="0" w:right="0" w:rightChars="0" w:firstLine="624" w:firstLineChars="200"/>
        <w:textAlignment w:val="auto"/>
        <w:rPr>
          <w:rStyle w:val="19"/>
          <w:rFonts w:hint="eastAsia" w:ascii="仿宋_GB2312" w:hAnsi="仿宋_GB2312" w:eastAsia="仿宋_GB2312" w:cs="仿宋_GB2312"/>
          <w:b w:val="0"/>
          <w:bCs/>
          <w:color w:val="000000"/>
          <w:spacing w:val="-4"/>
          <w:sz w:val="32"/>
          <w:szCs w:val="32"/>
          <w:highlight w:val="none"/>
        </w:rPr>
      </w:pPr>
      <w:r>
        <w:rPr>
          <w:rStyle w:val="19"/>
          <w:rFonts w:hint="eastAsia" w:ascii="仿宋_GB2312" w:hAnsi="仿宋_GB2312" w:eastAsia="仿宋_GB2312" w:cs="仿宋_GB2312"/>
          <w:b w:val="0"/>
          <w:bCs/>
          <w:color w:val="000000"/>
          <w:spacing w:val="-4"/>
          <w:sz w:val="32"/>
          <w:szCs w:val="32"/>
          <w:highlight w:val="none"/>
        </w:rPr>
        <w:t>（4）项目实施的可持续影响分析</w:t>
      </w:r>
    </w:p>
    <w:p>
      <w:pPr>
        <w:keepNext w:val="0"/>
        <w:keepLines w:val="0"/>
        <w:pageBreakBefore w:val="0"/>
        <w:widowControl w:val="0"/>
        <w:kinsoku/>
        <w:wordWrap/>
        <w:overflowPunct/>
        <w:topLinePunct w:val="0"/>
        <w:autoSpaceDE/>
        <w:autoSpaceDN/>
        <w:bidi w:val="0"/>
        <w:adjustRightInd w:val="0"/>
        <w:snapToGrid w:val="0"/>
        <w:spacing w:after="0" w:line="560" w:lineRule="atLeast"/>
        <w:ind w:left="0" w:leftChars="0" w:right="0" w:rightChars="0" w:firstLine="624" w:firstLineChars="200"/>
        <w:textAlignment w:val="auto"/>
        <w:rPr>
          <w:rStyle w:val="19"/>
          <w:rFonts w:hint="eastAsia" w:ascii="仿宋_GB2312" w:hAnsi="仿宋_GB2312" w:eastAsia="仿宋_GB2312" w:cs="仿宋_GB2312"/>
          <w:b w:val="0"/>
          <w:bCs/>
          <w:color w:val="000000"/>
          <w:spacing w:val="-4"/>
          <w:sz w:val="32"/>
          <w:szCs w:val="32"/>
          <w:highlight w:val="none"/>
          <w:lang w:eastAsia="zh-CN"/>
        </w:rPr>
      </w:pPr>
      <w:r>
        <w:rPr>
          <w:rStyle w:val="19"/>
          <w:rFonts w:hint="eastAsia" w:ascii="仿宋_GB2312" w:hAnsi="仿宋_GB2312" w:eastAsia="仿宋_GB2312" w:cs="仿宋_GB2312"/>
          <w:b w:val="0"/>
          <w:bCs/>
          <w:color w:val="000000"/>
          <w:spacing w:val="-4"/>
          <w:sz w:val="32"/>
          <w:szCs w:val="32"/>
          <w:highlight w:val="none"/>
          <w:lang w:eastAsia="zh-CN"/>
        </w:rPr>
        <w:t>项目影响持续年限</w:t>
      </w:r>
      <w:r>
        <w:rPr>
          <w:rStyle w:val="19"/>
          <w:rFonts w:hint="eastAsia" w:ascii="仿宋_GB2312" w:hAnsi="仿宋_GB2312" w:eastAsia="仿宋_GB2312" w:cs="仿宋_GB2312"/>
          <w:b w:val="0"/>
          <w:bCs/>
          <w:color w:val="000000"/>
          <w:spacing w:val="-4"/>
          <w:sz w:val="32"/>
          <w:szCs w:val="32"/>
          <w:highlight w:val="none"/>
          <w:lang w:val="en-US" w:eastAsia="zh-CN"/>
        </w:rPr>
        <w:t>1</w:t>
      </w:r>
      <w:r>
        <w:rPr>
          <w:rStyle w:val="19"/>
          <w:rFonts w:hint="eastAsia" w:ascii="仿宋_GB2312" w:hAnsi="仿宋_GB2312" w:eastAsia="仿宋_GB2312" w:cs="仿宋_GB2312"/>
          <w:b w:val="0"/>
          <w:bCs/>
          <w:color w:val="000000"/>
          <w:spacing w:val="-4"/>
          <w:sz w:val="32"/>
          <w:szCs w:val="32"/>
          <w:highlight w:val="none"/>
          <w:lang w:eastAsia="zh-CN"/>
        </w:rPr>
        <w:t>年。</w:t>
      </w:r>
      <w:r>
        <w:rPr>
          <w:rStyle w:val="19"/>
          <w:rFonts w:hint="eastAsia" w:ascii="仿宋_GB2312" w:hAnsi="仿宋_GB2312" w:eastAsia="仿宋_GB2312" w:cs="仿宋_GB2312"/>
          <w:b w:val="0"/>
          <w:bCs/>
          <w:color w:val="000000"/>
          <w:spacing w:val="-4"/>
          <w:sz w:val="32"/>
          <w:szCs w:val="32"/>
          <w:highlight w:val="none"/>
          <w:lang w:val="en-US" w:eastAsia="zh-CN"/>
        </w:rPr>
        <w:t>确保全年检查，巡查工作的正常进行。</w:t>
      </w:r>
    </w:p>
    <w:p>
      <w:pPr>
        <w:keepNext w:val="0"/>
        <w:keepLines w:val="0"/>
        <w:pageBreakBefore w:val="0"/>
        <w:widowControl w:val="0"/>
        <w:kinsoku/>
        <w:wordWrap/>
        <w:overflowPunct/>
        <w:topLinePunct w:val="0"/>
        <w:autoSpaceDE/>
        <w:autoSpaceDN/>
        <w:bidi w:val="0"/>
        <w:adjustRightInd w:val="0"/>
        <w:snapToGrid w:val="0"/>
        <w:spacing w:after="0" w:line="560" w:lineRule="atLeast"/>
        <w:ind w:left="0" w:leftChars="0" w:right="0" w:rightChars="0" w:firstLine="624" w:firstLineChars="200"/>
        <w:textAlignment w:val="auto"/>
        <w:rPr>
          <w:rStyle w:val="19"/>
          <w:rFonts w:hint="eastAsia" w:ascii="仿宋_GB2312" w:hAnsi="仿宋_GB2312" w:eastAsia="仿宋_GB2312" w:cs="仿宋_GB2312"/>
          <w:b w:val="0"/>
          <w:bCs/>
          <w:spacing w:val="-4"/>
          <w:sz w:val="32"/>
          <w:szCs w:val="32"/>
          <w:highlight w:val="none"/>
          <w:lang w:val="en-US" w:eastAsia="zh-CN"/>
        </w:rPr>
      </w:pPr>
      <w:r>
        <w:rPr>
          <w:rStyle w:val="19"/>
          <w:rFonts w:hint="eastAsia" w:ascii="仿宋_GB2312" w:hAnsi="仿宋_GB2312" w:eastAsia="仿宋_GB2312" w:cs="仿宋_GB2312"/>
          <w:b w:val="0"/>
          <w:bCs/>
          <w:spacing w:val="-4"/>
          <w:sz w:val="32"/>
          <w:szCs w:val="32"/>
          <w:highlight w:val="none"/>
          <w:lang w:val="en-US" w:eastAsia="zh-CN"/>
        </w:rPr>
        <w:t>3.满意度指标完成情况分析</w:t>
      </w:r>
    </w:p>
    <w:p>
      <w:pPr>
        <w:keepNext w:val="0"/>
        <w:keepLines w:val="0"/>
        <w:pageBreakBefore w:val="0"/>
        <w:widowControl w:val="0"/>
        <w:kinsoku/>
        <w:wordWrap/>
        <w:overflowPunct/>
        <w:topLinePunct w:val="0"/>
        <w:autoSpaceDE/>
        <w:autoSpaceDN/>
        <w:bidi w:val="0"/>
        <w:spacing w:after="0" w:line="560" w:lineRule="atLeast"/>
        <w:ind w:left="0" w:leftChars="0" w:right="0" w:rightChars="0"/>
        <w:textAlignment w:val="auto"/>
        <w:rPr>
          <w:rStyle w:val="19"/>
          <w:rFonts w:hint="eastAsia" w:ascii="仿宋_GB2312" w:hAnsi="仿宋_GB2312" w:eastAsia="仿宋_GB2312" w:cs="仿宋_GB2312"/>
          <w:b w:val="0"/>
          <w:bCs/>
          <w:color w:val="000000"/>
          <w:spacing w:val="-4"/>
          <w:sz w:val="32"/>
          <w:szCs w:val="32"/>
          <w:highlight w:val="none"/>
          <w:lang w:val="en-US" w:eastAsia="zh-CN"/>
        </w:rPr>
      </w:pPr>
      <w:r>
        <w:rPr>
          <w:rStyle w:val="19"/>
          <w:rFonts w:hint="eastAsia" w:ascii="仿宋_GB2312" w:hAnsi="仿宋_GB2312" w:eastAsia="仿宋_GB2312" w:cs="仿宋_GB2312"/>
          <w:b w:val="0"/>
          <w:bCs/>
          <w:color w:val="000000"/>
          <w:spacing w:val="-4"/>
          <w:sz w:val="32"/>
          <w:szCs w:val="32"/>
          <w:highlight w:val="none"/>
          <w:lang w:eastAsia="zh-CN"/>
        </w:rPr>
        <w:t>　　</w:t>
      </w:r>
      <w:r>
        <w:rPr>
          <w:rStyle w:val="19"/>
          <w:rFonts w:hint="eastAsia" w:ascii="仿宋_GB2312" w:hAnsi="仿宋_GB2312" w:eastAsia="仿宋_GB2312" w:cs="仿宋_GB2312"/>
          <w:b w:val="0"/>
          <w:bCs/>
          <w:color w:val="000000"/>
          <w:spacing w:val="-4"/>
          <w:sz w:val="32"/>
          <w:szCs w:val="32"/>
          <w:highlight w:val="none"/>
        </w:rPr>
        <w:t>按计划完成项目实施，</w:t>
      </w:r>
      <w:r>
        <w:rPr>
          <w:rStyle w:val="19"/>
          <w:rFonts w:hint="eastAsia" w:ascii="仿宋_GB2312" w:hAnsi="仿宋_GB2312" w:eastAsia="仿宋_GB2312" w:cs="仿宋_GB2312"/>
          <w:b w:val="0"/>
          <w:bCs/>
          <w:color w:val="000000"/>
          <w:spacing w:val="-4"/>
          <w:sz w:val="32"/>
          <w:szCs w:val="32"/>
          <w:highlight w:val="none"/>
          <w:lang w:val="en-US" w:eastAsia="zh-CN"/>
        </w:rPr>
        <w:t>已做满意度调查问卷，农牧民满意率达98%，</w:t>
      </w:r>
      <w:r>
        <w:rPr>
          <w:rStyle w:val="19"/>
          <w:rFonts w:hint="eastAsia" w:ascii="仿宋_GB2312" w:hAnsi="仿宋_GB2312" w:eastAsia="仿宋_GB2312" w:cs="仿宋_GB2312"/>
          <w:b w:val="0"/>
          <w:bCs/>
          <w:color w:val="000000"/>
          <w:spacing w:val="-4"/>
          <w:sz w:val="32"/>
          <w:szCs w:val="32"/>
          <w:highlight w:val="none"/>
        </w:rPr>
        <w:t>服务对象满意度指标完成。</w:t>
      </w:r>
    </w:p>
    <w:p>
      <w:pPr>
        <w:keepNext w:val="0"/>
        <w:keepLines w:val="0"/>
        <w:pageBreakBefore w:val="0"/>
        <w:widowControl w:val="0"/>
        <w:kinsoku/>
        <w:wordWrap/>
        <w:overflowPunct/>
        <w:topLinePunct w:val="0"/>
        <w:autoSpaceDE/>
        <w:autoSpaceDN/>
        <w:bidi w:val="0"/>
        <w:spacing w:after="0" w:line="560" w:lineRule="atLeast"/>
        <w:ind w:left="0" w:leftChars="0" w:right="0" w:rightChars="0" w:firstLine="564" w:firstLineChars="181"/>
        <w:textAlignment w:val="auto"/>
        <w:rPr>
          <w:rFonts w:hint="eastAsia" w:ascii="仿宋_GB2312" w:hAnsi="仿宋_GB2312" w:eastAsia="仿宋_GB2312" w:cs="仿宋_GB2312"/>
          <w:b w:val="0"/>
          <w:bCs/>
          <w:spacing w:val="-4"/>
          <w:sz w:val="32"/>
          <w:szCs w:val="32"/>
          <w:highlight w:val="none"/>
        </w:rPr>
      </w:pPr>
      <w:r>
        <w:rPr>
          <w:rFonts w:hint="eastAsia" w:ascii="仿宋_GB2312" w:hAnsi="仿宋_GB2312" w:eastAsia="仿宋_GB2312" w:cs="仿宋_GB2312"/>
          <w:b w:val="0"/>
          <w:bCs/>
          <w:spacing w:val="-4"/>
          <w:sz w:val="32"/>
          <w:szCs w:val="32"/>
          <w:highlight w:val="none"/>
        </w:rPr>
        <w:t>（二）项目绩效目标未完成原因分析</w:t>
      </w:r>
    </w:p>
    <w:p>
      <w:pPr>
        <w:keepNext w:val="0"/>
        <w:keepLines w:val="0"/>
        <w:pageBreakBefore w:val="0"/>
        <w:widowControl w:val="0"/>
        <w:kinsoku/>
        <w:wordWrap/>
        <w:overflowPunct/>
        <w:topLinePunct w:val="0"/>
        <w:autoSpaceDE/>
        <w:autoSpaceDN/>
        <w:bidi w:val="0"/>
        <w:spacing w:after="0" w:line="560" w:lineRule="atLeast"/>
        <w:ind w:left="0" w:leftChars="0" w:right="0" w:rightChars="0"/>
        <w:textAlignment w:val="auto"/>
        <w:rPr>
          <w:rStyle w:val="19"/>
          <w:rFonts w:hint="eastAsia" w:ascii="仿宋_GB2312" w:hAnsi="仿宋_GB2312" w:eastAsia="仿宋_GB2312" w:cs="仿宋_GB2312"/>
          <w:b w:val="0"/>
          <w:bCs/>
          <w:color w:val="000000"/>
          <w:spacing w:val="-4"/>
          <w:sz w:val="32"/>
          <w:szCs w:val="32"/>
          <w:highlight w:val="none"/>
        </w:rPr>
      </w:pPr>
      <w:r>
        <w:rPr>
          <w:rStyle w:val="19"/>
          <w:rFonts w:hint="eastAsia" w:ascii="仿宋_GB2312" w:hAnsi="仿宋_GB2312" w:eastAsia="仿宋_GB2312" w:cs="仿宋_GB2312"/>
          <w:b w:val="0"/>
          <w:bCs/>
          <w:color w:val="000000"/>
          <w:spacing w:val="-4"/>
          <w:sz w:val="32"/>
          <w:szCs w:val="32"/>
          <w:highlight w:val="none"/>
          <w:lang w:eastAsia="zh-CN"/>
        </w:rPr>
        <w:t>　　</w:t>
      </w:r>
      <w:r>
        <w:rPr>
          <w:rStyle w:val="19"/>
          <w:rFonts w:hint="eastAsia" w:ascii="仿宋_GB2312" w:hAnsi="仿宋_GB2312" w:eastAsia="仿宋_GB2312" w:cs="仿宋_GB2312"/>
          <w:b w:val="0"/>
          <w:bCs/>
          <w:color w:val="000000"/>
          <w:spacing w:val="-4"/>
          <w:sz w:val="32"/>
          <w:szCs w:val="32"/>
          <w:highlight w:val="none"/>
        </w:rPr>
        <w:t>不存在未完成情况</w:t>
      </w:r>
      <w:r>
        <w:rPr>
          <w:rStyle w:val="19"/>
          <w:rFonts w:hint="eastAsia" w:ascii="仿宋_GB2312" w:hAnsi="仿宋_GB2312" w:eastAsia="仿宋_GB2312" w:cs="仿宋_GB2312"/>
          <w:b w:val="0"/>
          <w:bCs/>
          <w:color w:val="000000"/>
          <w:spacing w:val="-4"/>
          <w:sz w:val="32"/>
          <w:szCs w:val="32"/>
          <w:highlight w:val="none"/>
          <w:lang w:eastAsia="zh-CN"/>
        </w:rPr>
        <w:t>，</w:t>
      </w:r>
      <w:r>
        <w:rPr>
          <w:rStyle w:val="19"/>
          <w:rFonts w:hint="eastAsia" w:ascii="仿宋_GB2312" w:hAnsi="仿宋_GB2312" w:eastAsia="仿宋_GB2312" w:cs="仿宋_GB2312"/>
          <w:b w:val="0"/>
          <w:bCs/>
          <w:color w:val="000000"/>
          <w:spacing w:val="-4"/>
          <w:sz w:val="32"/>
          <w:szCs w:val="32"/>
          <w:highlight w:val="none"/>
        </w:rPr>
        <w:t>201</w:t>
      </w:r>
      <w:r>
        <w:rPr>
          <w:rStyle w:val="19"/>
          <w:rFonts w:hint="eastAsia" w:ascii="仿宋_GB2312" w:hAnsi="仿宋_GB2312" w:eastAsia="仿宋_GB2312" w:cs="仿宋_GB2312"/>
          <w:b w:val="0"/>
          <w:bCs/>
          <w:color w:val="000000"/>
          <w:spacing w:val="-4"/>
          <w:sz w:val="32"/>
          <w:szCs w:val="32"/>
          <w:highlight w:val="none"/>
          <w:lang w:val="en-US" w:eastAsia="zh-CN"/>
        </w:rPr>
        <w:t>9</w:t>
      </w:r>
      <w:r>
        <w:rPr>
          <w:rStyle w:val="19"/>
          <w:rFonts w:hint="eastAsia" w:ascii="仿宋_GB2312" w:hAnsi="仿宋_GB2312" w:eastAsia="仿宋_GB2312" w:cs="仿宋_GB2312"/>
          <w:b w:val="0"/>
          <w:bCs/>
          <w:color w:val="000000"/>
          <w:spacing w:val="-4"/>
          <w:sz w:val="32"/>
          <w:szCs w:val="32"/>
          <w:highlight w:val="none"/>
        </w:rPr>
        <w:t>年本项目绩效目标全部达成，不存在未完成原因分析。</w:t>
      </w:r>
    </w:p>
    <w:p>
      <w:pPr>
        <w:keepNext w:val="0"/>
        <w:keepLines w:val="0"/>
        <w:pageBreakBefore w:val="0"/>
        <w:widowControl w:val="0"/>
        <w:kinsoku/>
        <w:wordWrap/>
        <w:overflowPunct/>
        <w:topLinePunct w:val="0"/>
        <w:autoSpaceDE/>
        <w:autoSpaceDN/>
        <w:bidi w:val="0"/>
        <w:spacing w:after="0" w:line="560" w:lineRule="atLeast"/>
        <w:ind w:left="0" w:leftChars="0" w:right="0" w:rightChars="0" w:firstLine="640"/>
        <w:textAlignment w:val="auto"/>
        <w:rPr>
          <w:rStyle w:val="19"/>
          <w:rFonts w:hint="eastAsia" w:ascii="黑体" w:hAnsi="黑体" w:eastAsia="黑体" w:cs="黑体"/>
          <w:b w:val="0"/>
          <w:bCs/>
          <w:spacing w:val="-4"/>
          <w:sz w:val="32"/>
          <w:szCs w:val="32"/>
          <w:highlight w:val="none"/>
        </w:rPr>
      </w:pPr>
      <w:r>
        <w:rPr>
          <w:rStyle w:val="19"/>
          <w:rFonts w:hint="eastAsia" w:ascii="黑体" w:hAnsi="黑体" w:eastAsia="黑体" w:cs="黑体"/>
          <w:b w:val="0"/>
          <w:bCs/>
          <w:spacing w:val="-4"/>
          <w:sz w:val="32"/>
          <w:szCs w:val="32"/>
          <w:highlight w:val="none"/>
        </w:rPr>
        <w:t>五、其他需要说明的问题</w:t>
      </w:r>
    </w:p>
    <w:p>
      <w:pPr>
        <w:keepNext w:val="0"/>
        <w:keepLines w:val="0"/>
        <w:pageBreakBefore w:val="0"/>
        <w:widowControl w:val="0"/>
        <w:kinsoku/>
        <w:wordWrap/>
        <w:overflowPunct/>
        <w:topLinePunct w:val="0"/>
        <w:autoSpaceDE/>
        <w:autoSpaceDN/>
        <w:bidi w:val="0"/>
        <w:spacing w:after="0" w:line="560" w:lineRule="atLeast"/>
        <w:ind w:left="0" w:leftChars="0" w:right="0" w:rightChars="0" w:firstLine="564" w:firstLineChars="181"/>
        <w:textAlignment w:val="auto"/>
        <w:rPr>
          <w:rFonts w:hint="eastAsia" w:ascii="仿宋_GB2312" w:hAnsi="仿宋_GB2312" w:eastAsia="仿宋_GB2312" w:cs="仿宋_GB2312"/>
          <w:b w:val="0"/>
          <w:bCs/>
          <w:spacing w:val="-4"/>
          <w:sz w:val="32"/>
          <w:szCs w:val="32"/>
          <w:highlight w:val="none"/>
        </w:rPr>
      </w:pPr>
      <w:r>
        <w:rPr>
          <w:rFonts w:hint="eastAsia" w:ascii="仿宋_GB2312" w:hAnsi="仿宋_GB2312" w:eastAsia="仿宋_GB2312" w:cs="仿宋_GB2312"/>
          <w:b w:val="0"/>
          <w:bCs/>
          <w:spacing w:val="-4"/>
          <w:sz w:val="32"/>
          <w:szCs w:val="32"/>
          <w:highlight w:val="none"/>
        </w:rPr>
        <w:t>（一）后续工作计划</w:t>
      </w:r>
    </w:p>
    <w:p>
      <w:pPr>
        <w:keepNext w:val="0"/>
        <w:keepLines w:val="0"/>
        <w:pageBreakBefore w:val="0"/>
        <w:widowControl w:val="0"/>
        <w:kinsoku/>
        <w:wordWrap/>
        <w:overflowPunct/>
        <w:topLinePunct w:val="0"/>
        <w:autoSpaceDE/>
        <w:autoSpaceDN/>
        <w:bidi w:val="0"/>
        <w:adjustRightInd w:val="0"/>
        <w:snapToGrid w:val="0"/>
        <w:spacing w:after="0" w:line="560" w:lineRule="atLeast"/>
        <w:ind w:left="0" w:leftChars="0"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color w:val="000000"/>
          <w:spacing w:val="-4"/>
          <w:sz w:val="32"/>
          <w:szCs w:val="32"/>
        </w:rPr>
        <w:t>通过201</w:t>
      </w:r>
      <w:r>
        <w:rPr>
          <w:rFonts w:hint="eastAsia" w:ascii="仿宋_GB2312" w:hAnsi="仿宋_GB2312" w:eastAsia="仿宋_GB2312" w:cs="仿宋_GB2312"/>
          <w:b w:val="0"/>
          <w:bCs/>
          <w:color w:val="000000"/>
          <w:spacing w:val="-4"/>
          <w:sz w:val="32"/>
          <w:szCs w:val="32"/>
          <w:lang w:val="en-US" w:eastAsia="zh-CN"/>
        </w:rPr>
        <w:t>8</w:t>
      </w:r>
      <w:r>
        <w:rPr>
          <w:rFonts w:hint="eastAsia" w:ascii="仿宋_GB2312" w:hAnsi="仿宋_GB2312" w:eastAsia="仿宋_GB2312" w:cs="仿宋_GB2312"/>
          <w:b w:val="0"/>
          <w:bCs/>
          <w:color w:val="000000"/>
          <w:spacing w:val="-4"/>
          <w:sz w:val="32"/>
          <w:szCs w:val="32"/>
        </w:rPr>
        <w:t>年开展落实</w:t>
      </w:r>
      <w:r>
        <w:rPr>
          <w:rFonts w:hint="eastAsia" w:ascii="仿宋_GB2312" w:hAnsi="仿宋_GB2312" w:eastAsia="仿宋_GB2312" w:cs="仿宋_GB2312"/>
          <w:b w:val="0"/>
          <w:bCs/>
          <w:color w:val="000000"/>
          <w:spacing w:val="-4"/>
          <w:sz w:val="32"/>
          <w:szCs w:val="32"/>
          <w:lang w:val="en-US" w:eastAsia="zh-CN"/>
        </w:rPr>
        <w:t>农牧民</w:t>
      </w:r>
      <w:r>
        <w:rPr>
          <w:rFonts w:hint="eastAsia" w:ascii="仿宋_GB2312" w:hAnsi="仿宋_GB2312" w:eastAsia="仿宋_GB2312" w:cs="仿宋_GB2312"/>
          <w:b w:val="0"/>
          <w:bCs/>
          <w:color w:val="000000"/>
          <w:spacing w:val="-4"/>
          <w:sz w:val="32"/>
          <w:szCs w:val="32"/>
          <w:lang w:eastAsia="zh-CN"/>
        </w:rPr>
        <w:t>生活补贴</w:t>
      </w:r>
      <w:r>
        <w:rPr>
          <w:rFonts w:hint="eastAsia" w:ascii="仿宋_GB2312" w:hAnsi="仿宋_GB2312" w:eastAsia="仿宋_GB2312" w:cs="仿宋_GB2312"/>
          <w:b w:val="0"/>
          <w:bCs/>
          <w:color w:val="000000"/>
          <w:spacing w:val="-4"/>
          <w:sz w:val="32"/>
          <w:szCs w:val="32"/>
        </w:rPr>
        <w:t>项目以来，取得了良好的社会效益，使贫困人口脱贫，提高群众收入，确保群众安心守边护边</w:t>
      </w:r>
      <w:r>
        <w:rPr>
          <w:rFonts w:hint="eastAsia" w:ascii="仿宋_GB2312" w:hAnsi="仿宋_GB2312" w:eastAsia="仿宋_GB2312" w:cs="仿宋_GB2312"/>
          <w:b w:val="0"/>
          <w:bCs/>
          <w:color w:val="000000"/>
          <w:spacing w:val="-4"/>
          <w:sz w:val="32"/>
          <w:szCs w:val="32"/>
          <w:lang w:eastAsia="zh-CN"/>
        </w:rPr>
        <w:t>。</w:t>
      </w:r>
      <w:r>
        <w:rPr>
          <w:rFonts w:hint="eastAsia" w:ascii="仿宋_GB2312" w:hAnsi="仿宋_GB2312" w:eastAsia="仿宋_GB2312" w:cs="仿宋_GB2312"/>
          <w:b w:val="0"/>
          <w:bCs/>
          <w:color w:val="000000"/>
          <w:spacing w:val="-4"/>
          <w:sz w:val="32"/>
          <w:szCs w:val="32"/>
        </w:rPr>
        <w:t>我们将在下一步的工作中更好总结经验，加强</w:t>
      </w:r>
      <w:r>
        <w:rPr>
          <w:rFonts w:hint="eastAsia" w:ascii="仿宋_GB2312" w:hAnsi="仿宋_GB2312" w:eastAsia="仿宋_GB2312" w:cs="仿宋_GB2312"/>
          <w:b w:val="0"/>
          <w:bCs/>
          <w:color w:val="000000"/>
          <w:spacing w:val="-4"/>
          <w:sz w:val="32"/>
          <w:szCs w:val="32"/>
          <w:lang w:eastAsia="zh-CN"/>
        </w:rPr>
        <w:t>生活补贴</w:t>
      </w:r>
      <w:r>
        <w:rPr>
          <w:rFonts w:hint="eastAsia" w:ascii="仿宋_GB2312" w:hAnsi="仿宋_GB2312" w:eastAsia="仿宋_GB2312" w:cs="仿宋_GB2312"/>
          <w:b w:val="0"/>
          <w:bCs/>
          <w:color w:val="000000"/>
          <w:spacing w:val="-4"/>
          <w:sz w:val="32"/>
          <w:szCs w:val="32"/>
        </w:rPr>
        <w:t>的</w:t>
      </w:r>
      <w:r>
        <w:rPr>
          <w:rFonts w:hint="eastAsia" w:ascii="仿宋_GB2312" w:hAnsi="仿宋_GB2312" w:eastAsia="仿宋_GB2312" w:cs="仿宋_GB2312"/>
          <w:b w:val="0"/>
          <w:bCs/>
          <w:color w:val="000000"/>
          <w:spacing w:val="-4"/>
          <w:sz w:val="32"/>
          <w:szCs w:val="32"/>
          <w:lang w:eastAsia="zh-CN"/>
        </w:rPr>
        <w:t>发放率</w:t>
      </w:r>
      <w:r>
        <w:rPr>
          <w:rFonts w:hint="eastAsia" w:ascii="仿宋_GB2312" w:hAnsi="仿宋_GB2312" w:eastAsia="仿宋_GB2312" w:cs="仿宋_GB2312"/>
          <w:b w:val="0"/>
          <w:bCs/>
          <w:color w:val="000000"/>
          <w:spacing w:val="-4"/>
          <w:sz w:val="32"/>
          <w:szCs w:val="32"/>
        </w:rPr>
        <w:t>。</w:t>
      </w:r>
    </w:p>
    <w:p>
      <w:pPr>
        <w:keepNext w:val="0"/>
        <w:keepLines w:val="0"/>
        <w:pageBreakBefore w:val="0"/>
        <w:widowControl w:val="0"/>
        <w:kinsoku/>
        <w:wordWrap/>
        <w:overflowPunct/>
        <w:topLinePunct w:val="0"/>
        <w:autoSpaceDE/>
        <w:autoSpaceDN/>
        <w:bidi w:val="0"/>
        <w:spacing w:after="0" w:line="560" w:lineRule="atLeast"/>
        <w:ind w:left="0" w:leftChars="0" w:right="0" w:rightChars="0" w:firstLine="564" w:firstLineChars="181"/>
        <w:textAlignment w:val="auto"/>
        <w:rPr>
          <w:rFonts w:hint="eastAsia" w:ascii="仿宋_GB2312" w:hAnsi="仿宋_GB2312" w:eastAsia="仿宋_GB2312" w:cs="仿宋_GB2312"/>
          <w:b w:val="0"/>
          <w:bCs/>
          <w:spacing w:val="-4"/>
          <w:sz w:val="32"/>
          <w:szCs w:val="32"/>
          <w:highlight w:val="none"/>
        </w:rPr>
      </w:pPr>
      <w:r>
        <w:rPr>
          <w:rFonts w:hint="eastAsia" w:ascii="仿宋_GB2312" w:hAnsi="仿宋_GB2312" w:eastAsia="仿宋_GB2312" w:cs="仿宋_GB2312"/>
          <w:b w:val="0"/>
          <w:bCs/>
          <w:spacing w:val="-4"/>
          <w:sz w:val="32"/>
          <w:szCs w:val="32"/>
          <w:highlight w:val="none"/>
        </w:rPr>
        <w:t>（二）主要经验及做法、存在问题和建议</w:t>
      </w:r>
    </w:p>
    <w:p>
      <w:pPr>
        <w:keepNext w:val="0"/>
        <w:keepLines w:val="0"/>
        <w:pageBreakBefore w:val="0"/>
        <w:widowControl w:val="0"/>
        <w:kinsoku/>
        <w:wordWrap/>
        <w:overflowPunct/>
        <w:topLinePunct w:val="0"/>
        <w:autoSpaceDE/>
        <w:autoSpaceDN/>
        <w:bidi w:val="0"/>
        <w:adjustRightInd w:val="0"/>
        <w:snapToGrid w:val="0"/>
        <w:spacing w:after="0" w:line="560" w:lineRule="atLeast"/>
        <w:ind w:left="0" w:leftChars="0" w:right="0" w:rightChars="0" w:firstLine="624" w:firstLineChars="200"/>
        <w:textAlignment w:val="auto"/>
        <w:rPr>
          <w:rStyle w:val="19"/>
          <w:rFonts w:hint="eastAsia" w:ascii="仿宋_GB2312" w:hAnsi="仿宋_GB2312" w:eastAsia="仿宋_GB2312" w:cs="仿宋_GB2312"/>
          <w:b w:val="0"/>
          <w:bCs/>
          <w:color w:val="000000"/>
          <w:spacing w:val="-4"/>
          <w:sz w:val="32"/>
          <w:szCs w:val="32"/>
          <w:lang w:eastAsia="zh-CN"/>
        </w:rPr>
      </w:pPr>
      <w:r>
        <w:rPr>
          <w:rFonts w:hint="eastAsia" w:ascii="仿宋_GB2312" w:hAnsi="仿宋_GB2312" w:eastAsia="仿宋_GB2312" w:cs="仿宋_GB2312"/>
          <w:b w:val="0"/>
          <w:bCs/>
          <w:color w:val="000000"/>
          <w:spacing w:val="-4"/>
          <w:sz w:val="32"/>
          <w:szCs w:val="32"/>
          <w:lang w:eastAsia="zh-CN"/>
        </w:rPr>
        <w:t>柯克亚乡在</w:t>
      </w:r>
      <w:r>
        <w:rPr>
          <w:rFonts w:hint="eastAsia" w:ascii="仿宋_GB2312" w:hAnsi="仿宋_GB2312" w:eastAsia="仿宋_GB2312" w:cs="仿宋_GB2312"/>
          <w:b w:val="0"/>
          <w:bCs/>
          <w:color w:val="000000"/>
          <w:spacing w:val="-4"/>
          <w:sz w:val="32"/>
          <w:szCs w:val="32"/>
          <w:lang w:val="en-US" w:eastAsia="zh-CN"/>
        </w:rPr>
        <w:t>农牧民</w:t>
      </w:r>
      <w:r>
        <w:rPr>
          <w:rFonts w:hint="eastAsia" w:ascii="仿宋_GB2312" w:hAnsi="仿宋_GB2312" w:eastAsia="仿宋_GB2312" w:cs="仿宋_GB2312"/>
          <w:b w:val="0"/>
          <w:bCs/>
          <w:color w:val="000000"/>
          <w:spacing w:val="-4"/>
          <w:sz w:val="32"/>
          <w:szCs w:val="32"/>
          <w:lang w:eastAsia="zh-CN"/>
        </w:rPr>
        <w:t>生活补贴</w:t>
      </w:r>
      <w:r>
        <w:rPr>
          <w:rFonts w:hint="eastAsia" w:ascii="仿宋_GB2312" w:hAnsi="仿宋_GB2312" w:eastAsia="仿宋_GB2312" w:cs="仿宋_GB2312"/>
          <w:b w:val="0"/>
          <w:bCs/>
          <w:color w:val="000000"/>
          <w:spacing w:val="-4"/>
          <w:sz w:val="32"/>
          <w:szCs w:val="32"/>
        </w:rPr>
        <w:t>项目实施过程中，</w:t>
      </w:r>
      <w:r>
        <w:rPr>
          <w:rStyle w:val="19"/>
          <w:rFonts w:hint="eastAsia" w:ascii="仿宋_GB2312" w:hAnsi="仿宋_GB2312" w:eastAsia="仿宋_GB2312" w:cs="仿宋_GB2312"/>
          <w:b w:val="0"/>
          <w:bCs/>
          <w:color w:val="000000"/>
          <w:spacing w:val="-4"/>
          <w:sz w:val="32"/>
          <w:szCs w:val="32"/>
        </w:rPr>
        <w:t>按照</w:t>
      </w:r>
      <w:r>
        <w:rPr>
          <w:rStyle w:val="19"/>
          <w:rFonts w:hint="eastAsia" w:ascii="仿宋_GB2312" w:hAnsi="仿宋_GB2312" w:eastAsia="仿宋_GB2312" w:cs="仿宋_GB2312"/>
          <w:b w:val="0"/>
          <w:bCs/>
          <w:color w:val="000000"/>
          <w:spacing w:val="-4"/>
          <w:sz w:val="32"/>
          <w:szCs w:val="32"/>
          <w:lang w:val="en-US" w:eastAsia="zh-CN"/>
        </w:rPr>
        <w:t>上级要求</w:t>
      </w:r>
      <w:r>
        <w:rPr>
          <w:rStyle w:val="19"/>
          <w:rFonts w:hint="eastAsia" w:ascii="仿宋_GB2312" w:hAnsi="仿宋_GB2312" w:eastAsia="仿宋_GB2312" w:cs="仿宋_GB2312"/>
          <w:b w:val="0"/>
          <w:bCs/>
          <w:color w:val="000000"/>
          <w:spacing w:val="-4"/>
          <w:sz w:val="32"/>
          <w:szCs w:val="32"/>
          <w:lang w:eastAsia="zh-CN"/>
        </w:rPr>
        <w:t>，在年度预算时严格建立管理机制和制度，不断规范补贴审批和发放工作，有效地杜绝了非预算支出，吃空饷、挤占挪用、虚报冒领等套取财政资金违规行为。</w:t>
      </w:r>
    </w:p>
    <w:p>
      <w:pPr>
        <w:keepNext w:val="0"/>
        <w:keepLines w:val="0"/>
        <w:pageBreakBefore w:val="0"/>
        <w:widowControl w:val="0"/>
        <w:numPr>
          <w:ilvl w:val="0"/>
          <w:numId w:val="1"/>
        </w:numPr>
        <w:kinsoku/>
        <w:wordWrap/>
        <w:overflowPunct/>
        <w:topLinePunct w:val="0"/>
        <w:autoSpaceDE/>
        <w:autoSpaceDN/>
        <w:bidi w:val="0"/>
        <w:adjustRightInd w:val="0"/>
        <w:snapToGrid w:val="0"/>
        <w:spacing w:after="0" w:line="560" w:lineRule="atLeast"/>
        <w:ind w:left="0" w:leftChars="0" w:right="0" w:rightChars="0" w:firstLine="624" w:firstLineChars="200"/>
        <w:textAlignment w:val="auto"/>
        <w:rPr>
          <w:rFonts w:hint="eastAsia" w:ascii="仿宋_GB2312" w:hAnsi="仿宋_GB2312" w:eastAsia="仿宋_GB2312" w:cs="仿宋_GB2312"/>
          <w:b w:val="0"/>
          <w:bCs/>
          <w:color w:val="auto"/>
          <w:spacing w:val="-4"/>
          <w:sz w:val="32"/>
          <w:szCs w:val="32"/>
          <w:highlight w:val="none"/>
        </w:rPr>
      </w:pPr>
      <w:r>
        <w:rPr>
          <w:rFonts w:hint="eastAsia" w:ascii="仿宋_GB2312" w:hAnsi="仿宋_GB2312" w:eastAsia="仿宋_GB2312" w:cs="仿宋_GB2312"/>
          <w:b w:val="0"/>
          <w:bCs/>
          <w:color w:val="auto"/>
          <w:spacing w:val="-4"/>
          <w:sz w:val="32"/>
          <w:szCs w:val="32"/>
          <w:highlight w:val="none"/>
        </w:rPr>
        <w:t>主要经验及做法</w:t>
      </w:r>
    </w:p>
    <w:p>
      <w:pPr>
        <w:keepNext w:val="0"/>
        <w:keepLines w:val="0"/>
        <w:pageBreakBefore w:val="0"/>
        <w:widowControl w:val="0"/>
        <w:kinsoku/>
        <w:wordWrap/>
        <w:overflowPunct/>
        <w:topLinePunct w:val="0"/>
        <w:autoSpaceDE/>
        <w:autoSpaceDN/>
        <w:bidi w:val="0"/>
        <w:adjustRightInd w:val="0"/>
        <w:snapToGrid w:val="0"/>
        <w:spacing w:after="0" w:line="560" w:lineRule="atLeast"/>
        <w:ind w:left="0" w:leftChars="0" w:right="0" w:rightChars="0" w:firstLine="624" w:firstLineChars="200"/>
        <w:textAlignment w:val="auto"/>
        <w:rPr>
          <w:rFonts w:hint="eastAsia" w:ascii="仿宋_GB2312" w:hAnsi="仿宋_GB2312" w:eastAsia="仿宋_GB2312" w:cs="仿宋_GB2312"/>
          <w:b w:val="0"/>
          <w:bCs/>
          <w:color w:val="auto"/>
          <w:spacing w:val="-4"/>
          <w:sz w:val="32"/>
          <w:szCs w:val="32"/>
          <w:highlight w:val="none"/>
          <w:lang w:val="en-US" w:eastAsia="zh-CN"/>
        </w:rPr>
      </w:pPr>
      <w:r>
        <w:rPr>
          <w:rFonts w:hint="eastAsia" w:ascii="仿宋_GB2312" w:hAnsi="仿宋_GB2312" w:eastAsia="仿宋_GB2312" w:cs="仿宋_GB2312"/>
          <w:b w:val="0"/>
          <w:bCs/>
          <w:color w:val="auto"/>
          <w:spacing w:val="-4"/>
          <w:sz w:val="32"/>
          <w:szCs w:val="32"/>
          <w:highlight w:val="none"/>
          <w:lang w:val="en-US" w:eastAsia="zh-CN"/>
        </w:rPr>
        <w:t>通过预算绩效管理，总结了工作中的较好的经验，如：通过2018年农牧民生活补贴项目投入，使贫困人口加快脱贫，提高收入，确心守边护边。，感受党的伟大，祖国的温暖。</w:t>
      </w:r>
    </w:p>
    <w:p>
      <w:pPr>
        <w:keepNext w:val="0"/>
        <w:keepLines w:val="0"/>
        <w:pageBreakBefore w:val="0"/>
        <w:widowControl w:val="0"/>
        <w:numPr>
          <w:ilvl w:val="0"/>
          <w:numId w:val="1"/>
        </w:numPr>
        <w:kinsoku/>
        <w:wordWrap/>
        <w:overflowPunct/>
        <w:topLinePunct w:val="0"/>
        <w:autoSpaceDE/>
        <w:autoSpaceDN/>
        <w:bidi w:val="0"/>
        <w:adjustRightInd w:val="0"/>
        <w:snapToGrid w:val="0"/>
        <w:spacing w:after="0" w:line="560" w:lineRule="atLeast"/>
        <w:ind w:left="0" w:leftChars="0" w:right="0" w:rightChars="0" w:firstLine="624" w:firstLineChars="200"/>
        <w:textAlignment w:val="auto"/>
        <w:rPr>
          <w:rFonts w:hint="eastAsia" w:ascii="仿宋_GB2312" w:hAnsi="仿宋_GB2312" w:eastAsia="仿宋_GB2312" w:cs="仿宋_GB2312"/>
          <w:b w:val="0"/>
          <w:bCs/>
          <w:color w:val="auto"/>
          <w:spacing w:val="-4"/>
          <w:sz w:val="32"/>
          <w:szCs w:val="32"/>
          <w:highlight w:val="none"/>
        </w:rPr>
      </w:pPr>
      <w:r>
        <w:rPr>
          <w:rFonts w:hint="eastAsia" w:ascii="仿宋_GB2312" w:hAnsi="仿宋_GB2312" w:eastAsia="仿宋_GB2312" w:cs="仿宋_GB2312"/>
          <w:b w:val="0"/>
          <w:bCs/>
          <w:color w:val="auto"/>
          <w:spacing w:val="-4"/>
          <w:sz w:val="32"/>
          <w:szCs w:val="32"/>
          <w:highlight w:val="none"/>
        </w:rPr>
        <w:t>存在的问题</w:t>
      </w:r>
    </w:p>
    <w:p>
      <w:pPr>
        <w:keepNext w:val="0"/>
        <w:keepLines w:val="0"/>
        <w:pageBreakBefore w:val="0"/>
        <w:widowControl w:val="0"/>
        <w:numPr>
          <w:ilvl w:val="0"/>
          <w:numId w:val="0"/>
        </w:numPr>
        <w:kinsoku/>
        <w:wordWrap/>
        <w:overflowPunct/>
        <w:topLinePunct w:val="0"/>
        <w:autoSpaceDE/>
        <w:autoSpaceDN/>
        <w:bidi w:val="0"/>
        <w:adjustRightInd w:val="0"/>
        <w:snapToGrid w:val="0"/>
        <w:spacing w:after="0" w:line="560" w:lineRule="atLeast"/>
        <w:ind w:left="0" w:leftChars="0" w:right="0" w:rightChars="0"/>
        <w:textAlignment w:val="auto"/>
        <w:rPr>
          <w:rFonts w:hint="eastAsia" w:ascii="仿宋_GB2312" w:hAnsi="仿宋_GB2312" w:eastAsia="仿宋_GB2312" w:cs="仿宋_GB2312"/>
          <w:b w:val="0"/>
          <w:bCs/>
          <w:color w:val="auto"/>
          <w:spacing w:val="-4"/>
          <w:sz w:val="32"/>
          <w:szCs w:val="32"/>
          <w:highlight w:val="none"/>
          <w:lang w:val="en-US" w:eastAsia="zh-CN"/>
        </w:rPr>
      </w:pPr>
      <w:r>
        <w:rPr>
          <w:rFonts w:hint="eastAsia" w:ascii="仿宋_GB2312" w:hAnsi="仿宋_GB2312" w:eastAsia="仿宋_GB2312" w:cs="仿宋_GB2312"/>
          <w:b w:val="0"/>
          <w:bCs/>
          <w:color w:val="auto"/>
          <w:spacing w:val="-4"/>
          <w:sz w:val="32"/>
          <w:szCs w:val="32"/>
          <w:highlight w:val="none"/>
          <w:lang w:val="en-US" w:eastAsia="zh-CN"/>
        </w:rPr>
        <w:t>　　通过预算绩效管理，发现了工作中存在的不足，在偏远农牧民补助项目支出中存在的问题主要人员频繁更换，未及时对接，导致资金发放缓慢。</w:t>
      </w:r>
    </w:p>
    <w:p>
      <w:pPr>
        <w:keepNext w:val="0"/>
        <w:keepLines w:val="0"/>
        <w:pageBreakBefore w:val="0"/>
        <w:widowControl w:val="0"/>
        <w:numPr>
          <w:ilvl w:val="0"/>
          <w:numId w:val="1"/>
        </w:numPr>
        <w:kinsoku/>
        <w:wordWrap/>
        <w:overflowPunct/>
        <w:topLinePunct w:val="0"/>
        <w:autoSpaceDE/>
        <w:autoSpaceDN/>
        <w:bidi w:val="0"/>
        <w:adjustRightInd w:val="0"/>
        <w:snapToGrid w:val="0"/>
        <w:spacing w:after="0" w:line="560" w:lineRule="atLeast"/>
        <w:ind w:left="0" w:leftChars="0" w:right="0" w:rightChars="0" w:firstLine="624" w:firstLineChars="200"/>
        <w:textAlignment w:val="auto"/>
        <w:rPr>
          <w:rFonts w:hint="eastAsia" w:ascii="仿宋_GB2312" w:hAnsi="仿宋_GB2312" w:eastAsia="仿宋_GB2312" w:cs="仿宋_GB2312"/>
          <w:b w:val="0"/>
          <w:bCs/>
          <w:color w:val="auto"/>
          <w:spacing w:val="-4"/>
          <w:sz w:val="32"/>
          <w:szCs w:val="32"/>
          <w:highlight w:val="none"/>
        </w:rPr>
      </w:pPr>
      <w:r>
        <w:rPr>
          <w:rFonts w:hint="eastAsia" w:ascii="仿宋_GB2312" w:hAnsi="仿宋_GB2312" w:eastAsia="仿宋_GB2312" w:cs="仿宋_GB2312"/>
          <w:b w:val="0"/>
          <w:bCs/>
          <w:color w:val="auto"/>
          <w:spacing w:val="-4"/>
          <w:sz w:val="32"/>
          <w:szCs w:val="32"/>
          <w:highlight w:val="none"/>
        </w:rPr>
        <w:t>建议</w:t>
      </w:r>
    </w:p>
    <w:p>
      <w:pPr>
        <w:keepNext w:val="0"/>
        <w:keepLines w:val="0"/>
        <w:pageBreakBefore w:val="0"/>
        <w:widowControl w:val="0"/>
        <w:numPr>
          <w:ilvl w:val="0"/>
          <w:numId w:val="0"/>
        </w:numPr>
        <w:kinsoku/>
        <w:wordWrap/>
        <w:overflowPunct/>
        <w:topLinePunct w:val="0"/>
        <w:autoSpaceDE/>
        <w:autoSpaceDN/>
        <w:bidi w:val="0"/>
        <w:adjustRightInd w:val="0"/>
        <w:snapToGrid w:val="0"/>
        <w:spacing w:after="0" w:line="560" w:lineRule="atLeast"/>
        <w:ind w:left="0" w:leftChars="0" w:right="0" w:rightChars="0"/>
        <w:textAlignment w:val="auto"/>
        <w:rPr>
          <w:rFonts w:hint="eastAsia" w:ascii="仿宋_GB2312" w:hAnsi="仿宋_GB2312" w:eastAsia="仿宋_GB2312" w:cs="仿宋_GB2312"/>
          <w:b w:val="0"/>
          <w:bCs/>
          <w:color w:val="auto"/>
          <w:spacing w:val="-4"/>
          <w:sz w:val="32"/>
          <w:szCs w:val="32"/>
          <w:highlight w:val="none"/>
          <w:lang w:val="en-US" w:eastAsia="zh-CN"/>
        </w:rPr>
      </w:pPr>
      <w:r>
        <w:rPr>
          <w:rFonts w:hint="eastAsia" w:ascii="仿宋_GB2312" w:hAnsi="仿宋_GB2312" w:eastAsia="仿宋_GB2312" w:cs="仿宋_GB2312"/>
          <w:b w:val="0"/>
          <w:bCs/>
          <w:color w:val="auto"/>
          <w:spacing w:val="-4"/>
          <w:sz w:val="32"/>
          <w:szCs w:val="32"/>
          <w:highlight w:val="none"/>
          <w:lang w:val="en-US" w:eastAsia="zh-CN"/>
        </w:rPr>
        <w:t>　　年初做好资金计划，按照项目进度及时拨付资金，使资金使用效益最大化，减少不必要的浪费，节约成本，同时前期工作要做好，人员要确定并积极与上级对接。</w:t>
      </w:r>
    </w:p>
    <w:p>
      <w:pPr>
        <w:keepNext w:val="0"/>
        <w:keepLines w:val="0"/>
        <w:pageBreakBefore w:val="0"/>
        <w:widowControl w:val="0"/>
        <w:kinsoku/>
        <w:wordWrap/>
        <w:overflowPunct/>
        <w:topLinePunct w:val="0"/>
        <w:autoSpaceDE/>
        <w:autoSpaceDN/>
        <w:bidi w:val="0"/>
        <w:spacing w:after="0" w:line="560" w:lineRule="atLeast"/>
        <w:ind w:left="0" w:leftChars="0" w:right="0" w:rightChars="0" w:firstLine="564" w:firstLineChars="181"/>
        <w:textAlignment w:val="auto"/>
        <w:rPr>
          <w:rFonts w:hint="eastAsia" w:ascii="仿宋_GB2312" w:hAnsi="仿宋_GB2312" w:eastAsia="仿宋_GB2312" w:cs="仿宋_GB2312"/>
          <w:b w:val="0"/>
          <w:bCs/>
          <w:spacing w:val="-4"/>
          <w:sz w:val="32"/>
          <w:szCs w:val="32"/>
          <w:highlight w:val="none"/>
        </w:rPr>
      </w:pPr>
      <w:r>
        <w:rPr>
          <w:rFonts w:hint="eastAsia" w:ascii="仿宋_GB2312" w:hAnsi="仿宋_GB2312" w:eastAsia="仿宋_GB2312" w:cs="仿宋_GB2312"/>
          <w:b w:val="0"/>
          <w:bCs/>
          <w:spacing w:val="-4"/>
          <w:sz w:val="32"/>
          <w:szCs w:val="32"/>
          <w:highlight w:val="none"/>
        </w:rPr>
        <w:t>（三）其他</w:t>
      </w:r>
    </w:p>
    <w:p>
      <w:pPr>
        <w:keepNext w:val="0"/>
        <w:keepLines w:val="0"/>
        <w:pageBreakBefore w:val="0"/>
        <w:widowControl w:val="0"/>
        <w:numPr>
          <w:ilvl w:val="0"/>
          <w:numId w:val="0"/>
        </w:numPr>
        <w:kinsoku/>
        <w:wordWrap/>
        <w:overflowPunct/>
        <w:topLinePunct w:val="0"/>
        <w:autoSpaceDE/>
        <w:autoSpaceDN/>
        <w:bidi w:val="0"/>
        <w:adjustRightInd w:val="0"/>
        <w:snapToGrid w:val="0"/>
        <w:spacing w:after="0" w:line="560" w:lineRule="atLeast"/>
        <w:ind w:left="0" w:leftChars="0" w:right="0" w:rightChars="0"/>
        <w:textAlignment w:val="auto"/>
        <w:rPr>
          <w:rFonts w:hint="eastAsia" w:ascii="仿宋_GB2312" w:hAnsi="仿宋_GB2312" w:eastAsia="仿宋_GB2312" w:cs="仿宋_GB2312"/>
          <w:b w:val="0"/>
          <w:bCs/>
          <w:color w:val="auto"/>
          <w:spacing w:val="-4"/>
          <w:sz w:val="32"/>
          <w:szCs w:val="32"/>
          <w:highlight w:val="none"/>
          <w:lang w:val="en-US" w:eastAsia="zh-CN"/>
        </w:rPr>
      </w:pPr>
      <w:r>
        <w:rPr>
          <w:rFonts w:hint="eastAsia" w:ascii="仿宋_GB2312" w:hAnsi="仿宋_GB2312" w:eastAsia="仿宋_GB2312" w:cs="仿宋_GB2312"/>
          <w:b w:val="0"/>
          <w:bCs/>
          <w:color w:val="auto"/>
          <w:spacing w:val="-4"/>
          <w:sz w:val="32"/>
          <w:szCs w:val="32"/>
          <w:highlight w:val="none"/>
          <w:lang w:val="en-US" w:eastAsia="zh-CN"/>
        </w:rPr>
        <w:t>　　无其他说明内容。</w:t>
      </w:r>
    </w:p>
    <w:p>
      <w:pPr>
        <w:keepNext w:val="0"/>
        <w:keepLines w:val="0"/>
        <w:pageBreakBefore w:val="0"/>
        <w:widowControl w:val="0"/>
        <w:kinsoku/>
        <w:wordWrap/>
        <w:overflowPunct/>
        <w:topLinePunct w:val="0"/>
        <w:autoSpaceDE/>
        <w:autoSpaceDN/>
        <w:bidi w:val="0"/>
        <w:spacing w:after="0" w:line="560" w:lineRule="atLeast"/>
        <w:ind w:left="0" w:leftChars="0" w:right="0" w:rightChars="0" w:firstLine="640"/>
        <w:textAlignment w:val="auto"/>
        <w:rPr>
          <w:rStyle w:val="19"/>
          <w:rFonts w:hint="eastAsia" w:ascii="黑体" w:hAnsi="黑体" w:eastAsia="黑体" w:cs="黑体"/>
          <w:b w:val="0"/>
          <w:bCs/>
          <w:spacing w:val="-4"/>
          <w:sz w:val="32"/>
          <w:szCs w:val="32"/>
          <w:highlight w:val="none"/>
        </w:rPr>
      </w:pPr>
      <w:r>
        <w:rPr>
          <w:rStyle w:val="19"/>
          <w:rFonts w:hint="eastAsia" w:ascii="黑体" w:hAnsi="黑体" w:eastAsia="黑体" w:cs="黑体"/>
          <w:b w:val="0"/>
          <w:bCs/>
          <w:spacing w:val="-4"/>
          <w:sz w:val="32"/>
          <w:szCs w:val="32"/>
          <w:highlight w:val="none"/>
        </w:rPr>
        <w:t>六、项目评价工作情况</w:t>
      </w:r>
    </w:p>
    <w:p>
      <w:pPr>
        <w:keepNext w:val="0"/>
        <w:keepLines w:val="0"/>
        <w:pageBreakBefore w:val="0"/>
        <w:widowControl w:val="0"/>
        <w:numPr>
          <w:ilvl w:val="0"/>
          <w:numId w:val="0"/>
        </w:numPr>
        <w:kinsoku/>
        <w:wordWrap/>
        <w:overflowPunct/>
        <w:topLinePunct w:val="0"/>
        <w:autoSpaceDE/>
        <w:autoSpaceDN/>
        <w:bidi w:val="0"/>
        <w:adjustRightInd w:val="0"/>
        <w:snapToGrid w:val="0"/>
        <w:spacing w:after="0" w:line="560" w:lineRule="atLeast"/>
        <w:ind w:left="0" w:leftChars="0" w:right="0" w:rightChars="0"/>
        <w:textAlignment w:val="auto"/>
        <w:rPr>
          <w:rFonts w:hint="eastAsia" w:ascii="仿宋_GB2312" w:hAnsi="仿宋_GB2312" w:eastAsia="仿宋_GB2312" w:cs="仿宋_GB2312"/>
          <w:b w:val="0"/>
          <w:bCs/>
          <w:color w:val="auto"/>
          <w:spacing w:val="-4"/>
          <w:sz w:val="32"/>
          <w:szCs w:val="32"/>
          <w:highlight w:val="none"/>
          <w:lang w:val="en-US" w:eastAsia="zh-CN"/>
        </w:rPr>
      </w:pPr>
      <w:r>
        <w:rPr>
          <w:rFonts w:hint="eastAsia" w:ascii="仿宋_GB2312" w:hAnsi="仿宋_GB2312" w:eastAsia="仿宋_GB2312" w:cs="仿宋_GB2312"/>
          <w:b w:val="0"/>
          <w:bCs/>
          <w:color w:val="auto"/>
          <w:spacing w:val="-4"/>
          <w:sz w:val="32"/>
          <w:szCs w:val="32"/>
          <w:highlight w:val="none"/>
          <w:lang w:val="en-US" w:eastAsia="zh-CN"/>
        </w:rPr>
        <w:t>　　本次评价通过文件研读、实地调研、数据分析等方式，全面了解偏远农牧民补助项目资金的使用效率和效果，项目管理过程是否规范，是否完成了预期绩效目标等。同时，通过开展自我评价来总结经验和教训，为喀什地区偏远农牧民补助项目今后的开展提供参考建议。</w:t>
      </w:r>
    </w:p>
    <w:p>
      <w:pPr>
        <w:keepNext w:val="0"/>
        <w:keepLines w:val="0"/>
        <w:pageBreakBefore w:val="0"/>
        <w:widowControl w:val="0"/>
        <w:kinsoku/>
        <w:wordWrap/>
        <w:overflowPunct/>
        <w:topLinePunct w:val="0"/>
        <w:autoSpaceDE/>
        <w:autoSpaceDN/>
        <w:bidi w:val="0"/>
        <w:spacing w:after="0" w:line="560" w:lineRule="atLeast"/>
        <w:ind w:left="0" w:leftChars="0" w:right="0" w:rightChars="0" w:firstLine="640"/>
        <w:textAlignment w:val="auto"/>
        <w:rPr>
          <w:rStyle w:val="19"/>
          <w:rFonts w:hint="eastAsia" w:ascii="黑体" w:hAnsi="黑体" w:eastAsia="黑体" w:cs="黑体"/>
          <w:b w:val="0"/>
          <w:bCs/>
          <w:spacing w:val="-4"/>
          <w:sz w:val="32"/>
          <w:szCs w:val="32"/>
          <w:highlight w:val="none"/>
        </w:rPr>
      </w:pPr>
      <w:r>
        <w:rPr>
          <w:rStyle w:val="19"/>
          <w:rFonts w:hint="eastAsia" w:ascii="黑体" w:hAnsi="黑体" w:eastAsia="黑体" w:cs="黑体"/>
          <w:b w:val="0"/>
          <w:bCs/>
          <w:spacing w:val="-4"/>
          <w:sz w:val="32"/>
          <w:szCs w:val="32"/>
          <w:highlight w:val="none"/>
        </w:rPr>
        <w:t>七、附表</w:t>
      </w:r>
    </w:p>
    <w:p>
      <w:pPr>
        <w:keepNext w:val="0"/>
        <w:keepLines w:val="0"/>
        <w:pageBreakBefore w:val="0"/>
        <w:widowControl w:val="0"/>
        <w:kinsoku/>
        <w:wordWrap/>
        <w:overflowPunct/>
        <w:topLinePunct w:val="0"/>
        <w:autoSpaceDE/>
        <w:autoSpaceDN/>
        <w:bidi w:val="0"/>
        <w:spacing w:after="0" w:line="560" w:lineRule="atLeast"/>
        <w:ind w:left="0" w:leftChars="0" w:right="0" w:rightChars="0" w:firstLine="567"/>
        <w:textAlignment w:val="auto"/>
        <w:rPr>
          <w:rStyle w:val="19"/>
          <w:rFonts w:hint="eastAsia" w:ascii="仿宋_GB2312" w:hAnsi="仿宋_GB2312" w:eastAsia="仿宋_GB2312" w:cs="仿宋_GB2312"/>
          <w:b w:val="0"/>
          <w:bCs/>
          <w:spacing w:val="-4"/>
          <w:sz w:val="32"/>
          <w:szCs w:val="32"/>
          <w:highlight w:val="none"/>
        </w:rPr>
      </w:pPr>
      <w:r>
        <w:rPr>
          <w:rStyle w:val="19"/>
          <w:rFonts w:hint="eastAsia" w:ascii="仿宋_GB2312" w:hAnsi="仿宋_GB2312" w:eastAsia="仿宋_GB2312" w:cs="仿宋_GB2312"/>
          <w:b w:val="0"/>
          <w:bCs/>
          <w:spacing w:val="-4"/>
          <w:sz w:val="32"/>
          <w:szCs w:val="32"/>
          <w:highlight w:val="none"/>
        </w:rPr>
        <w:t>《</w:t>
      </w:r>
      <w:r>
        <w:rPr>
          <w:rStyle w:val="19"/>
          <w:rFonts w:hint="eastAsia" w:ascii="仿宋_GB2312" w:hAnsi="仿宋_GB2312" w:eastAsia="仿宋_GB2312" w:cs="仿宋_GB2312"/>
          <w:b w:val="0"/>
          <w:bCs/>
          <w:spacing w:val="-4"/>
          <w:sz w:val="32"/>
          <w:szCs w:val="32"/>
          <w:highlight w:val="none"/>
          <w:lang w:val="en-US" w:eastAsia="zh-CN"/>
        </w:rPr>
        <w:t>喀什地区</w:t>
      </w:r>
      <w:r>
        <w:rPr>
          <w:rStyle w:val="19"/>
          <w:rFonts w:hint="eastAsia" w:ascii="仿宋_GB2312" w:hAnsi="仿宋_GB2312" w:eastAsia="仿宋_GB2312" w:cs="仿宋_GB2312"/>
          <w:b w:val="0"/>
          <w:bCs/>
          <w:spacing w:val="-4"/>
          <w:sz w:val="32"/>
          <w:szCs w:val="32"/>
          <w:highlight w:val="none"/>
        </w:rPr>
        <w:t>财政项目支出绩效自评表》</w:t>
      </w:r>
    </w:p>
    <w:p>
      <w:pPr>
        <w:spacing w:line="540" w:lineRule="exact"/>
        <w:rPr>
          <w:rStyle w:val="19"/>
          <w:rFonts w:hint="eastAsia" w:ascii="仿宋_GB2312" w:hAnsi="仿宋_GB2312" w:eastAsia="仿宋_GB2312" w:cs="仿宋_GB2312"/>
          <w:b w:val="0"/>
          <w:spacing w:val="-4"/>
          <w:sz w:val="30"/>
          <w:szCs w:val="30"/>
          <w:highlight w:val="none"/>
        </w:rPr>
      </w:pPr>
    </w:p>
    <w:p>
      <w:pPr>
        <w:spacing w:line="540" w:lineRule="exact"/>
        <w:ind w:firstLine="567"/>
        <w:rPr>
          <w:rStyle w:val="19"/>
          <w:rFonts w:ascii="仿宋" w:hAnsi="仿宋" w:eastAsia="仿宋"/>
          <w:b w:val="0"/>
          <w:spacing w:val="-4"/>
          <w:sz w:val="32"/>
          <w:szCs w:val="32"/>
          <w:highlight w:val="none"/>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7A"/>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6</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402ADE"/>
    <w:multiLevelType w:val="singleLevel"/>
    <w:tmpl w:val="3F402ADE"/>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CA6457"/>
    <w:rsid w:val="00056465"/>
    <w:rsid w:val="00121AE4"/>
    <w:rsid w:val="00136BCC"/>
    <w:rsid w:val="00146AAD"/>
    <w:rsid w:val="001B23F1"/>
    <w:rsid w:val="001B3A40"/>
    <w:rsid w:val="00220617"/>
    <w:rsid w:val="00311626"/>
    <w:rsid w:val="00321CBD"/>
    <w:rsid w:val="00347D87"/>
    <w:rsid w:val="003C2CF9"/>
    <w:rsid w:val="004366A8"/>
    <w:rsid w:val="00502BA7"/>
    <w:rsid w:val="005162F1"/>
    <w:rsid w:val="00535153"/>
    <w:rsid w:val="00554F82"/>
    <w:rsid w:val="0056390D"/>
    <w:rsid w:val="005719B0"/>
    <w:rsid w:val="005D10D6"/>
    <w:rsid w:val="0063597F"/>
    <w:rsid w:val="00656E69"/>
    <w:rsid w:val="007A593B"/>
    <w:rsid w:val="007D32F0"/>
    <w:rsid w:val="007E6716"/>
    <w:rsid w:val="00855E3A"/>
    <w:rsid w:val="008E6B23"/>
    <w:rsid w:val="008F2612"/>
    <w:rsid w:val="00922CB9"/>
    <w:rsid w:val="0099379F"/>
    <w:rsid w:val="009E5CD9"/>
    <w:rsid w:val="00A26421"/>
    <w:rsid w:val="00A4293B"/>
    <w:rsid w:val="00A67D50"/>
    <w:rsid w:val="00A8691A"/>
    <w:rsid w:val="00AA78D4"/>
    <w:rsid w:val="00AC1946"/>
    <w:rsid w:val="00B40063"/>
    <w:rsid w:val="00B41F61"/>
    <w:rsid w:val="00BA2447"/>
    <w:rsid w:val="00BA46E6"/>
    <w:rsid w:val="00BF7355"/>
    <w:rsid w:val="00C56C72"/>
    <w:rsid w:val="00C87A8E"/>
    <w:rsid w:val="00C95952"/>
    <w:rsid w:val="00CA6457"/>
    <w:rsid w:val="00CB0722"/>
    <w:rsid w:val="00D17F2E"/>
    <w:rsid w:val="00D30354"/>
    <w:rsid w:val="00D35A5E"/>
    <w:rsid w:val="00DD1016"/>
    <w:rsid w:val="00DF42A0"/>
    <w:rsid w:val="00E32AE0"/>
    <w:rsid w:val="00E564B5"/>
    <w:rsid w:val="00E769FE"/>
    <w:rsid w:val="00EA2CBE"/>
    <w:rsid w:val="00F32FEE"/>
    <w:rsid w:val="00FB10BB"/>
    <w:rsid w:val="00FC3B55"/>
    <w:rsid w:val="00FE11B9"/>
    <w:rsid w:val="02E37DE9"/>
    <w:rsid w:val="035A561C"/>
    <w:rsid w:val="0D5D5A45"/>
    <w:rsid w:val="13A06180"/>
    <w:rsid w:val="1606659B"/>
    <w:rsid w:val="17E421EC"/>
    <w:rsid w:val="1A761C17"/>
    <w:rsid w:val="1C43754E"/>
    <w:rsid w:val="1E5B2957"/>
    <w:rsid w:val="234E1F22"/>
    <w:rsid w:val="24651653"/>
    <w:rsid w:val="24685BC7"/>
    <w:rsid w:val="267E7D69"/>
    <w:rsid w:val="33726945"/>
    <w:rsid w:val="347362C2"/>
    <w:rsid w:val="422C0BA6"/>
    <w:rsid w:val="4497510D"/>
    <w:rsid w:val="45E441A4"/>
    <w:rsid w:val="46896E1E"/>
    <w:rsid w:val="47124F7E"/>
    <w:rsid w:val="4E2A20A7"/>
    <w:rsid w:val="51480A8C"/>
    <w:rsid w:val="561C0E27"/>
    <w:rsid w:val="68102DA0"/>
    <w:rsid w:val="6F1B4459"/>
    <w:rsid w:val="700C5E73"/>
    <w:rsid w:val="70D258AE"/>
    <w:rsid w:val="73401673"/>
    <w:rsid w:val="7963696E"/>
    <w:rsid w:val="798654E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unhideWhenUsed/>
    <w:qFormat/>
    <w:uiPriority w:val="1"/>
  </w:style>
  <w:style w:type="table" w:default="1" w:styleId="17">
    <w:name w:val="Normal Table"/>
    <w:unhideWhenUsed/>
    <w:qFormat/>
    <w:uiPriority w:val="99"/>
    <w:tblPr>
      <w:tblCellMar>
        <w:top w:w="0" w:type="dxa"/>
        <w:left w:w="108" w:type="dxa"/>
        <w:bottom w:w="0" w:type="dxa"/>
        <w:right w:w="108" w:type="dxa"/>
      </w:tblCellMar>
    </w:tblPr>
  </w:style>
  <w:style w:type="paragraph" w:styleId="11">
    <w:name w:val="Balloon Text"/>
    <w:basedOn w:val="1"/>
    <w:link w:val="46"/>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99"/>
    <w:rPr>
      <w:rFonts w:ascii="Calibri" w:hAnsi="Calibri"/>
      <w:sz w:val="24"/>
      <w:szCs w:val="20"/>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customStyle="1"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customStyle="1"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Subtle Emphasis"/>
    <w:qFormat/>
    <w:uiPriority w:val="19"/>
    <w:rPr>
      <w:i/>
      <w:color w:val="595959" w:themeColor="text1" w:themeTint="A5"/>
    </w:rPr>
  </w:style>
  <w:style w:type="character" w:customStyle="1" w:styleId="39">
    <w:name w:val="Intense Emphasis"/>
    <w:basedOn w:val="18"/>
    <w:qFormat/>
    <w:uiPriority w:val="21"/>
    <w:rPr>
      <w:b/>
      <w:i/>
      <w:sz w:val="24"/>
      <w:szCs w:val="24"/>
      <w:u w:val="single"/>
    </w:rPr>
  </w:style>
  <w:style w:type="character" w:customStyle="1" w:styleId="40">
    <w:name w:val="Subtle Reference"/>
    <w:basedOn w:val="18"/>
    <w:qFormat/>
    <w:uiPriority w:val="31"/>
    <w:rPr>
      <w:sz w:val="24"/>
      <w:szCs w:val="24"/>
      <w:u w:val="single"/>
    </w:rPr>
  </w:style>
  <w:style w:type="character" w:customStyle="1" w:styleId="41">
    <w:name w:val="Intense Reference"/>
    <w:basedOn w:val="18"/>
    <w:qFormat/>
    <w:uiPriority w:val="32"/>
    <w:rPr>
      <w:b/>
      <w:sz w:val="24"/>
      <w:u w:val="single"/>
    </w:rPr>
  </w:style>
  <w:style w:type="character" w:customStyle="1" w:styleId="42">
    <w:name w:val="Book Title"/>
    <w:basedOn w:val="18"/>
    <w:qFormat/>
    <w:uiPriority w:val="33"/>
    <w:rPr>
      <w:rFonts w:asciiTheme="majorHAnsi" w:hAnsiTheme="majorHAnsi" w:eastAsiaTheme="majorEastAsia"/>
      <w:b/>
      <w:i/>
      <w:sz w:val="24"/>
      <w:szCs w:val="24"/>
    </w:rPr>
  </w:style>
  <w:style w:type="paragraph" w:customStyle="1" w:styleId="43">
    <w:name w:val="TOC Heading"/>
    <w:basedOn w:val="2"/>
    <w:next w:val="1"/>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 w:type="paragraph" w:customStyle="1" w:styleId="47">
    <w:name w:val="notice_title"/>
    <w:basedOn w:val="1"/>
    <w:qFormat/>
    <w:uiPriority w:val="0"/>
    <w:pPr>
      <w:widowControl/>
      <w:spacing w:after="225"/>
      <w:jc w:val="center"/>
    </w:pPr>
    <w:rPr>
      <w:rFonts w:ascii="宋体" w:hAnsi="宋体" w:cs="宋体"/>
      <w:b/>
      <w:bCs/>
      <w:color w:val="771325"/>
      <w:kern w:val="0"/>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416</Words>
  <Characters>2377</Characters>
  <Lines>19</Lines>
  <Paragraphs>5</Paragraphs>
  <TotalTime>1</TotalTime>
  <ScaleCrop>false</ScaleCrop>
  <LinksUpToDate>false</LinksUpToDate>
  <CharactersWithSpaces>2788</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2019-05-29T08:11:00Z</dcterms:created>
  <dc:creator>赵 恺（预算处）</dc:creator>
  <cp:lastModifiedBy>Administrator</cp:lastModifiedBy>
  <cp:lastPrinted>2018-12-31T10:56:00Z</cp:lastPrinted>
  <dcterms:modified xsi:type="dcterms:W3CDTF">2023-12-12T10:38:51Z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