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项目名称：80岁老年人补助项目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60" w:lineRule="exact"/>
        <w:ind w:firstLine="1212" w:firstLineChars="379"/>
        <w:rPr>
          <w:rFonts w:ascii="仿宋_GB2312" w:hAnsi="仿宋_GB2312" w:eastAsia="仿宋_GB2312" w:cs="仿宋_GB2312"/>
          <w:bCs/>
          <w:sz w:val="32"/>
          <w:szCs w:val="32"/>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80岁老年人补助项目资金0.96万元，用于解决80岁以上高龄老人的基本生活困难、提高他们的生活和生活质量，弘扬敬老、爱老、养老传统美德。按照年度预算，此项需资金按时发放，提高了80岁老年人生活水平，解决高龄老人生活困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江格勒斯乡80岁老年人补助项目性质为延续性项目。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80岁老年人补助项目资金0.96万元，用于解决80岁以上高龄老人的基本生活困难、提高他们的生活和生活质量，弘扬敬老、爱老、养老传统美德。按照全疆经济社会发展水平和高龄老人基本生活需求的原则，坚持“低标准、广覆盖、保基本、可持续”原则，向高龄老人发放基本生活津贴。</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2018〕75号、喀地财社［2018］28号文件要求，本项目资金0.96万元，其中财政资金0.96万元，其他资金0万元，资金到位0.96万元；资金到位率100%。共发放我单位80岁老年人39人，补贴标准246.15元/人/年，共计0.96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根据新财社〔2018〕75号、喀地财社［2018］28号文件要求，本项目到位资金</w:t>
      </w:r>
      <w:r>
        <w:rPr>
          <w:rFonts w:hint="eastAsia" w:ascii="仿宋_GB2312" w:hAnsi="仿宋_GB2312" w:eastAsia="仿宋_GB2312" w:cs="仿宋_GB2312"/>
          <w:bCs/>
          <w:sz w:val="32"/>
          <w:szCs w:val="32"/>
        </w:rPr>
        <w:t>0.96</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0.96</w:t>
      </w:r>
      <w:r>
        <w:rPr>
          <w:rFonts w:hint="eastAsia" w:ascii="仿宋_GB2312" w:hAnsi="仿宋_GB2312" w:eastAsia="仿宋_GB2312" w:cs="仿宋_GB2312"/>
          <w:bCs/>
          <w:spacing w:val="-4"/>
          <w:sz w:val="32"/>
          <w:szCs w:val="32"/>
        </w:rPr>
        <w:t>万元，预算执行率100%。项目资金主要用于解决80岁以上高龄老人的基本生活困难、提高他们的生活和生活质量，弘扬敬老、爱老、养老传统美德，共计支出0.96万元，结余0万元。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80岁老年人补助项目前期考察</w:t>
      </w:r>
      <w:r>
        <w:rPr>
          <w:rFonts w:hint="eastAsia" w:ascii="仿宋_GB2312" w:hAnsi="仿宋_GB2312" w:eastAsia="仿宋_GB2312" w:cs="仿宋_GB2312"/>
          <w:bCs/>
          <w:sz w:val="32"/>
          <w:szCs w:val="32"/>
        </w:rPr>
        <w:t>工作，制定《80岁老年人补助项目前期考察工作方案》，组织乡财政所、民政所、纪检委进行实地考察工作，为保质保量完成提供了强有力的技术支撑，有效地推进了项目工作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80岁老年人补助项目资金执行制度》保障项目的顺利实施。项目的实施遵守相关法律法规和业务管理规定，项目资料齐全并及时装订、归档。已建立《80岁老年人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w:t>
      </w:r>
      <w:r>
        <w:rPr>
          <w:rFonts w:hint="eastAsia" w:ascii="仿宋_GB2312" w:hAnsi="仿宋_GB2312" w:eastAsia="仿宋_GB2312" w:cs="仿宋_GB2312"/>
          <w:bCs/>
          <w:kern w:val="0"/>
          <w:sz w:val="32"/>
          <w:szCs w:val="32"/>
          <w:lang w:val="en-US" w:eastAsia="zh-CN"/>
        </w:rPr>
        <w:t>88</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截止2018年年度自评工作，补助项目共计发放80岁老年人补助39人，已全部执行，完成年度设定的预期目标，完成率100%。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80岁老年人补助项目资金发放覆盖率100%，已全部覆盖，我单位严格按照年度预期设定目标，为保证80岁老年人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截止2018年年度自评评价时，我单位严格按照前期制定的项目实施方案，为保证项目进度与资金支出进度相统一的原则，80岁老年人补助项目资金发放及时率100%，已全部及时发放，完成率100%。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截止2018年，江格勒斯乡80岁老年人补助项目</w:t>
      </w:r>
      <w:r>
        <w:rPr>
          <w:rFonts w:hint="eastAsia" w:ascii="仿宋_GB2312" w:hAnsi="仿宋_GB2312" w:eastAsia="仿宋_GB2312" w:cs="仿宋_GB2312"/>
          <w:bCs/>
          <w:sz w:val="32"/>
          <w:szCs w:val="32"/>
        </w:rPr>
        <w:t>补贴标准246.15元/人/年</w:t>
      </w:r>
      <w:r>
        <w:rPr>
          <w:rFonts w:hint="eastAsia" w:ascii="仿宋_GB2312" w:hAnsi="仿宋_GB2312" w:eastAsia="仿宋_GB2312" w:cs="仿宋_GB2312"/>
          <w:bCs/>
          <w:spacing w:val="-4"/>
          <w:sz w:val="32"/>
          <w:szCs w:val="32"/>
        </w:rPr>
        <w:t>，已全部按预算成本发放。</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80岁老年人补助项目</w:t>
      </w:r>
      <w:r>
        <w:rPr>
          <w:rFonts w:hint="eastAsia" w:ascii="仿宋_GB2312" w:hAnsi="仿宋_GB2312" w:eastAsia="仿宋_GB2312" w:cs="仿宋_GB2312"/>
          <w:bCs/>
          <w:spacing w:val="-4"/>
          <w:sz w:val="32"/>
          <w:szCs w:val="32"/>
        </w:rPr>
        <w:t>资金的实施，有效增加了80岁老年人收入，提高了80岁老年人的生活质量。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80岁老年人补助</w:t>
      </w:r>
      <w:r>
        <w:rPr>
          <w:rFonts w:hint="eastAsia" w:ascii="仿宋_GB2312" w:hAnsi="仿宋_GB2312" w:eastAsia="仿宋_GB2312" w:cs="仿宋_GB2312"/>
          <w:bCs/>
          <w:spacing w:val="-4"/>
          <w:sz w:val="32"/>
          <w:szCs w:val="32"/>
        </w:rPr>
        <w:t>项目资金的实施，有效提高了</w:t>
      </w:r>
      <w:r>
        <w:rPr>
          <w:rStyle w:val="19"/>
          <w:rFonts w:hint="eastAsia" w:ascii="仿宋_GB2312" w:hAnsi="仿宋_GB2312" w:eastAsia="仿宋_GB2312" w:cs="仿宋_GB2312"/>
          <w:b w:val="0"/>
          <w:spacing w:val="-4"/>
          <w:sz w:val="32"/>
          <w:szCs w:val="32"/>
        </w:rPr>
        <w:t>80岁老年人</w:t>
      </w:r>
      <w:r>
        <w:rPr>
          <w:rFonts w:hint="eastAsia" w:ascii="仿宋_GB2312" w:hAnsi="仿宋_GB2312" w:eastAsia="仿宋_GB2312" w:cs="仿宋_GB2312"/>
          <w:bCs/>
          <w:spacing w:val="-4"/>
          <w:sz w:val="32"/>
          <w:szCs w:val="32"/>
        </w:rPr>
        <w:t>生活水平。加强了</w:t>
      </w:r>
      <w:r>
        <w:rPr>
          <w:rStyle w:val="19"/>
          <w:rFonts w:hint="eastAsia" w:ascii="仿宋_GB2312" w:hAnsi="仿宋_GB2312" w:eastAsia="仿宋_GB2312" w:cs="仿宋_GB2312"/>
          <w:b w:val="0"/>
          <w:spacing w:val="-4"/>
          <w:sz w:val="32"/>
          <w:szCs w:val="32"/>
        </w:rPr>
        <w:t>80岁老年人</w:t>
      </w:r>
      <w:r>
        <w:rPr>
          <w:rFonts w:hint="eastAsia" w:ascii="仿宋_GB2312" w:hAnsi="仿宋_GB2312" w:eastAsia="仿宋_GB2312" w:cs="仿宋_GB2312"/>
          <w:bCs/>
          <w:spacing w:val="-4"/>
          <w:sz w:val="32"/>
          <w:szCs w:val="32"/>
        </w:rPr>
        <w:t>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80岁老年人补助项目资金</w:t>
      </w:r>
      <w:r>
        <w:rPr>
          <w:rFonts w:hint="eastAsia" w:ascii="仿宋_GB2312" w:hAnsi="仿宋_GB2312" w:eastAsia="仿宋_GB2312" w:cs="仿宋_GB2312"/>
          <w:bCs/>
          <w:spacing w:val="-4"/>
          <w:sz w:val="32"/>
          <w:szCs w:val="32"/>
        </w:rPr>
        <w:t>的实施，可持续影响时间为1年。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叶城县江格勒斯乡人民政府80岁老年人补助项目在完成本年度预算执行的基础上，将继续严格2019年本门预算编制工作，在下一年度工作中，严格按照年初预算执行项目资金支出。</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80岁老年人补助项目资金的使用效率和效果，项目管理过程是否规范，是否完成了预期绩效目标等。同时，通过开展自我评价来总结经验和教训，为叶城县江格勒斯乡人民政府80岁老年人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4555"/>
    <w:rsid w:val="00136BCC"/>
    <w:rsid w:val="00146AAD"/>
    <w:rsid w:val="001B23F1"/>
    <w:rsid w:val="001B3A40"/>
    <w:rsid w:val="00211824"/>
    <w:rsid w:val="00220617"/>
    <w:rsid w:val="002E1071"/>
    <w:rsid w:val="00311626"/>
    <w:rsid w:val="00321CBD"/>
    <w:rsid w:val="00347D87"/>
    <w:rsid w:val="003C2CF9"/>
    <w:rsid w:val="004366A8"/>
    <w:rsid w:val="00502BA7"/>
    <w:rsid w:val="005162F1"/>
    <w:rsid w:val="00535153"/>
    <w:rsid w:val="00554F82"/>
    <w:rsid w:val="0056390D"/>
    <w:rsid w:val="005719B0"/>
    <w:rsid w:val="005D10D6"/>
    <w:rsid w:val="00616471"/>
    <w:rsid w:val="0063597F"/>
    <w:rsid w:val="00656E69"/>
    <w:rsid w:val="00793A65"/>
    <w:rsid w:val="007A593B"/>
    <w:rsid w:val="007D32F0"/>
    <w:rsid w:val="007E6716"/>
    <w:rsid w:val="00846CF8"/>
    <w:rsid w:val="00855E3A"/>
    <w:rsid w:val="008C2676"/>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60C64"/>
    <w:rsid w:val="00C87A8E"/>
    <w:rsid w:val="00C95952"/>
    <w:rsid w:val="00CA3317"/>
    <w:rsid w:val="00CA6457"/>
    <w:rsid w:val="00CB0722"/>
    <w:rsid w:val="00D16A5A"/>
    <w:rsid w:val="00D17F2E"/>
    <w:rsid w:val="00D30354"/>
    <w:rsid w:val="00D35A5E"/>
    <w:rsid w:val="00DD1016"/>
    <w:rsid w:val="00DF42A0"/>
    <w:rsid w:val="00E32AE0"/>
    <w:rsid w:val="00E564B5"/>
    <w:rsid w:val="00E769FE"/>
    <w:rsid w:val="00E92A92"/>
    <w:rsid w:val="00EA2CBE"/>
    <w:rsid w:val="00F32FEE"/>
    <w:rsid w:val="00FB10BB"/>
    <w:rsid w:val="00FC3B55"/>
    <w:rsid w:val="00FD16B3"/>
    <w:rsid w:val="00FE11B9"/>
    <w:rsid w:val="02E37DE9"/>
    <w:rsid w:val="085D23A4"/>
    <w:rsid w:val="099D617E"/>
    <w:rsid w:val="0D5D5A45"/>
    <w:rsid w:val="0E45390C"/>
    <w:rsid w:val="0E6F2EFF"/>
    <w:rsid w:val="105B2D0E"/>
    <w:rsid w:val="10AD2391"/>
    <w:rsid w:val="13117DDF"/>
    <w:rsid w:val="145832BA"/>
    <w:rsid w:val="17E421EC"/>
    <w:rsid w:val="18CF7BC9"/>
    <w:rsid w:val="1B1B5830"/>
    <w:rsid w:val="1D0B0C8F"/>
    <w:rsid w:val="1E246A29"/>
    <w:rsid w:val="1E28321D"/>
    <w:rsid w:val="20BC5BC8"/>
    <w:rsid w:val="25952706"/>
    <w:rsid w:val="28B214E2"/>
    <w:rsid w:val="2DC358CA"/>
    <w:rsid w:val="2F621B5E"/>
    <w:rsid w:val="30EB01B1"/>
    <w:rsid w:val="31AD5223"/>
    <w:rsid w:val="33BE4168"/>
    <w:rsid w:val="347362C2"/>
    <w:rsid w:val="36A0252A"/>
    <w:rsid w:val="3B312441"/>
    <w:rsid w:val="3E4316D7"/>
    <w:rsid w:val="3E8D08DB"/>
    <w:rsid w:val="442D7B7E"/>
    <w:rsid w:val="470257FC"/>
    <w:rsid w:val="49812AEA"/>
    <w:rsid w:val="49AD46D0"/>
    <w:rsid w:val="49C975CB"/>
    <w:rsid w:val="53581365"/>
    <w:rsid w:val="572F26AD"/>
    <w:rsid w:val="59520100"/>
    <w:rsid w:val="596F2F46"/>
    <w:rsid w:val="5C717A0E"/>
    <w:rsid w:val="5E904849"/>
    <w:rsid w:val="5F201D4D"/>
    <w:rsid w:val="61223464"/>
    <w:rsid w:val="62BB51F6"/>
    <w:rsid w:val="64615BE5"/>
    <w:rsid w:val="65954247"/>
    <w:rsid w:val="66CB68E0"/>
    <w:rsid w:val="6BCC1AF1"/>
    <w:rsid w:val="745A769A"/>
    <w:rsid w:val="74AB527D"/>
    <w:rsid w:val="775F6F0E"/>
    <w:rsid w:val="795B799B"/>
    <w:rsid w:val="7CD62878"/>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497</Words>
  <Characters>2833</Characters>
  <Lines>23</Lines>
  <Paragraphs>6</Paragraphs>
  <TotalTime>0</TotalTime>
  <ScaleCrop>false</ScaleCrop>
  <LinksUpToDate>false</LinksUpToDate>
  <CharactersWithSpaces>3324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2024-01-15T08:24:19Z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