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项目名称：爱国人士补助项目</w:t>
      </w:r>
    </w:p>
    <w:p>
      <w:pPr>
        <w:spacing w:line="560" w:lineRule="exact"/>
        <w:ind w:firstLine="1920" w:firstLineChars="6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爱国人士补助项目资金2.14万元，用于解决爱国人士的基本生活困难、提高他们的生活和生活质量，叶城县江格勒斯乡在中共叶城县党委、政府的正确领导下，于每月29日前对全乡20名人士发放补贴，该补贴由县委上级部门转入我乡，并由负责干部发放到个人，该补助的发放提高了人士的收入，让广大人士感受到了党和政府的关怀，增强爱国人士的爱国爱党意识，充分调动爱国人士的积极性，发挥其在维护团结、祖国统一的作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江格勒斯乡爱国人士补助项目性质为延续性项目。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爱国人士补助项目资金2.14万元，用于解决爱国人士的基本生活困难、提高他们的生活和生活质量，体现党委、政府对爱国人士的关怀和照顾，按照“思想上照顾、生活上照顾”的原则发放，很大程度上提高了爱国人士补助的生活水平。</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行〔2018〕0047号、喀地财行［2018］17号文件要求，本项目资金2.14万元，其中财政资金2.14万元，其他资金0万元，资金到位2.14万元；资金到位率100%。共发放我单位爱国人士40人，补贴标准535元/人/年，共计2.14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根据新财行〔2018〕0047号、喀地财行［2018］17号文件，到位资金</w:t>
      </w:r>
      <w:r>
        <w:rPr>
          <w:rFonts w:hint="eastAsia" w:ascii="仿宋_GB2312" w:hAnsi="仿宋_GB2312" w:eastAsia="仿宋_GB2312" w:cs="仿宋_GB2312"/>
          <w:bCs/>
          <w:sz w:val="32"/>
          <w:szCs w:val="32"/>
        </w:rPr>
        <w:t>2.14</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2.14</w:t>
      </w:r>
      <w:r>
        <w:rPr>
          <w:rFonts w:hint="eastAsia" w:ascii="仿宋_GB2312" w:hAnsi="仿宋_GB2312" w:eastAsia="仿宋_GB2312" w:cs="仿宋_GB2312"/>
          <w:bCs/>
          <w:spacing w:val="-4"/>
          <w:sz w:val="32"/>
          <w:szCs w:val="32"/>
        </w:rPr>
        <w:t>万元，预算执行率100%。项目资金主要用于</w:t>
      </w:r>
      <w:r>
        <w:rPr>
          <w:rFonts w:hint="eastAsia" w:ascii="仿宋_GB2312" w:hAnsi="仿宋_GB2312" w:eastAsia="仿宋_GB2312" w:cs="仿宋_GB2312"/>
          <w:bCs/>
          <w:sz w:val="32"/>
          <w:szCs w:val="32"/>
        </w:rPr>
        <w:t>解决爱国人士的基本生活困难、提高他们的生活和生活质量，体现党委、政府对爱国人士的关怀和照顾，共</w:t>
      </w:r>
      <w:r>
        <w:rPr>
          <w:rFonts w:hint="eastAsia" w:ascii="仿宋_GB2312" w:hAnsi="仿宋_GB2312" w:eastAsia="仿宋_GB2312" w:cs="仿宋_GB2312"/>
          <w:bCs/>
          <w:spacing w:val="-4"/>
          <w:sz w:val="32"/>
          <w:szCs w:val="32"/>
        </w:rPr>
        <w:t>支付</w:t>
      </w:r>
      <w:r>
        <w:rPr>
          <w:rFonts w:hint="eastAsia" w:ascii="仿宋_GB2312" w:hAnsi="仿宋_GB2312" w:eastAsia="仿宋_GB2312" w:cs="仿宋_GB2312"/>
          <w:bCs/>
          <w:sz w:val="32"/>
          <w:szCs w:val="32"/>
        </w:rPr>
        <w:t>爱国人士补助2.14</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爱国人士补助项目前期考察</w:t>
      </w:r>
      <w:r>
        <w:rPr>
          <w:rFonts w:hint="eastAsia" w:ascii="仿宋_GB2312" w:hAnsi="仿宋_GB2312" w:eastAsia="仿宋_GB2312" w:cs="仿宋_GB2312"/>
          <w:bCs/>
          <w:sz w:val="32"/>
          <w:szCs w:val="32"/>
        </w:rPr>
        <w:t>工作，制定《爱国人士补助项目前期考察工作方案》，组织乡财政所、综治办、纪检委进行实地考察工作，为保质保量完成提供了强有力的技术支撑，有效地推进了项目工作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爱国人士补助项目资金执行制度》保障项目的顺利实施。项目的实施遵守相关法律法规和业务管理规定，项目资料齐全并及时装订、归档。已建立《爱国人士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本项目共设置一级指标3个，二级指标8个，三级指标8个，其中已完成三级指标8个，指标完成率为100%。根据年初设定的绩效目标，此项目自评得分为9</w:t>
      </w:r>
      <w:r>
        <w:rPr>
          <w:rFonts w:hint="eastAsia" w:ascii="仿宋_GB2312" w:hAnsi="仿宋_GB2312" w:eastAsia="仿宋_GB2312" w:cs="仿宋_GB2312"/>
          <w:bCs/>
          <w:kern w:val="0"/>
          <w:sz w:val="32"/>
          <w:szCs w:val="32"/>
          <w:lang w:val="en-US" w:eastAsia="zh-CN"/>
        </w:rPr>
        <w:t>5</w:t>
      </w:r>
      <w:r>
        <w:rPr>
          <w:rFonts w:hint="eastAsia" w:ascii="仿宋_GB2312" w:hAnsi="仿宋_GB2312" w:eastAsia="仿宋_GB2312" w:cs="仿宋_GB2312"/>
          <w:bCs/>
          <w:kern w:val="0"/>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截止2018年年度自评工作，江格勒斯乡爱国人士补助项目共计发放爱国人士补助40人，已全部执行，完成年度设定的预期目标，完成率100%。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爱国人士补助项目资金发放覆盖率100%，已全部覆盖，我单位严格按照年度预期设定目标，为保证爱国人士生活质量的提高，补助资金发放及时，覆盖范围全面，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截止2018年年度自评评价时，我单位严格按照前期制定的项目实施方案，为保证项目进度与资金支出进度相统一的原则，江格勒斯乡爱国人士补助项目资金发放及时率100%，已全部及时发放，完成率100%。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截止2018年，江格勒斯乡爱国人士补助项目补贴标准535元/人/年，已全部按预算成本发放，无成本节约情况。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通过本年度爱国人士补助项目资金的实施，有效增加了爱国人士收入，提高了爱国人士的生活质量。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通过本年度爱国人士补助项目资金的实施，有效提高了爱国人士生活水平。加强了爱国人士的幸福感，也是对国家政策对待群众的服务水平产生较大提升。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爱国人士补助项目资金</w:t>
      </w:r>
      <w:r>
        <w:rPr>
          <w:rFonts w:hint="eastAsia" w:ascii="仿宋_GB2312" w:hAnsi="仿宋_GB2312" w:eastAsia="仿宋_GB2312" w:cs="仿宋_GB2312"/>
          <w:bCs/>
          <w:spacing w:val="-4"/>
          <w:sz w:val="32"/>
          <w:szCs w:val="32"/>
        </w:rPr>
        <w:t>的实施，可持续影响时间为1年。</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叶城县江格勒斯乡人民政府爱国人士补助项目在完成本年度预算执行的基础上，将继续严格2019年本门预算编制工作，在下一年度工作中，严格按照年初预算执行项目资金支出。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爱国人士补助项目资金的使用效率和效果，项目管理过程是否规范，是否完成了预期绩效目标等。同时，通过开展自我评价来总结经验和教训，为叶城县江格勒斯乡人民政府爱国人士补助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《项目支出绩效自评表》</w:t>
      </w:r>
    </w:p>
    <w:p>
      <w:pPr>
        <w:spacing w:line="560" w:lineRule="exact"/>
        <w:ind w:firstLine="624" w:firstLineChars="200"/>
        <w:rPr>
          <w:rStyle w:val="19"/>
          <w:rFonts w:ascii="仿宋_GB2312" w:hAnsi="仿宋_GB2312" w:eastAsia="仿宋_GB2312" w:cs="仿宋_GB2312"/>
          <w:b w:val="0"/>
          <w:spacing w:val="-4"/>
          <w:sz w:val="32"/>
          <w:szCs w:val="32"/>
        </w:rPr>
      </w:pPr>
    </w:p>
    <w:p>
      <w:pPr>
        <w:spacing w:line="56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95216"/>
    <w:rsid w:val="00121AE4"/>
    <w:rsid w:val="00136BCC"/>
    <w:rsid w:val="00146AAD"/>
    <w:rsid w:val="001B23F1"/>
    <w:rsid w:val="001B3A40"/>
    <w:rsid w:val="00220617"/>
    <w:rsid w:val="00304F11"/>
    <w:rsid w:val="00311626"/>
    <w:rsid w:val="00321CBD"/>
    <w:rsid w:val="00326DEA"/>
    <w:rsid w:val="00347D87"/>
    <w:rsid w:val="003C2CF9"/>
    <w:rsid w:val="004366A8"/>
    <w:rsid w:val="0046440C"/>
    <w:rsid w:val="00502BA7"/>
    <w:rsid w:val="005162F1"/>
    <w:rsid w:val="00535153"/>
    <w:rsid w:val="0054041F"/>
    <w:rsid w:val="00554F82"/>
    <w:rsid w:val="0056390D"/>
    <w:rsid w:val="005719B0"/>
    <w:rsid w:val="005D10D6"/>
    <w:rsid w:val="0063597F"/>
    <w:rsid w:val="00656E69"/>
    <w:rsid w:val="0068551F"/>
    <w:rsid w:val="00714DEF"/>
    <w:rsid w:val="007A593B"/>
    <w:rsid w:val="007D32F0"/>
    <w:rsid w:val="007E6716"/>
    <w:rsid w:val="00837F19"/>
    <w:rsid w:val="00855E3A"/>
    <w:rsid w:val="008E6B23"/>
    <w:rsid w:val="008F2612"/>
    <w:rsid w:val="00922CB9"/>
    <w:rsid w:val="0096597C"/>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2806"/>
    <w:rsid w:val="00C95952"/>
    <w:rsid w:val="00CA6457"/>
    <w:rsid w:val="00CB0722"/>
    <w:rsid w:val="00D17F2E"/>
    <w:rsid w:val="00D30354"/>
    <w:rsid w:val="00D35A5E"/>
    <w:rsid w:val="00D64C7F"/>
    <w:rsid w:val="00D8480F"/>
    <w:rsid w:val="00DA454E"/>
    <w:rsid w:val="00DD1016"/>
    <w:rsid w:val="00DF42A0"/>
    <w:rsid w:val="00E1600C"/>
    <w:rsid w:val="00E32AE0"/>
    <w:rsid w:val="00E564B5"/>
    <w:rsid w:val="00E769FE"/>
    <w:rsid w:val="00EA2CBE"/>
    <w:rsid w:val="00F32FEE"/>
    <w:rsid w:val="00FB10BB"/>
    <w:rsid w:val="00FC3B55"/>
    <w:rsid w:val="00FE11B9"/>
    <w:rsid w:val="02E37DE9"/>
    <w:rsid w:val="030B7F89"/>
    <w:rsid w:val="043D4042"/>
    <w:rsid w:val="069F1198"/>
    <w:rsid w:val="0D5D5A45"/>
    <w:rsid w:val="10AD2391"/>
    <w:rsid w:val="10C104B4"/>
    <w:rsid w:val="145832BA"/>
    <w:rsid w:val="17840DB1"/>
    <w:rsid w:val="17E421EC"/>
    <w:rsid w:val="1A0D5052"/>
    <w:rsid w:val="1D0B0C8F"/>
    <w:rsid w:val="1E246A29"/>
    <w:rsid w:val="205C7E03"/>
    <w:rsid w:val="20BC5BC8"/>
    <w:rsid w:val="23822F70"/>
    <w:rsid w:val="255019DC"/>
    <w:rsid w:val="296F6298"/>
    <w:rsid w:val="2B2514DD"/>
    <w:rsid w:val="33BE4168"/>
    <w:rsid w:val="347362C2"/>
    <w:rsid w:val="355E3D20"/>
    <w:rsid w:val="3AD53414"/>
    <w:rsid w:val="3B312441"/>
    <w:rsid w:val="3B5C7A40"/>
    <w:rsid w:val="3CC408E0"/>
    <w:rsid w:val="3D6A24F4"/>
    <w:rsid w:val="3E4316D7"/>
    <w:rsid w:val="3E765554"/>
    <w:rsid w:val="3E8D08DB"/>
    <w:rsid w:val="424771D1"/>
    <w:rsid w:val="446831F8"/>
    <w:rsid w:val="470257FC"/>
    <w:rsid w:val="49812AEA"/>
    <w:rsid w:val="49AD46D0"/>
    <w:rsid w:val="4A3130E1"/>
    <w:rsid w:val="4A6D3C3E"/>
    <w:rsid w:val="4FAA3B56"/>
    <w:rsid w:val="56610D5B"/>
    <w:rsid w:val="57E138E2"/>
    <w:rsid w:val="58431F3C"/>
    <w:rsid w:val="596F2F46"/>
    <w:rsid w:val="5C717A0E"/>
    <w:rsid w:val="61223464"/>
    <w:rsid w:val="61A9226A"/>
    <w:rsid w:val="643F4B8D"/>
    <w:rsid w:val="675634AC"/>
    <w:rsid w:val="68AB4D2C"/>
    <w:rsid w:val="6BCC1AF1"/>
    <w:rsid w:val="6E961BA4"/>
    <w:rsid w:val="72A53213"/>
    <w:rsid w:val="740B148A"/>
    <w:rsid w:val="775F6F0E"/>
    <w:rsid w:val="78CE4949"/>
    <w:rsid w:val="7CF40B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501</Words>
  <Characters>2861</Characters>
  <Lines>23</Lines>
  <Paragraphs>6</Paragraphs>
  <TotalTime>1</TotalTime>
  <ScaleCrop>false</ScaleCrop>
  <LinksUpToDate>false</LinksUpToDate>
  <CharactersWithSpaces>3356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2024-01-15T08:25:07Z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