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540" w:lineRule="exact"/>
        <w:jc w:val="center"/>
        <w:rPr>
          <w:rFonts w:hint="eastAsia"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喀什地区项目支出绩效自评报告</w:t>
      </w: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kern w:val="0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（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2018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年度）</w:t>
      </w:r>
    </w:p>
    <w:p>
      <w:pPr>
        <w:pStyle w:val="6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6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6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6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6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6"/>
        <w:spacing w:line="540" w:lineRule="exact"/>
        <w:rPr>
          <w:kern w:val="0"/>
          <w:sz w:val="30"/>
          <w:szCs w:val="30"/>
        </w:rPr>
      </w:pPr>
    </w:p>
    <w:p>
      <w:pPr>
        <w:spacing w:line="540" w:lineRule="exact"/>
        <w:rPr>
          <w:rFonts w:hAnsi="宋体" w:cs="宋体"/>
          <w:kern w:val="0"/>
          <w:szCs w:val="30"/>
        </w:rPr>
      </w:pPr>
    </w:p>
    <w:p>
      <w:pPr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Ansi="宋体" w:cs="宋体"/>
          <w:kern w:val="0"/>
          <w:sz w:val="36"/>
          <w:szCs w:val="36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 xml:space="preserve"> 项目名称：</w:t>
      </w:r>
      <w:r>
        <w:rPr>
          <w:rFonts w:ascii="仿宋_GB2312" w:hAnsi="仿宋_GB2312" w:eastAsia="仿宋_GB2312" w:cs="仿宋_GB2312"/>
          <w:sz w:val="36"/>
          <w:szCs w:val="36"/>
        </w:rPr>
        <w:t>草原生态项目</w:t>
      </w:r>
    </w:p>
    <w:p>
      <w:pPr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 xml:space="preserve">     实施单位（公章）：萨依巴格乡人民政府</w:t>
      </w:r>
    </w:p>
    <w:p>
      <w:pPr>
        <w:spacing w:line="700" w:lineRule="exact"/>
        <w:ind w:firstLine="849" w:firstLineChars="236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主管部门（公章）：萨依巴格乡人民政府</w:t>
      </w:r>
    </w:p>
    <w:p>
      <w:pPr>
        <w:spacing w:line="700" w:lineRule="exact"/>
        <w:ind w:firstLine="849" w:firstLineChars="236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项目负责人（签章）：吴振宇</w:t>
      </w:r>
    </w:p>
    <w:p>
      <w:pPr>
        <w:spacing w:line="700" w:lineRule="exact"/>
        <w:ind w:firstLine="849" w:firstLineChars="236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填报时间：2018年11月25日</w:t>
      </w:r>
    </w:p>
    <w:p>
      <w:pPr>
        <w:pStyle w:val="6"/>
        <w:spacing w:line="560" w:lineRule="exact"/>
        <w:ind w:firstLine="624" w:firstLineChars="200"/>
        <w:jc w:val="left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叶城县萨依巴格乡属党政机关行政部门，乡科级行政单位，辖21个行政村；全乡共有农牧民225560多人，农户4950户，主要以种植核桃、小麦、玉米、设施农业为主，是叶城县农业大乡。</w:t>
      </w:r>
      <w:r>
        <w:rPr>
          <w:rFonts w:hint="eastAsia" w:ascii="仿宋_GB2312" w:hAnsi="宋体" w:eastAsia="仿宋_GB2312" w:cs="宋体"/>
          <w:sz w:val="32"/>
          <w:szCs w:val="32"/>
        </w:rPr>
        <w:t>编制情况：编制94人，其中行政编制53人，参照公务员法管理人员16人，财政补助人员35人，经费自理人员6人。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主要职能：负责全乡党政行政管理事务。深入贯彻落实党的有关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  <w:lang w:eastAsia="zh-CN"/>
        </w:rPr>
        <w:t>方针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政策指示，把党的各项优惠政策落实到实处，负责全乡经济社会发展、社会事务管理、基层组织建设等全面工作。以全面建设社会主义新农村为根本出发点，不断深化美丽乡、村建设，不断铸牢全乡经济社会发展基础，为全乡各族群众提供社会服务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5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落实1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51655亩草原生态补助政策，对于促进草原保护，改善草原生态环境，维护的生态安全，促进生态文明建设具有十分重要的作用。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本项目性质为延续项目。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3、项目用途及范围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通过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草原生态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项目的实施，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落实151655亩草原生态补助政策，对于促进草原保护，改善草原生态环境，维护的生态安全，促进生态文明建设具有十分重要的作用。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根据《新财农【2017】133号》文件要求，草原生态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项目预算安排总额为83.41万元，其中财政资金83.41万元，自筹资金0万元，2018年实际收到预算资金83.41万元。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根据《新财农【2017】133号》文件要求，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本项目实际支付资金83.41万元，预算执行率100%项目资金主要用于支付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草原生态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费用83.41万元。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本项目支出符合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行政单位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财务管理制度及办法》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项目资金83.41万元，落实151655亩草原生态补助政策，</w:t>
      </w:r>
      <w:r>
        <w:rPr>
          <w:rStyle w:val="5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该项目属于经常性零星项目,没有达到招投标限额,由本单位自行组织实施。实施过程均按照本单位制定的管理制度执行。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本项目不存在检查验收程序。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项目实施过程中，叶城县萨依巴格乡建立了《叶城县萨依巴格乡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草原生态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补助资金实施方案》保障项目的顺利实施。项目的实施遵守相关法律法规和业务管理规定，项目资料齐全并及时归档。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黑体" w:hAnsi="黑体" w:eastAsia="黑体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本项目共设置一级指标3个，二级指标9个，三级指标10个，其中已完成三级指标10个，指标完成率为100%。根据年初设定的绩效目标，此项目自评得分为9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分。</w:t>
      </w:r>
    </w:p>
    <w:p>
      <w:pPr>
        <w:spacing w:line="560" w:lineRule="exac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1.产出指标完成情况分析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（1）项目完成数量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草原生态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项目预算安排总额为83.41万元，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资金保障面积151655亩。截止2018年，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该项目已全部实施完毕。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（2）项目完成质量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萨依巴格乡按照资金保证率100%，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该项目严格按照相关要求进行发放，已全部发放完毕，未发现漏发、少发、多发等质量问题。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（3）项目实施进度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项目资金83.41万元，分配给556户农户，该资金按照申报目标的进度进行，按月完成了支付。截止2018年该项目已经全部实施完毕。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（4）项目成本节约情况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亩均保障资金5.5元/亩，截止2018年，该项目已经全部实施完毕。</w:t>
      </w:r>
    </w:p>
    <w:p>
      <w:pPr>
        <w:spacing w:line="560" w:lineRule="exac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2.效益指标完成情况分析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（1）项目实施的经济效益分析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FF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因为该项目为资金直接补助项目，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受益对象户均享受补助1500元。</w:t>
      </w:r>
    </w:p>
    <w:p>
      <w:pPr>
        <w:numPr>
          <w:ilvl w:val="0"/>
          <w:numId w:val="1"/>
        </w:num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项目实施的社会效益分析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无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（3）项目实施的生态效益分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对于促进草原保护，改善草原生态环境，维护的生态安全，促进生态文明建设具有十分重要的作用，该项目资金全部发放完毕。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（4）项目实施的可持续影响分析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项目的顺利实施，使全乡禁牧率达到100%，该项目已全部实施完毕。</w:t>
      </w:r>
    </w:p>
    <w:p>
      <w:pPr>
        <w:numPr>
          <w:ilvl w:val="0"/>
          <w:numId w:val="2"/>
        </w:numPr>
        <w:spacing w:line="560" w:lineRule="exac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满意度指标完成情况分析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按计划完成项目实施，已对全乡1265户做了满意度调查问卷，受益农户满意率98%，服务对象满意度指标完成。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pacing w:val="-4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018年本项目绩效目标全部达成，不存在未完成原因分析。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780" w:firstLineChars="25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萨依巴格乡人民政府在完成2018年草原生态补助的基础上，将严格2019年部分预算编制工作，在下一年度工作中，严格执行预算支出。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1、主要经验及做法：萨依巴格乡人民政府在2018年草原生态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项目中，严把支出关，确保了草原生态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在关键地方，有效地杜绝了挤占挪用、虚报冒领等套取财政资金违规行为。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2、存在的问题：资金发放不及时。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3、建议：及时拨付资金，做到按时发放。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本次评价通过文件研读、实地调研、数据分析等方式，全面了解2018年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草原生态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《项目支出绩效目标自评表》</w:t>
      </w:r>
    </w:p>
    <w:p>
      <w:pPr>
        <w:spacing w:line="560" w:lineRule="exact"/>
      </w:pPr>
    </w:p>
    <w:p>
      <w:pPr>
        <w:spacing w:line="560" w:lineRule="exact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3000509000000000000"/>
    <w:charset w:val="7A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2669919"/>
    <w:multiLevelType w:val="singleLevel"/>
    <w:tmpl w:val="B2669919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E14D9543"/>
    <w:multiLevelType w:val="singleLevel"/>
    <w:tmpl w:val="E14D9543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10757D6"/>
    <w:rsid w:val="00125CD8"/>
    <w:rsid w:val="002C411A"/>
    <w:rsid w:val="0043403C"/>
    <w:rsid w:val="03B32451"/>
    <w:rsid w:val="05B201F3"/>
    <w:rsid w:val="082A0F47"/>
    <w:rsid w:val="084A7821"/>
    <w:rsid w:val="0B2343BF"/>
    <w:rsid w:val="0C8E14F0"/>
    <w:rsid w:val="13ED3624"/>
    <w:rsid w:val="15E65A99"/>
    <w:rsid w:val="1CF3308A"/>
    <w:rsid w:val="1E8548FE"/>
    <w:rsid w:val="217571E2"/>
    <w:rsid w:val="26911208"/>
    <w:rsid w:val="29077BE3"/>
    <w:rsid w:val="2F4B2A3D"/>
    <w:rsid w:val="34FE15B3"/>
    <w:rsid w:val="3AA027A5"/>
    <w:rsid w:val="3F1B2AF9"/>
    <w:rsid w:val="42A85E5D"/>
    <w:rsid w:val="435A2206"/>
    <w:rsid w:val="43E36608"/>
    <w:rsid w:val="44E23E6D"/>
    <w:rsid w:val="45B12322"/>
    <w:rsid w:val="46DA362C"/>
    <w:rsid w:val="4BC95391"/>
    <w:rsid w:val="510757D6"/>
    <w:rsid w:val="51451436"/>
    <w:rsid w:val="52606321"/>
    <w:rsid w:val="54986F0A"/>
    <w:rsid w:val="5C2E2194"/>
    <w:rsid w:val="5E0346E4"/>
    <w:rsid w:val="60670E10"/>
    <w:rsid w:val="616A3BA8"/>
    <w:rsid w:val="6F503607"/>
    <w:rsid w:val="7A34685F"/>
    <w:rsid w:val="7B303C99"/>
    <w:rsid w:val="7BD9369D"/>
    <w:rsid w:val="7EB870EB"/>
    <w:rsid w:val="7F80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styleId="5">
    <w:name w:val="Strong"/>
    <w:basedOn w:val="4"/>
    <w:qFormat/>
    <w:uiPriority w:val="0"/>
    <w:rPr>
      <w:b/>
      <w:bCs/>
    </w:rPr>
  </w:style>
  <w:style w:type="paragraph" w:customStyle="1" w:styleId="6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340</Words>
  <Characters>1939</Characters>
  <Lines>16</Lines>
  <Paragraphs>4</Paragraphs>
  <TotalTime>0</TotalTime>
  <ScaleCrop>false</ScaleCrop>
  <LinksUpToDate>false</LinksUpToDate>
  <CharactersWithSpaces>2275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2019-08-20T12:28:00Z</dcterms:created>
  <dc:creator>Administrator</dc:creator>
  <cp:lastModifiedBy>Administrator</cp:lastModifiedBy>
  <dcterms:modified xsi:type="dcterms:W3CDTF">2024-01-15T08:56:57Z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