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Ansi="宋体" w:cs="宋体"/>
          <w:kern w:val="0"/>
          <w:sz w:val="36"/>
          <w:szCs w:val="36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项目名称：</w:t>
      </w:r>
      <w:r>
        <w:rPr>
          <w:rFonts w:ascii="仿宋_GB2312" w:hAnsi="仿宋_GB2312" w:eastAsia="仿宋_GB2312" w:cs="仿宋_GB2312"/>
          <w:sz w:val="36"/>
          <w:szCs w:val="36"/>
        </w:rPr>
        <w:t>萨依巴格乡生产发展资金项目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6"/>
        <w:spacing w:line="560" w:lineRule="exact"/>
        <w:ind w:firstLine="624" w:firstLineChars="200"/>
        <w:jc w:val="lef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叶城县萨依巴格乡属党政机关行政部门，乡科级行政单位，辖21个行政村；全乡共有农牧民28560多人，农户4950户，主要以种植核桃、小麦、玉米、设施农业为主，是叶城县农业大乡。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项目资金749.2万元，建设萨依巴格乡5村82户和萨依巴格乡6-16村2万亩休耕区建设。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生产发展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项目的实施，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项目资金749.2万元，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建设萨依巴格乡5村82户棚圈，每户6000元，萨依巴格乡6-16村2万亩休耕区建设，每亩350元，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增加农户收入，提高生活质量。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根据《新财扶〔2018〕0016、喀地财扶［2018］27号》安排，生产发展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项目预算安排总额为749.2万元，其中财政资金749.2万元，自筹资金0万元，2018年实际收到预算资金749.2万元。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根据《新财扶〔2018〕0016、喀地财扶［2018］27号》安排，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本项目实际支付资金749.2万元，预算执行率100%项目资金主要用于支付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生产发展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费用749.2万元。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《行政单位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财务管理制度及办法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生产发展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本项目共设置一级指标3个，二级指标7个，三级指标12个，其中已完成三级指标12个，指标完成率为100%。根据年初设定的绩效目标，此项目自评得分为92分。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749.2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建设萨依巴格乡5村82户棚圈，每户6000元，萨依巴格乡6-16村2万亩休耕区建设，每亩350元。截止2018年，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萨依巴格乡按照项目要求，建设（采购）验收合格率达到100%。截止2018年，该项目已经全部实施完毕。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749.2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万元，项目建设完成，按时完成了支付。该项目已经全部实施完毕。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萨依巴格乡棚圈造价6000元每户，休耕区每亩建设费用350元每亩。该项目已经全部实施完毕。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收益范围11村，受益人数达到5000人。截止2018年该项目已经全部实施完毕。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通过项目实施，项目发挥效益年限达到10年。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3.满意度指标完成情况分析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按计划完成项目实施，已做满意度调查问卷，受益农户满意率98%，服务对象满意度指标完成。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/>
          <w:spacing w:val="-4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萨依巴格乡人民政府在完成2018年生产发展项目的基础上，将严格2019年部分预算编制工作，在下一年度工作中，严格执行预算支出。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提前下达资金进行备工备料，及早进行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防渗渠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建设，提高产生效益。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生产发展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生产发展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775609"/>
    <w:rsid w:val="00B21FA6"/>
    <w:rsid w:val="00C00B1F"/>
    <w:rsid w:val="00DE7115"/>
    <w:rsid w:val="00E3080E"/>
    <w:rsid w:val="00E4408D"/>
    <w:rsid w:val="03B32451"/>
    <w:rsid w:val="04E20D39"/>
    <w:rsid w:val="058C1744"/>
    <w:rsid w:val="05B201F3"/>
    <w:rsid w:val="06B11015"/>
    <w:rsid w:val="082A0F47"/>
    <w:rsid w:val="084A7821"/>
    <w:rsid w:val="1E8548FE"/>
    <w:rsid w:val="217571E2"/>
    <w:rsid w:val="265839F4"/>
    <w:rsid w:val="287446F5"/>
    <w:rsid w:val="29077BE3"/>
    <w:rsid w:val="2CDD597C"/>
    <w:rsid w:val="2F4B2A3D"/>
    <w:rsid w:val="2F81677B"/>
    <w:rsid w:val="34FE15B3"/>
    <w:rsid w:val="3D2762B3"/>
    <w:rsid w:val="3F6524BE"/>
    <w:rsid w:val="435A2206"/>
    <w:rsid w:val="44A35E2A"/>
    <w:rsid w:val="44E23E6D"/>
    <w:rsid w:val="45B12322"/>
    <w:rsid w:val="46DA362C"/>
    <w:rsid w:val="48224194"/>
    <w:rsid w:val="4BC95391"/>
    <w:rsid w:val="510757D6"/>
    <w:rsid w:val="51451436"/>
    <w:rsid w:val="54986F0A"/>
    <w:rsid w:val="5E0346E4"/>
    <w:rsid w:val="620051B3"/>
    <w:rsid w:val="636A1AE7"/>
    <w:rsid w:val="69242A9B"/>
    <w:rsid w:val="692C4575"/>
    <w:rsid w:val="6F503607"/>
    <w:rsid w:val="73BD6AA3"/>
    <w:rsid w:val="770A1A8D"/>
    <w:rsid w:val="7A34685F"/>
    <w:rsid w:val="7A84101C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351</Words>
  <Characters>2004</Characters>
  <Lines>16</Lines>
  <Paragraphs>4</Paragraphs>
  <TotalTime>0</TotalTime>
  <ScaleCrop>false</ScaleCrop>
  <LinksUpToDate>false</LinksUpToDate>
  <CharactersWithSpaces>2351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2024-01-15T08:59:01Z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