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</w:t>
      </w:r>
      <w:r>
        <w:rPr>
          <w:rFonts w:ascii="仿宋_GB2312" w:hAnsi="仿宋_GB2312" w:eastAsia="仿宋_GB2312" w:cs="仿宋_GB2312"/>
          <w:sz w:val="36"/>
          <w:szCs w:val="36"/>
        </w:rPr>
        <w:t>萨依巴格乡民政资金项目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叶城县萨依巴格乡属党政机关行政部门，乡科级行政单位，辖21个行政村；全乡共有农牧民225560多人，农户4950户，主要以种植核桃、小麦、玉米、设施农业为主，是叶城县农业大乡。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项目资金1324.18万元，其中包括农村低保678.04万元，城市低保9.64万元，80岁以上老人补助1.18万元，临时补助金151.2万元，残疾人补助55.44万元以及医疗补助207.76万元，确保资金按时发放到农民手中，保证农民的最低生活保障。　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1324.18万元，其中包括农村低保678.04万元，城市低保9.64万元，80岁以上老人补助1.18万元，临时补助金151.2万元，残疾人补助55.44万元以及医疗补助207.76万元，确保资金按时发放到农民手中，保证农民的最低生活保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根据《新财社〔2018〕88号、喀地财社［2018］59号》文件要求，民政资金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1324.18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1324.18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1324.18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根据《新财社〔2018〕88号、喀地财社［2018］59号》文件要求，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1324.18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1324.18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按照《行政单位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财务管理制度及办法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本项目共设置一级指标3个，二级指标8个，三级指标21个，其中已完成三级指标21个，指标完成率为100%。根据年初设定的绩效目标，此项目自评得分为9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项目资金1324.18万元，其中包括农村低保678.04万元，城市低保9.64万元，80岁以上老人补助1.18万元，临时补助金151.2万元，残疾人补助55.44万元以及医疗补助207.76万元。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项目资金1324.18万元，发放给四老人员补助，残疾人补助，最低生活保障，困难人员补助，该资金按照申报目标的进度进行，按月完成了支付,该项目已经全部实施完毕。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该项目为补助类项目，没有成本节约情况。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因为该项目为资金直接保障类和补助类项目，从资金直观上，减少地方财政支出1324.18万元。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该项目的顺利实施，可以保障依提木孔乡2018年全乡居民的生活水平，均达到“两不愁”的目标。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该项目为补贴性项目，不产生生态效益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该项目的顺利实施，能明显提升全乡困难群众的基本生活水平，增强群众的幸福指数，提升群众基础，资金保障1年。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按计划完成项目实施，对1245户农户做满意度调查问卷，受益农户满意率98%，服务对象满意度指标完成。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/>
          <w:spacing w:val="-4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民政经费项目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提前下达资金进行备工备料，及早进行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建设，提高产生效益。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民政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265BFC"/>
    <w:rsid w:val="00466872"/>
    <w:rsid w:val="004C72BE"/>
    <w:rsid w:val="0054136C"/>
    <w:rsid w:val="00A44E90"/>
    <w:rsid w:val="00A51288"/>
    <w:rsid w:val="00D04075"/>
    <w:rsid w:val="00E82A0E"/>
    <w:rsid w:val="00EB4AEC"/>
    <w:rsid w:val="00EC3FE7"/>
    <w:rsid w:val="015B1A41"/>
    <w:rsid w:val="03B32451"/>
    <w:rsid w:val="05B201F3"/>
    <w:rsid w:val="065D40C4"/>
    <w:rsid w:val="082A0F47"/>
    <w:rsid w:val="084A7821"/>
    <w:rsid w:val="0A232377"/>
    <w:rsid w:val="0ABB76A7"/>
    <w:rsid w:val="0BA46688"/>
    <w:rsid w:val="0E7D769F"/>
    <w:rsid w:val="182C1DF3"/>
    <w:rsid w:val="1E744E03"/>
    <w:rsid w:val="1E8548FE"/>
    <w:rsid w:val="217571E2"/>
    <w:rsid w:val="29077BE3"/>
    <w:rsid w:val="2F4B2A3D"/>
    <w:rsid w:val="34FE15B3"/>
    <w:rsid w:val="3603706B"/>
    <w:rsid w:val="3DDA3629"/>
    <w:rsid w:val="435A2206"/>
    <w:rsid w:val="43CF5A25"/>
    <w:rsid w:val="44E23E6D"/>
    <w:rsid w:val="45B12322"/>
    <w:rsid w:val="46DA362C"/>
    <w:rsid w:val="4AE54E47"/>
    <w:rsid w:val="4B686B43"/>
    <w:rsid w:val="4BC95391"/>
    <w:rsid w:val="510757D6"/>
    <w:rsid w:val="51451436"/>
    <w:rsid w:val="54986F0A"/>
    <w:rsid w:val="5BB67E0A"/>
    <w:rsid w:val="5E0346E4"/>
    <w:rsid w:val="5E4716C4"/>
    <w:rsid w:val="5FD43F77"/>
    <w:rsid w:val="6F503607"/>
    <w:rsid w:val="792D7B4A"/>
    <w:rsid w:val="7A34685F"/>
    <w:rsid w:val="7BD9369D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381</Words>
  <Characters>2175</Characters>
  <Lines>18</Lines>
  <Paragraphs>5</Paragraphs>
  <TotalTime>0</TotalTime>
  <ScaleCrop>false</ScaleCrop>
  <LinksUpToDate>false</LinksUpToDate>
  <CharactersWithSpaces>2551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2024-01-15T08:56:42Z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