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ind w:left="2240" w:hanging="2240" w:hangingChars="7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项目名称：乡干部基层、三老人员、小组长补贴、七一表彰项目项目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  <w:lang w:val="zh-TW" w:eastAsia="zh-TW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  <w:lang w:val="zh-TW" w:eastAsia="zh-TW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编制人数60人，其中：行政人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员编制41人，参照公务员管理的事业单位人员编制1人，全额拨款事业单位人员编制16 人，工勤编制2人。实有在职人数79人，其中：行政在职58人，参照公务员管理的事业单位人员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根据新财行【2015】335号、喀地财行【2017】12号文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件要求，西合休乡人民政府组织部经费项目支出33.64万元，按照乡党委的安排部署，并且严格按照会计制度的要求支出，提高全乡干部和农民的工作热情。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资金33.64万元，其中：其中包括“新担当新作为”表彰经费2.7万元、三老人员9.27万元、小组长13.02万元，基层干部补助8.65万元，以上资金全部通过授权支付的方式发放至干部及农民个人手上，保证干部的积极性。　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　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/>
          <w:spacing w:val="-4"/>
          <w:sz w:val="32"/>
          <w:szCs w:val="32"/>
        </w:rPr>
        <w:t>根据新财行【2015】335号、喀地财行【2017】12号文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件，组织部资金项目预算安排总额为33.64万元，其中财政资金33.64万元，自筹资金0万元，2018年实际收到预算资金33.64万元。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本项目实际支付资金33.64万元，预算执行率100%项目资金主要用于支付组织部资金费用33.64万元。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西合休乡人民政府基层绩效补助资金符合《行政单位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项目实施过程中，叶城县西合休乡建立了《叶城县西合休乡组织部资金补助资金实施方案》保障项目的顺利实施。项目的实施遵守相关法律法规和业务管理规定，项目资料齐全并及时归档。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本项目共设置一级指标3个，二级指标8个，三级指标15个，其中已完成三级指标15个，指标完成率为100%。根据年初设定的绩效目标，此项目自评得分为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  <w:lang w:val="en-US" w:eastAsia="zh-CN"/>
        </w:rPr>
        <w:t>88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分。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截止2018年年度自评工作，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“七一表彰人数27人；小组长补助保障人数217人；三老人员补助保障人数59人；乡镇干部基层补贴发放人数119人；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已全部执行，完成年度设定的预期目标，完成率100%。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截止2018年年度自评评价时，我单位严格按照前期制定的项目实施方案，已全部及时发放，补贴发放率100%。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截止2018年年度自评评价时，我单位严格按照前期制定的项目实施方案，资金到位及时率和资金发放及时率100%，已全部及时发放。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本项目已全部完成，达到预期目标。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4、项目成本节约情况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基层补贴发放标准60.59元/月/人，三老人员补贴发放标准130.9元/月/人，小组长发放标准50元/月/人，七一表彰发放标准1000元/月/人。截止2018年自评时，已全部下发完毕，无任何成本节约情况。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（1）项目实施的经济效益分析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乡干部人均年收入增加1366.78元。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（2）项目实施的社会效益分析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提高乡乡干部生活质量率80%。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提升乡乡干部服务年限1年</w:t>
      </w:r>
    </w:p>
    <w:p>
      <w:pPr>
        <w:adjustRightInd w:val="0"/>
        <w:snapToGrid w:val="0"/>
        <w:spacing w:line="560" w:lineRule="exact"/>
        <w:ind w:firstLine="312" w:firstLineChars="1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按计划完成项目实施，已做满意度调查问卷，受益干部满意率96%，受益农户满意率96%，服务对象满意度指标完成。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全面了解2018年组织部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次评价通过文件研读、实地调研、数据分析等方式，全面了解2018年组织部资金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4C72BE"/>
    <w:rsid w:val="005E135F"/>
    <w:rsid w:val="006B1341"/>
    <w:rsid w:val="006D0E17"/>
    <w:rsid w:val="007F0093"/>
    <w:rsid w:val="00960350"/>
    <w:rsid w:val="00B91622"/>
    <w:rsid w:val="00C415A3"/>
    <w:rsid w:val="00EE6C8A"/>
    <w:rsid w:val="00FB34F0"/>
    <w:rsid w:val="03B32451"/>
    <w:rsid w:val="040F7761"/>
    <w:rsid w:val="05B201F3"/>
    <w:rsid w:val="065D40C4"/>
    <w:rsid w:val="082A0F47"/>
    <w:rsid w:val="084A7821"/>
    <w:rsid w:val="0A8A374F"/>
    <w:rsid w:val="0ABB76A7"/>
    <w:rsid w:val="0CB176E9"/>
    <w:rsid w:val="0F6238A1"/>
    <w:rsid w:val="0FB90060"/>
    <w:rsid w:val="122F1C78"/>
    <w:rsid w:val="13B71374"/>
    <w:rsid w:val="14C217BA"/>
    <w:rsid w:val="17632DEE"/>
    <w:rsid w:val="177211E2"/>
    <w:rsid w:val="1B4A6BA5"/>
    <w:rsid w:val="1E744E03"/>
    <w:rsid w:val="1E8548FE"/>
    <w:rsid w:val="217571E2"/>
    <w:rsid w:val="25BD5884"/>
    <w:rsid w:val="29077BE3"/>
    <w:rsid w:val="2A27201A"/>
    <w:rsid w:val="2C5702C5"/>
    <w:rsid w:val="2D3B7844"/>
    <w:rsid w:val="2E8634C6"/>
    <w:rsid w:val="2F264618"/>
    <w:rsid w:val="2F4B2A3D"/>
    <w:rsid w:val="32447BEC"/>
    <w:rsid w:val="34FE15B3"/>
    <w:rsid w:val="34FF7658"/>
    <w:rsid w:val="35080036"/>
    <w:rsid w:val="3603706B"/>
    <w:rsid w:val="396F7D3A"/>
    <w:rsid w:val="39994C4F"/>
    <w:rsid w:val="3DB4577C"/>
    <w:rsid w:val="435A2206"/>
    <w:rsid w:val="43CF5A25"/>
    <w:rsid w:val="44E23E6D"/>
    <w:rsid w:val="45B12322"/>
    <w:rsid w:val="46DA362C"/>
    <w:rsid w:val="47A3495E"/>
    <w:rsid w:val="4B686B43"/>
    <w:rsid w:val="4BAC7784"/>
    <w:rsid w:val="4BB20460"/>
    <w:rsid w:val="4BC95391"/>
    <w:rsid w:val="4CC94A62"/>
    <w:rsid w:val="4E655811"/>
    <w:rsid w:val="510757D6"/>
    <w:rsid w:val="51451436"/>
    <w:rsid w:val="54986F0A"/>
    <w:rsid w:val="5606658A"/>
    <w:rsid w:val="56CE66CD"/>
    <w:rsid w:val="5E0346E4"/>
    <w:rsid w:val="5FDC66A3"/>
    <w:rsid w:val="663003DF"/>
    <w:rsid w:val="68856724"/>
    <w:rsid w:val="6A100F33"/>
    <w:rsid w:val="6F503607"/>
    <w:rsid w:val="706C5C5F"/>
    <w:rsid w:val="71D11F6B"/>
    <w:rsid w:val="76E640F4"/>
    <w:rsid w:val="7A34685F"/>
    <w:rsid w:val="7BD9369D"/>
    <w:rsid w:val="7EB870EB"/>
    <w:rsid w:val="7F804807"/>
    <w:rsid w:val="7FBD43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396</Words>
  <Characters>2258</Characters>
  <Lines>18</Lines>
  <Paragraphs>5</Paragraphs>
  <TotalTime>1</TotalTime>
  <ScaleCrop>false</ScaleCrop>
  <LinksUpToDate>false</LinksUpToDate>
  <CharactersWithSpaces>2649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2023-11-25T04:05:00Z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