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4E7" w:rsidRDefault="006F14E7">
      <w:pPr>
        <w:spacing w:line="560" w:lineRule="exact"/>
        <w:ind w:firstLineChars="200" w:firstLine="640"/>
        <w:jc w:val="center"/>
        <w:rPr>
          <w:rFonts w:ascii="仿宋" w:eastAsia="仿宋" w:hAnsi="仿宋" w:cs="宋体" w:hint="eastAsia"/>
          <w:kern w:val="0"/>
          <w:sz w:val="32"/>
          <w:szCs w:val="32"/>
        </w:rPr>
      </w:pPr>
    </w:p>
    <w:p w:rsidR="006F14E7" w:rsidRDefault="006F14E7">
      <w:pPr>
        <w:spacing w:line="560" w:lineRule="exact"/>
        <w:ind w:firstLineChars="200" w:firstLine="640"/>
        <w:jc w:val="center"/>
        <w:rPr>
          <w:rFonts w:ascii="仿宋" w:eastAsia="仿宋" w:hAnsi="仿宋" w:cs="宋体"/>
          <w:kern w:val="0"/>
          <w:sz w:val="32"/>
          <w:szCs w:val="32"/>
        </w:rPr>
      </w:pPr>
    </w:p>
    <w:p w:rsidR="006F14E7" w:rsidRDefault="006F14E7" w:rsidP="003F0E01">
      <w:pPr>
        <w:spacing w:line="560" w:lineRule="exact"/>
        <w:ind w:firstLineChars="200" w:firstLine="1044"/>
        <w:jc w:val="center"/>
        <w:rPr>
          <w:rFonts w:ascii="华文中宋" w:eastAsia="华文中宋" w:hAnsi="华文中宋" w:cs="宋体"/>
          <w:b/>
          <w:kern w:val="0"/>
          <w:sz w:val="52"/>
          <w:szCs w:val="52"/>
        </w:rPr>
      </w:pPr>
    </w:p>
    <w:p w:rsidR="006F14E7" w:rsidRDefault="006F14E7" w:rsidP="003F0E01">
      <w:pPr>
        <w:spacing w:line="560" w:lineRule="exact"/>
        <w:ind w:firstLineChars="200" w:firstLine="1044"/>
        <w:jc w:val="center"/>
        <w:rPr>
          <w:rFonts w:ascii="华文中宋" w:eastAsia="华文中宋" w:hAnsi="华文中宋" w:cs="宋体"/>
          <w:b/>
          <w:kern w:val="0"/>
          <w:sz w:val="52"/>
          <w:szCs w:val="52"/>
        </w:rPr>
      </w:pPr>
    </w:p>
    <w:p w:rsidR="006F14E7" w:rsidRDefault="006F14E7" w:rsidP="003F0E01">
      <w:pPr>
        <w:spacing w:line="560" w:lineRule="exact"/>
        <w:ind w:firstLineChars="200" w:firstLine="1044"/>
        <w:jc w:val="center"/>
        <w:rPr>
          <w:rFonts w:ascii="华文中宋" w:eastAsia="华文中宋" w:hAnsi="华文中宋" w:cs="宋体"/>
          <w:b/>
          <w:kern w:val="0"/>
          <w:sz w:val="52"/>
          <w:szCs w:val="52"/>
        </w:rPr>
      </w:pPr>
    </w:p>
    <w:p w:rsidR="006F14E7" w:rsidRDefault="006F14E7" w:rsidP="003F0E01">
      <w:pPr>
        <w:spacing w:line="560" w:lineRule="exact"/>
        <w:ind w:firstLineChars="200" w:firstLine="1044"/>
        <w:jc w:val="center"/>
        <w:rPr>
          <w:rFonts w:ascii="华文中宋" w:eastAsia="华文中宋" w:hAnsi="华文中宋" w:cs="宋体"/>
          <w:b/>
          <w:kern w:val="0"/>
          <w:sz w:val="52"/>
          <w:szCs w:val="52"/>
        </w:rPr>
      </w:pPr>
    </w:p>
    <w:p w:rsidR="006F14E7" w:rsidRDefault="006F14E7" w:rsidP="003F0E01">
      <w:pPr>
        <w:spacing w:line="560" w:lineRule="exact"/>
        <w:ind w:firstLineChars="200" w:firstLine="1044"/>
        <w:jc w:val="center"/>
        <w:rPr>
          <w:rFonts w:ascii="华文中宋" w:eastAsia="华文中宋" w:hAnsi="华文中宋" w:cs="宋体"/>
          <w:b/>
          <w:kern w:val="0"/>
          <w:sz w:val="52"/>
          <w:szCs w:val="52"/>
        </w:rPr>
      </w:pPr>
    </w:p>
    <w:p w:rsidR="006F14E7" w:rsidRDefault="006F14E7" w:rsidP="003F0E01">
      <w:pPr>
        <w:spacing w:line="560" w:lineRule="exact"/>
        <w:ind w:firstLineChars="200" w:firstLine="1044"/>
        <w:jc w:val="center"/>
        <w:rPr>
          <w:rFonts w:ascii="华文中宋" w:eastAsia="华文中宋" w:hAnsi="华文中宋" w:cs="宋体"/>
          <w:b/>
          <w:kern w:val="0"/>
          <w:sz w:val="52"/>
          <w:szCs w:val="52"/>
        </w:rPr>
      </w:pPr>
    </w:p>
    <w:p w:rsidR="006F14E7" w:rsidRDefault="00E43338" w:rsidP="003F0E01">
      <w:pPr>
        <w:spacing w:line="560" w:lineRule="exact"/>
        <w:ind w:firstLineChars="200" w:firstLine="964"/>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喀什地区项目支出绩效自评报告</w:t>
      </w:r>
    </w:p>
    <w:p w:rsidR="006F14E7" w:rsidRDefault="006F14E7" w:rsidP="003F0E01">
      <w:pPr>
        <w:spacing w:line="560" w:lineRule="exact"/>
        <w:ind w:firstLineChars="200" w:firstLine="1044"/>
        <w:jc w:val="center"/>
        <w:rPr>
          <w:rFonts w:ascii="华文中宋" w:eastAsia="华文中宋" w:hAnsi="华文中宋" w:cs="宋体"/>
          <w:b/>
          <w:kern w:val="0"/>
          <w:sz w:val="52"/>
          <w:szCs w:val="52"/>
        </w:rPr>
      </w:pPr>
    </w:p>
    <w:p w:rsidR="006F14E7" w:rsidRDefault="00E43338" w:rsidP="003F0E01">
      <w:pPr>
        <w:spacing w:line="560" w:lineRule="exact"/>
        <w:ind w:firstLineChars="200" w:firstLine="720"/>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2018</w:t>
      </w:r>
      <w:r>
        <w:rPr>
          <w:rFonts w:eastAsia="仿宋_GB2312" w:hAnsi="宋体" w:cs="宋体" w:hint="eastAsia"/>
          <w:kern w:val="0"/>
          <w:sz w:val="36"/>
          <w:szCs w:val="36"/>
        </w:rPr>
        <w:t>年度）</w:t>
      </w:r>
    </w:p>
    <w:p w:rsidR="006F14E7" w:rsidRDefault="006F14E7" w:rsidP="003F0E01">
      <w:pPr>
        <w:spacing w:line="560" w:lineRule="exact"/>
        <w:ind w:firstLineChars="200" w:firstLine="600"/>
        <w:jc w:val="center"/>
        <w:rPr>
          <w:rFonts w:eastAsia="仿宋_GB2312" w:hAnsi="宋体" w:cs="宋体"/>
          <w:kern w:val="0"/>
          <w:sz w:val="30"/>
          <w:szCs w:val="30"/>
        </w:rPr>
      </w:pPr>
    </w:p>
    <w:p w:rsidR="006F14E7" w:rsidRDefault="006F14E7" w:rsidP="003F0E01">
      <w:pPr>
        <w:spacing w:line="560" w:lineRule="exact"/>
        <w:ind w:firstLineChars="200" w:firstLine="600"/>
        <w:jc w:val="center"/>
        <w:rPr>
          <w:rFonts w:eastAsia="仿宋_GB2312" w:hAnsi="宋体" w:cs="宋体"/>
          <w:kern w:val="0"/>
          <w:sz w:val="30"/>
          <w:szCs w:val="30"/>
        </w:rPr>
      </w:pPr>
    </w:p>
    <w:p w:rsidR="006F14E7" w:rsidRDefault="006F14E7" w:rsidP="003F0E01">
      <w:pPr>
        <w:spacing w:line="560" w:lineRule="exact"/>
        <w:ind w:firstLineChars="200" w:firstLine="600"/>
        <w:jc w:val="center"/>
        <w:rPr>
          <w:rFonts w:eastAsia="仿宋_GB2312" w:hAnsi="宋体" w:cs="宋体"/>
          <w:kern w:val="0"/>
          <w:sz w:val="30"/>
          <w:szCs w:val="30"/>
        </w:rPr>
      </w:pPr>
    </w:p>
    <w:p w:rsidR="006F14E7" w:rsidRDefault="006F14E7" w:rsidP="003F0E01">
      <w:pPr>
        <w:spacing w:line="560" w:lineRule="exact"/>
        <w:ind w:firstLineChars="200" w:firstLine="600"/>
        <w:jc w:val="center"/>
        <w:rPr>
          <w:rFonts w:eastAsia="仿宋_GB2312" w:hAnsi="宋体" w:cs="宋体"/>
          <w:kern w:val="0"/>
          <w:sz w:val="30"/>
          <w:szCs w:val="30"/>
        </w:rPr>
      </w:pPr>
    </w:p>
    <w:p w:rsidR="006F14E7" w:rsidRDefault="006F14E7" w:rsidP="003F0E01">
      <w:pPr>
        <w:spacing w:line="560" w:lineRule="exact"/>
        <w:ind w:firstLineChars="200" w:firstLine="600"/>
        <w:jc w:val="center"/>
        <w:rPr>
          <w:rFonts w:eastAsia="仿宋_GB2312" w:hAnsi="宋体" w:cs="宋体"/>
          <w:kern w:val="0"/>
          <w:sz w:val="30"/>
          <w:szCs w:val="30"/>
        </w:rPr>
      </w:pPr>
    </w:p>
    <w:p w:rsidR="006F14E7" w:rsidRDefault="006F14E7" w:rsidP="003F0E01">
      <w:pPr>
        <w:spacing w:line="560" w:lineRule="exact"/>
        <w:ind w:firstLineChars="200" w:firstLine="600"/>
        <w:jc w:val="center"/>
        <w:rPr>
          <w:rFonts w:eastAsia="仿宋_GB2312" w:hAnsi="宋体" w:cs="宋体"/>
          <w:kern w:val="0"/>
          <w:sz w:val="30"/>
          <w:szCs w:val="30"/>
        </w:rPr>
      </w:pPr>
    </w:p>
    <w:p w:rsidR="006F14E7" w:rsidRDefault="006F14E7" w:rsidP="003F0E01">
      <w:pPr>
        <w:spacing w:line="560" w:lineRule="exact"/>
        <w:ind w:firstLineChars="200" w:firstLine="600"/>
        <w:rPr>
          <w:rFonts w:eastAsia="仿宋_GB2312" w:hAnsi="宋体" w:cs="宋体"/>
          <w:kern w:val="0"/>
          <w:sz w:val="30"/>
          <w:szCs w:val="30"/>
        </w:rPr>
      </w:pPr>
    </w:p>
    <w:p w:rsidR="006F14E7" w:rsidRDefault="00E43338" w:rsidP="003F0E01">
      <w:pPr>
        <w:spacing w:line="560" w:lineRule="exact"/>
        <w:ind w:firstLineChars="200" w:firstLine="720"/>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w:t>
      </w:r>
      <w:r>
        <w:rPr>
          <w:rFonts w:eastAsia="仿宋_GB2312" w:hAnsi="宋体" w:cs="宋体" w:hint="eastAsia"/>
          <w:kern w:val="0"/>
          <w:sz w:val="32"/>
          <w:szCs w:val="32"/>
        </w:rPr>
        <w:t xml:space="preserve">工作经费项目　</w:t>
      </w:r>
    </w:p>
    <w:p w:rsidR="006F14E7" w:rsidRDefault="00E43338" w:rsidP="003F0E01">
      <w:pPr>
        <w:spacing w:line="560" w:lineRule="exact"/>
        <w:ind w:firstLineChars="200" w:firstLine="720"/>
        <w:jc w:val="left"/>
        <w:rPr>
          <w:rFonts w:eastAsia="仿宋_GB2312" w:hAnsi="宋体" w:cs="宋体"/>
          <w:kern w:val="0"/>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Fonts w:eastAsia="仿宋_GB2312" w:hAnsi="宋体" w:cs="宋体" w:hint="eastAsia"/>
          <w:kern w:val="0"/>
          <w:sz w:val="36"/>
          <w:szCs w:val="36"/>
        </w:rPr>
        <w:t>:</w:t>
      </w:r>
      <w:r>
        <w:rPr>
          <w:rFonts w:eastAsia="仿宋_GB2312" w:hAnsi="宋体" w:cs="宋体" w:hint="eastAsia"/>
          <w:kern w:val="0"/>
          <w:sz w:val="32"/>
          <w:szCs w:val="32"/>
        </w:rPr>
        <w:t>叶城县西城区片区管理委员会</w:t>
      </w:r>
    </w:p>
    <w:p w:rsidR="006F14E7" w:rsidRDefault="00E43338" w:rsidP="003F0E01">
      <w:pPr>
        <w:spacing w:line="560" w:lineRule="exact"/>
        <w:ind w:firstLineChars="200" w:firstLine="720"/>
        <w:jc w:val="left"/>
        <w:rPr>
          <w:rFonts w:eastAsia="仿宋_GB2312" w:hAnsi="宋体" w:cs="宋体"/>
          <w:kern w:val="0"/>
          <w:sz w:val="32"/>
          <w:szCs w:val="32"/>
        </w:rPr>
      </w:pPr>
      <w:r>
        <w:rPr>
          <w:rFonts w:eastAsia="仿宋_GB2312" w:hAnsi="宋体" w:cs="宋体" w:hint="eastAsia"/>
          <w:kern w:val="0"/>
          <w:sz w:val="36"/>
          <w:szCs w:val="36"/>
        </w:rPr>
        <w:t>主管部门（公章）</w:t>
      </w:r>
      <w:r>
        <w:rPr>
          <w:rFonts w:eastAsia="仿宋_GB2312" w:hAnsi="宋体" w:cs="宋体" w:hint="eastAsia"/>
          <w:kern w:val="0"/>
          <w:sz w:val="36"/>
          <w:szCs w:val="36"/>
        </w:rPr>
        <w:t>:</w:t>
      </w:r>
      <w:r>
        <w:rPr>
          <w:rFonts w:eastAsia="仿宋_GB2312" w:hAnsi="宋体" w:cs="宋体" w:hint="eastAsia"/>
          <w:kern w:val="0"/>
          <w:sz w:val="32"/>
          <w:szCs w:val="32"/>
        </w:rPr>
        <w:t xml:space="preserve"> </w:t>
      </w:r>
      <w:r>
        <w:rPr>
          <w:rFonts w:eastAsia="仿宋_GB2312" w:hAnsi="宋体" w:cs="宋体" w:hint="eastAsia"/>
          <w:kern w:val="0"/>
          <w:sz w:val="32"/>
          <w:szCs w:val="32"/>
        </w:rPr>
        <w:t>叶城县西城区片区管理委员会</w:t>
      </w:r>
    </w:p>
    <w:p w:rsidR="006F14E7" w:rsidRDefault="00E43338" w:rsidP="003F0E01">
      <w:pPr>
        <w:spacing w:line="560" w:lineRule="exact"/>
        <w:ind w:firstLineChars="200" w:firstLine="720"/>
        <w:jc w:val="left"/>
        <w:rPr>
          <w:rFonts w:eastAsia="仿宋_GB2312" w:hAnsi="宋体" w:cs="宋体"/>
          <w:kern w:val="0"/>
          <w:sz w:val="36"/>
          <w:szCs w:val="36"/>
        </w:rPr>
      </w:pPr>
      <w:r>
        <w:rPr>
          <w:rFonts w:eastAsia="仿宋_GB2312" w:hAnsi="宋体" w:cs="宋体" w:hint="eastAsia"/>
          <w:kern w:val="0"/>
          <w:sz w:val="36"/>
          <w:szCs w:val="36"/>
        </w:rPr>
        <w:t>项目负责人（签章）：彭继泉</w:t>
      </w:r>
    </w:p>
    <w:p w:rsidR="006F14E7" w:rsidRDefault="00E43338" w:rsidP="003F0E01">
      <w:pPr>
        <w:spacing w:line="560" w:lineRule="exact"/>
        <w:ind w:firstLineChars="200" w:firstLine="72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 xml:space="preserve"> 2018 </w:t>
      </w:r>
      <w:r>
        <w:rPr>
          <w:rFonts w:eastAsia="仿宋_GB2312" w:hAnsi="宋体" w:cs="宋体" w:hint="eastAsia"/>
          <w:kern w:val="0"/>
          <w:sz w:val="36"/>
          <w:szCs w:val="36"/>
        </w:rPr>
        <w:t>年</w:t>
      </w:r>
      <w:r>
        <w:rPr>
          <w:rFonts w:eastAsia="仿宋_GB2312" w:hAnsi="宋体" w:cs="宋体" w:hint="eastAsia"/>
          <w:kern w:val="0"/>
          <w:sz w:val="36"/>
          <w:szCs w:val="36"/>
        </w:rPr>
        <w:t xml:space="preserve"> 12 </w:t>
      </w:r>
      <w:r>
        <w:rPr>
          <w:rFonts w:eastAsia="仿宋_GB2312" w:hAnsi="宋体" w:cs="宋体" w:hint="eastAsia"/>
          <w:kern w:val="0"/>
          <w:sz w:val="36"/>
          <w:szCs w:val="36"/>
        </w:rPr>
        <w:t>月</w:t>
      </w:r>
      <w:r>
        <w:rPr>
          <w:rFonts w:eastAsia="仿宋_GB2312" w:hAnsi="宋体" w:cs="宋体" w:hint="eastAsia"/>
          <w:kern w:val="0"/>
          <w:sz w:val="36"/>
          <w:szCs w:val="36"/>
        </w:rPr>
        <w:t xml:space="preserve"> 25 </w:t>
      </w:r>
      <w:r>
        <w:rPr>
          <w:rFonts w:eastAsia="仿宋_GB2312" w:hAnsi="宋体" w:cs="宋体" w:hint="eastAsia"/>
          <w:kern w:val="0"/>
          <w:sz w:val="36"/>
          <w:szCs w:val="36"/>
        </w:rPr>
        <w:t>日</w:t>
      </w:r>
    </w:p>
    <w:p w:rsidR="006F14E7" w:rsidRDefault="006F14E7" w:rsidP="003F0E01">
      <w:pPr>
        <w:spacing w:line="560" w:lineRule="exact"/>
        <w:ind w:firstLineChars="200" w:firstLine="600"/>
        <w:jc w:val="center"/>
        <w:rPr>
          <w:rFonts w:eastAsia="仿宋_GB2312" w:hAnsi="宋体" w:cs="宋体"/>
          <w:kern w:val="0"/>
          <w:sz w:val="30"/>
          <w:szCs w:val="30"/>
        </w:rPr>
      </w:pPr>
    </w:p>
    <w:p w:rsidR="006F14E7" w:rsidRDefault="00E43338">
      <w:pPr>
        <w:spacing w:line="560" w:lineRule="exact"/>
        <w:ind w:firstLineChars="200" w:firstLine="640"/>
        <w:rPr>
          <w:rFonts w:ascii="黑体" w:eastAsia="黑体" w:hAnsi="黑体" w:cs="黑体"/>
          <w:bCs/>
          <w:sz w:val="32"/>
          <w:szCs w:val="32"/>
        </w:rPr>
      </w:pPr>
      <w:bookmarkStart w:id="0" w:name="_GoBack"/>
      <w:r>
        <w:rPr>
          <w:rFonts w:ascii="黑体" w:eastAsia="黑体" w:hAnsi="黑体" w:cs="黑体" w:hint="eastAsia"/>
          <w:bCs/>
          <w:sz w:val="32"/>
          <w:szCs w:val="32"/>
        </w:rPr>
        <w:lastRenderedPageBreak/>
        <w:t>一、项目概况</w:t>
      </w:r>
    </w:p>
    <w:p w:rsidR="006F14E7" w:rsidRDefault="00E43338" w:rsidP="003F0E01">
      <w:pPr>
        <w:spacing w:line="560" w:lineRule="exact"/>
        <w:ind w:left="-1" w:right="-1"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（一）项目单位基本情况</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叶城县西城区片区管理委员会为正科级行政单位，地址：叶城县公园路</w:t>
      </w:r>
      <w:r>
        <w:rPr>
          <w:rFonts w:ascii="仿宋_GB2312" w:eastAsia="仿宋_GB2312" w:hAnsi="仿宋_GB2312" w:cs="仿宋_GB2312" w:hint="eastAsia"/>
          <w:sz w:val="32"/>
          <w:szCs w:val="32"/>
        </w:rPr>
        <w:t>01</w:t>
      </w:r>
      <w:r>
        <w:rPr>
          <w:rFonts w:ascii="仿宋_GB2312" w:eastAsia="仿宋_GB2312" w:hAnsi="仿宋_GB2312" w:cs="仿宋_GB2312" w:hint="eastAsia"/>
          <w:sz w:val="32"/>
          <w:szCs w:val="32"/>
        </w:rPr>
        <w:t>院，现与社区合署办公，下设党建办公室、经济办公室、财务室、民政低保办公室</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个办公室室。</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年底，西城区行政编制</w:t>
      </w:r>
      <w:r>
        <w:rPr>
          <w:rFonts w:ascii="仿宋_GB2312" w:eastAsia="仿宋_GB2312" w:hAnsi="仿宋_GB2312" w:cs="仿宋_GB2312" w:hint="eastAsia"/>
          <w:sz w:val="32"/>
          <w:szCs w:val="32"/>
        </w:rPr>
        <w:t>19</w:t>
      </w:r>
      <w:r>
        <w:rPr>
          <w:rFonts w:ascii="仿宋_GB2312" w:eastAsia="仿宋_GB2312" w:hAnsi="仿宋_GB2312" w:cs="仿宋_GB2312" w:hint="eastAsia"/>
          <w:sz w:val="32"/>
          <w:szCs w:val="32"/>
        </w:rPr>
        <w:t>人，实有</w:t>
      </w:r>
      <w:r>
        <w:rPr>
          <w:rFonts w:ascii="仿宋_GB2312" w:eastAsia="仿宋_GB2312" w:hAnsi="仿宋_GB2312" w:cs="仿宋_GB2312" w:hint="eastAsia"/>
          <w:sz w:val="32"/>
          <w:szCs w:val="32"/>
        </w:rPr>
        <w:t>27</w:t>
      </w:r>
      <w:r>
        <w:rPr>
          <w:rFonts w:ascii="仿宋_GB2312" w:eastAsia="仿宋_GB2312" w:hAnsi="仿宋_GB2312" w:cs="仿宋_GB2312" w:hint="eastAsia"/>
          <w:sz w:val="32"/>
          <w:szCs w:val="32"/>
        </w:rPr>
        <w:t>人；工勤编制</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人，实有</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人。西城区参照实有人数</w:t>
      </w:r>
      <w:r>
        <w:rPr>
          <w:rFonts w:ascii="仿宋_GB2312" w:eastAsia="仿宋_GB2312" w:hAnsi="仿宋_GB2312" w:cs="仿宋_GB2312" w:hint="eastAsia"/>
          <w:sz w:val="32"/>
          <w:szCs w:val="32"/>
        </w:rPr>
        <w:t>22</w:t>
      </w:r>
      <w:r>
        <w:rPr>
          <w:rFonts w:ascii="仿宋_GB2312" w:eastAsia="仿宋_GB2312" w:hAnsi="仿宋_GB2312" w:cs="仿宋_GB2312" w:hint="eastAsia"/>
          <w:sz w:val="32"/>
          <w:szCs w:val="32"/>
        </w:rPr>
        <w:t>人，全额事业编实有</w:t>
      </w:r>
      <w:r>
        <w:rPr>
          <w:rFonts w:ascii="仿宋_GB2312" w:eastAsia="仿宋_GB2312" w:hAnsi="仿宋_GB2312" w:cs="仿宋_GB2312" w:hint="eastAsia"/>
          <w:sz w:val="32"/>
          <w:szCs w:val="32"/>
        </w:rPr>
        <w:t>38</w:t>
      </w:r>
      <w:r>
        <w:rPr>
          <w:rFonts w:ascii="仿宋_GB2312" w:eastAsia="仿宋_GB2312" w:hAnsi="仿宋_GB2312" w:cs="仿宋_GB2312" w:hint="eastAsia"/>
          <w:sz w:val="32"/>
          <w:szCs w:val="32"/>
        </w:rPr>
        <w:t>人。</w:t>
      </w:r>
    </w:p>
    <w:p w:rsidR="006F14E7" w:rsidRDefault="00E43338" w:rsidP="003F0E01">
      <w:pPr>
        <w:spacing w:line="560" w:lineRule="exact"/>
        <w:ind w:left="-1" w:right="-1"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（二）项目预算绩效目标设定情况</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、项目预期目标及阶段性目标</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西城区片区管理委员会</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年工作经费项目资金</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万元，用于实施工作，按照年度预算，此项资金按时发放，很大程度上确保工作的落实。</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、项目基本性质</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西城区片区管理委员会项目性质</w:t>
      </w:r>
      <w:r>
        <w:rPr>
          <w:rFonts w:ascii="仿宋_GB2312" w:eastAsia="仿宋_GB2312" w:hAnsi="仿宋_GB2312" w:cs="仿宋_GB2312" w:hint="eastAsia"/>
          <w:sz w:val="32"/>
          <w:szCs w:val="32"/>
        </w:rPr>
        <w:t>为延续性项目。</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、项目主要用途、范围以及主要内容</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西城区</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年工作经费项目资金</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万元，用于保障工作的落实。</w:t>
      </w:r>
    </w:p>
    <w:p w:rsidR="006F14E7" w:rsidRDefault="00E43338" w:rsidP="003F0E01">
      <w:pPr>
        <w:spacing w:line="560" w:lineRule="exact"/>
        <w:ind w:firstLineChars="200" w:firstLine="624"/>
        <w:rPr>
          <w:rStyle w:val="a9"/>
          <w:rFonts w:ascii="黑体" w:eastAsia="黑体" w:hAnsi="黑体"/>
          <w:b w:val="0"/>
          <w:spacing w:val="-4"/>
          <w:sz w:val="32"/>
          <w:szCs w:val="32"/>
        </w:rPr>
      </w:pPr>
      <w:r>
        <w:rPr>
          <w:rStyle w:val="a9"/>
          <w:rFonts w:ascii="黑体" w:eastAsia="黑体" w:hAnsi="黑体" w:hint="eastAsia"/>
          <w:b w:val="0"/>
          <w:spacing w:val="-4"/>
          <w:sz w:val="32"/>
          <w:szCs w:val="32"/>
        </w:rPr>
        <w:t>二、项目资金使用及管理情况</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（一）项目资金安排落实、总投入等情况分析</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根据上级文件要求，本项目资金</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万元，其中财政资金</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万元，其他资金</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万元，资金到位</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万元；资金到位率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。共发放我单位群众</w:t>
      </w:r>
      <w:r>
        <w:rPr>
          <w:rFonts w:ascii="仿宋_GB2312" w:eastAsia="仿宋_GB2312" w:hAnsi="仿宋_GB2312" w:cs="仿宋_GB2312" w:hint="eastAsia"/>
          <w:sz w:val="32"/>
          <w:szCs w:val="32"/>
        </w:rPr>
        <w:t>3334</w:t>
      </w:r>
      <w:r>
        <w:rPr>
          <w:rFonts w:ascii="仿宋_GB2312" w:eastAsia="仿宋_GB2312" w:hAnsi="仿宋_GB2312" w:cs="仿宋_GB2312" w:hint="eastAsia"/>
          <w:sz w:val="32"/>
          <w:szCs w:val="32"/>
        </w:rPr>
        <w:t>人，每户覆盖次数</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次，平均每人享受补贴</w:t>
      </w:r>
      <w:r>
        <w:rPr>
          <w:rFonts w:ascii="仿宋_GB2312" w:eastAsia="仿宋_GB2312" w:hAnsi="仿宋_GB2312" w:cs="仿宋_GB2312" w:hint="eastAsia"/>
          <w:sz w:val="32"/>
          <w:szCs w:val="32"/>
        </w:rPr>
        <w:t>0.0039</w:t>
      </w:r>
      <w:r>
        <w:rPr>
          <w:rFonts w:ascii="仿宋_GB2312" w:eastAsia="仿宋_GB2312" w:hAnsi="仿宋_GB2312" w:cs="仿宋_GB2312" w:hint="eastAsia"/>
          <w:sz w:val="32"/>
          <w:szCs w:val="32"/>
        </w:rPr>
        <w:t>万元，共计</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万元。</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（二）项目资金实际使用情况分析</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根据本年上级下达</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年工作经费项目资金的文件，到位资金</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万元，本项目实际支付资</w:t>
      </w:r>
      <w:r>
        <w:rPr>
          <w:rFonts w:ascii="仿宋_GB2312" w:eastAsia="仿宋_GB2312" w:hAnsi="仿宋_GB2312" w:cs="仿宋_GB2312" w:hint="eastAsia"/>
          <w:sz w:val="32"/>
          <w:szCs w:val="32"/>
        </w:rPr>
        <w:t>金</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万元，预算执行率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。项目资金主要用于支付工作经费</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万元，结余</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根据中央和自治区项目资金管理办法的要求，叶城县西城区片区管理委员会严格按照项目资金规定的专项资金支持的项目条件和范围要求，严格按照有关规定使用管理项目资金。</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（三）项目资金管理情况分析</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本项目资金严格按照工作经费项目资金管理办法和地区财政资金管理制度支付资金；资金支付由本单位分管地区领导、主管财务领导、地区财政局等各级部门审批审核；资金的支付有完整的审批程序和手续符合制度要求；不存在截留、挤占、挪用、虚列支出等情况。</w:t>
      </w:r>
    </w:p>
    <w:p w:rsidR="006F14E7" w:rsidRDefault="00E43338" w:rsidP="003F0E01">
      <w:pPr>
        <w:spacing w:line="560" w:lineRule="exact"/>
        <w:ind w:firstLineChars="200" w:firstLine="624"/>
        <w:rPr>
          <w:rStyle w:val="a9"/>
          <w:rFonts w:ascii="黑体" w:eastAsia="黑体" w:hAnsi="黑体"/>
          <w:b w:val="0"/>
          <w:spacing w:val="-4"/>
          <w:sz w:val="32"/>
          <w:szCs w:val="32"/>
        </w:rPr>
      </w:pPr>
      <w:r>
        <w:rPr>
          <w:rStyle w:val="a9"/>
          <w:rFonts w:ascii="黑体" w:eastAsia="黑体" w:hAnsi="黑体" w:hint="eastAsia"/>
          <w:b w:val="0"/>
          <w:spacing w:val="-4"/>
          <w:sz w:val="32"/>
          <w:szCs w:val="32"/>
        </w:rPr>
        <w:t>三、项</w:t>
      </w:r>
      <w:r>
        <w:rPr>
          <w:rStyle w:val="a9"/>
          <w:rFonts w:ascii="黑体" w:eastAsia="黑体" w:hAnsi="黑体" w:hint="eastAsia"/>
          <w:b w:val="0"/>
          <w:spacing w:val="-4"/>
          <w:sz w:val="32"/>
          <w:szCs w:val="32"/>
        </w:rPr>
        <w:t>目组织实施情况</w:t>
      </w:r>
    </w:p>
    <w:p w:rsidR="006F14E7" w:rsidRDefault="00E43338" w:rsidP="003F0E01">
      <w:pPr>
        <w:spacing w:line="560" w:lineRule="exact"/>
        <w:ind w:left="-1" w:right="-1"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（一）项目组织情况分析</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为保证项目质量和成本控制，我单位积极与上级部门对接，进行了工作经费项目前期考察工作，制定《工作经费项目前期考察工作方案》，组织乡财政所、纪检委进行实地考察工作，为保质保量完成提供了强有力的技术支撑，有效地推进了项目工作，项目实施完成后，由本项目相关人员于</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25</w:t>
      </w:r>
      <w:r>
        <w:rPr>
          <w:rFonts w:ascii="仿宋_GB2312" w:eastAsia="仿宋_GB2312" w:hAnsi="仿宋_GB2312" w:cs="仿宋_GB2312" w:hint="eastAsia"/>
          <w:sz w:val="32"/>
          <w:szCs w:val="32"/>
        </w:rPr>
        <w:t>日完成检查验收，检查验收合格后按合同规定支付款项。</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本项目不存在调整情况。</w:t>
      </w:r>
    </w:p>
    <w:p w:rsidR="006F14E7" w:rsidRDefault="00E43338" w:rsidP="003F0E01">
      <w:pPr>
        <w:spacing w:line="560" w:lineRule="exact"/>
        <w:ind w:left="-1" w:right="-1"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（二）项目管理情况分析</w:t>
      </w:r>
    </w:p>
    <w:p w:rsidR="006F14E7" w:rsidRDefault="00E43338">
      <w:pPr>
        <w:spacing w:line="560" w:lineRule="exact"/>
        <w:ind w:left="-1" w:right="-1" w:firstLineChars="200" w:firstLine="640"/>
        <w:jc w:val="left"/>
        <w:rPr>
          <w:rStyle w:val="a9"/>
          <w:rFonts w:ascii="仿宋" w:eastAsia="仿宋" w:hAnsi="仿宋"/>
          <w:b w:val="0"/>
          <w:spacing w:val="-4"/>
          <w:sz w:val="32"/>
          <w:szCs w:val="32"/>
        </w:rPr>
      </w:pPr>
      <w:r>
        <w:rPr>
          <w:rFonts w:ascii="仿宋_GB2312" w:eastAsia="仿宋_GB2312" w:hAnsi="仿宋_GB2312" w:cs="仿宋_GB2312" w:hint="eastAsia"/>
          <w:sz w:val="32"/>
          <w:szCs w:val="32"/>
        </w:rPr>
        <w:t>项目实施过程中，我单位建立了《工作经费项目资金执行制度》保障项目的顺利实施。项目的实施遵守相关法律</w:t>
      </w:r>
      <w:r>
        <w:rPr>
          <w:rFonts w:ascii="仿宋_GB2312" w:eastAsia="仿宋_GB2312" w:hAnsi="仿宋_GB2312" w:cs="仿宋_GB2312" w:hint="eastAsia"/>
          <w:sz w:val="32"/>
          <w:szCs w:val="32"/>
        </w:rPr>
        <w:t>法规和业务</w:t>
      </w:r>
      <w:r>
        <w:rPr>
          <w:rFonts w:ascii="仿宋_GB2312" w:eastAsia="仿宋_GB2312" w:hAnsi="仿宋_GB2312" w:cs="仿宋_GB2312" w:hint="eastAsia"/>
          <w:sz w:val="32"/>
          <w:szCs w:val="32"/>
        </w:rPr>
        <w:lastRenderedPageBreak/>
        <w:t>管理规定，项目资料齐全并及时装订、归档。已建立《工作经费项目资金管理制度》，不定期对项目进度情况进行督导检查，对检查过程中发现的问题及时督促整改，确保了项目按时保质完成。</w:t>
      </w:r>
    </w:p>
    <w:p w:rsidR="006F14E7" w:rsidRDefault="00E43338" w:rsidP="003F0E01">
      <w:pPr>
        <w:spacing w:line="560" w:lineRule="exact"/>
        <w:ind w:firstLineChars="200" w:firstLine="624"/>
        <w:rPr>
          <w:rStyle w:val="a9"/>
          <w:rFonts w:ascii="黑体" w:eastAsia="黑体" w:hAnsi="黑体"/>
        </w:rPr>
      </w:pPr>
      <w:r>
        <w:rPr>
          <w:rStyle w:val="a9"/>
          <w:rFonts w:ascii="黑体" w:eastAsia="黑体" w:hAnsi="黑体" w:hint="eastAsia"/>
          <w:b w:val="0"/>
          <w:spacing w:val="-4"/>
          <w:sz w:val="32"/>
          <w:szCs w:val="32"/>
        </w:rPr>
        <w:t>四、项目绩效情况</w:t>
      </w:r>
    </w:p>
    <w:p w:rsidR="006F14E7" w:rsidRDefault="00E43338" w:rsidP="003F0E01">
      <w:pPr>
        <w:spacing w:line="560" w:lineRule="exact"/>
        <w:ind w:left="-1" w:right="-1"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（一）项目绩效目标完成情况分析</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本项目共设置一级指标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个，二级指标</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个，三级指标</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个，其中已完成三级指标</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个，指标完成率为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。根据年初设定的绩效目标，此项目自评得分为</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分。</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产出指标完成情况分析</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）项目完成数量</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三级指标中数量指标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个，即：全乡群众</w:t>
      </w:r>
      <w:r>
        <w:rPr>
          <w:rFonts w:ascii="仿宋_GB2312" w:eastAsia="仿宋_GB2312" w:hAnsi="仿宋_GB2312" w:cs="仿宋_GB2312" w:hint="eastAsia"/>
          <w:sz w:val="32"/>
          <w:szCs w:val="32"/>
        </w:rPr>
        <w:t>3334</w:t>
      </w:r>
      <w:r>
        <w:rPr>
          <w:rFonts w:ascii="仿宋_GB2312" w:eastAsia="仿宋_GB2312" w:hAnsi="仿宋_GB2312" w:cs="仿宋_GB2312" w:hint="eastAsia"/>
          <w:sz w:val="32"/>
          <w:szCs w:val="32"/>
        </w:rPr>
        <w:t>人，已全部执行，完成率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。每户覆盖次数</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次，已全部执行，完成率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）项目完成质量</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三级指标中质量指标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个，即：经费保障率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，已全部覆盖，完成率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）项目实施进度</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三级指标中时效指标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个，即：保障发放及时率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，已全部及时发放，完成率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）项目成本节约情况</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三级指标中成本指标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个，即：工作每户支出</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元，已全部按预算成本发放，无成本节约情况。</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效益指标完成情况分析</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）项目实施的经济效益分析</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通过本年度工作经</w:t>
      </w:r>
      <w:r>
        <w:rPr>
          <w:rFonts w:ascii="仿宋_GB2312" w:eastAsia="仿宋_GB2312" w:hAnsi="仿宋_GB2312" w:cs="仿宋_GB2312" w:hint="eastAsia"/>
          <w:sz w:val="32"/>
          <w:szCs w:val="32"/>
        </w:rPr>
        <w:t>费项目资金的实施，确保工作的落实，为</w:t>
      </w:r>
      <w:r>
        <w:rPr>
          <w:rFonts w:ascii="仿宋_GB2312" w:eastAsia="仿宋_GB2312" w:hAnsi="仿宋_GB2312" w:cs="仿宋_GB2312" w:hint="eastAsia"/>
          <w:sz w:val="32"/>
          <w:szCs w:val="32"/>
        </w:rPr>
        <w:lastRenderedPageBreak/>
        <w:t>全镇实现</w:t>
      </w:r>
      <w:r>
        <w:rPr>
          <w:rFonts w:ascii="仿宋_GB2312" w:eastAsia="仿宋_GB2312" w:hAnsi="仿宋_GB2312" w:cs="仿宋_GB2312" w:hint="eastAsia"/>
          <w:sz w:val="32"/>
          <w:szCs w:val="32"/>
        </w:rPr>
        <w:t>目标</w:t>
      </w:r>
      <w:r>
        <w:rPr>
          <w:rFonts w:ascii="仿宋_GB2312" w:eastAsia="仿宋_GB2312" w:hAnsi="仿宋_GB2312" w:cs="仿宋_GB2312" w:hint="eastAsia"/>
          <w:sz w:val="32"/>
          <w:szCs w:val="32"/>
        </w:rPr>
        <w:t>打下了坚实基础。</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）项目实施的社会效益分析</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通过本年度工作经费项目资金的实施，有效提高了工作。</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）项目实施的生态效益分析</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本项目为到人到户现金发放类补贴项目，未产生生态效益。</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）项目实施的可持续影响分析</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通过本年度工作经费项目资金的实施，可持续影响时间为</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年。</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满意度指标完成情况分析</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按计划完成项目实施，已做满意度调查问卷，群众满意率达</w:t>
      </w:r>
      <w:r>
        <w:rPr>
          <w:rFonts w:ascii="仿宋_GB2312" w:eastAsia="仿宋_GB2312" w:hAnsi="仿宋_GB2312" w:cs="仿宋_GB2312" w:hint="eastAsia"/>
          <w:sz w:val="32"/>
          <w:szCs w:val="32"/>
        </w:rPr>
        <w:t>97%</w:t>
      </w:r>
      <w:r>
        <w:rPr>
          <w:rFonts w:ascii="仿宋_GB2312" w:eastAsia="仿宋_GB2312" w:hAnsi="仿宋_GB2312" w:cs="仿宋_GB2312" w:hint="eastAsia"/>
          <w:sz w:val="32"/>
          <w:szCs w:val="32"/>
        </w:rPr>
        <w:t>，服务对象满意度指标完成。</w:t>
      </w:r>
    </w:p>
    <w:p w:rsidR="006F14E7" w:rsidRDefault="00E43338" w:rsidP="003F0E01">
      <w:pPr>
        <w:spacing w:line="560" w:lineRule="exact"/>
        <w:ind w:left="-1" w:right="-1"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（二）项目绩效目标未完成原因分析</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年本项目绩效目标全部达成，不</w:t>
      </w:r>
      <w:r>
        <w:rPr>
          <w:rFonts w:ascii="仿宋_GB2312" w:eastAsia="仿宋_GB2312" w:hAnsi="仿宋_GB2312" w:cs="仿宋_GB2312" w:hint="eastAsia"/>
          <w:sz w:val="32"/>
          <w:szCs w:val="32"/>
        </w:rPr>
        <w:t>存在未完成原因分析。</w:t>
      </w:r>
    </w:p>
    <w:p w:rsidR="006F14E7" w:rsidRDefault="00E43338" w:rsidP="003F0E01">
      <w:pPr>
        <w:spacing w:line="560" w:lineRule="exact"/>
        <w:ind w:firstLineChars="200" w:firstLine="624"/>
        <w:rPr>
          <w:rStyle w:val="a9"/>
          <w:rFonts w:ascii="黑体" w:eastAsia="黑体" w:hAnsi="黑体"/>
          <w:b w:val="0"/>
          <w:spacing w:val="-4"/>
          <w:sz w:val="32"/>
          <w:szCs w:val="32"/>
        </w:rPr>
      </w:pPr>
      <w:r>
        <w:rPr>
          <w:rStyle w:val="a9"/>
          <w:rFonts w:ascii="黑体" w:eastAsia="黑体" w:hAnsi="黑体" w:hint="eastAsia"/>
          <w:b w:val="0"/>
          <w:spacing w:val="-4"/>
          <w:sz w:val="32"/>
          <w:szCs w:val="32"/>
        </w:rPr>
        <w:t>五、其他需要说明的问题</w:t>
      </w:r>
    </w:p>
    <w:p w:rsidR="006F14E7" w:rsidRDefault="00E43338" w:rsidP="003F0E01">
      <w:pPr>
        <w:spacing w:line="560" w:lineRule="exact"/>
        <w:ind w:left="-1" w:right="-1"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（一）后续工作计划</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叶城县西城区片区管理委员会工作经费项目在完成本年度预算执行的基础上，将继续严格</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年本门预算编制工作，在下一年度工作中，严格按照年初预算执行项目资金支出。</w:t>
      </w:r>
    </w:p>
    <w:p w:rsidR="006F14E7" w:rsidRDefault="00E43338" w:rsidP="003F0E01">
      <w:pPr>
        <w:spacing w:line="560" w:lineRule="exact"/>
        <w:ind w:left="-1" w:right="-1"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（二）主要经验及做法、存在问题和建议</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主要经验及做法</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通过预算绩效管理，总结了工作中的较好的经验，如：在年度预算时严格按照相关文件要求等严格进行预算编制年度预算，严格执行《预算法》，严把支出关，按照</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“收支两条线”，乡财县管的财务要求制度，确保了项目支出各项经费按时足额保障到位，</w:t>
      </w:r>
      <w:r>
        <w:rPr>
          <w:rFonts w:ascii="仿宋_GB2312" w:eastAsia="仿宋_GB2312" w:hAnsi="仿宋_GB2312" w:cs="仿宋_GB2312" w:hint="eastAsia"/>
          <w:sz w:val="32"/>
          <w:szCs w:val="32"/>
        </w:rPr>
        <w:lastRenderedPageBreak/>
        <w:t>有效地杜绝了非预算支出，挤占挪用、虚报等套取财政资金违规行为。</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存在的问题</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通过预算绩效管理，发现了工作中存在的不足，如前期资金使用因人员身份识别不精准等原因未按期支付，导致了资金滞缓，影响了项目的进度，造成了部分资金的浪费。</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建议</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年初做好资金计划，按照项目进度及时拨付资金，使资金使用效益最大化，减少不必要的浪费，节约成本。</w:t>
      </w:r>
    </w:p>
    <w:p w:rsidR="006F14E7" w:rsidRDefault="00E43338" w:rsidP="003F0E01">
      <w:pPr>
        <w:spacing w:line="560" w:lineRule="exact"/>
        <w:ind w:left="-1" w:right="-1"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（三）其他</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无其他说明内容</w:t>
      </w:r>
    </w:p>
    <w:p w:rsidR="006F14E7" w:rsidRDefault="00E43338" w:rsidP="003F0E01">
      <w:pPr>
        <w:spacing w:line="560" w:lineRule="exact"/>
        <w:ind w:left="-1" w:right="-1"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六、项目评价工作情况</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本次评价通过文件研读、实地调研、数据分析等方</w:t>
      </w:r>
      <w:r>
        <w:rPr>
          <w:rFonts w:ascii="仿宋_GB2312" w:eastAsia="仿宋_GB2312" w:hAnsi="仿宋_GB2312" w:cs="仿宋_GB2312" w:hint="eastAsia"/>
          <w:sz w:val="32"/>
          <w:szCs w:val="32"/>
        </w:rPr>
        <w:t>式，全面了解工作经费项目资金的使用效率和效果，项目管理过程是否规范，是否完成了预期绩效目标等。同时，通过开展自我评价来总结经验和教训，为叶城县西城区片区管理委员会工作经费项目今后的开展提供参考建议。</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包括评价基础数据收集、资料来源和依据等佐证材料情况，项目现场勘验检查核实等情况。</w:t>
      </w:r>
    </w:p>
    <w:p w:rsidR="006F14E7" w:rsidRDefault="00E43338" w:rsidP="003F0E01">
      <w:pPr>
        <w:spacing w:line="560" w:lineRule="exact"/>
        <w:ind w:left="-1" w:right="-1"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七、附表</w:t>
      </w:r>
    </w:p>
    <w:p w:rsidR="006F14E7" w:rsidRDefault="00E43338">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《喀什地区财政项目支出绩效自评表》</w:t>
      </w:r>
    </w:p>
    <w:bookmarkEnd w:id="0"/>
    <w:p w:rsidR="006F14E7" w:rsidRDefault="006F14E7">
      <w:pPr>
        <w:spacing w:line="560" w:lineRule="exact"/>
        <w:ind w:left="-1" w:right="-1" w:firstLineChars="200" w:firstLine="640"/>
        <w:jc w:val="left"/>
        <w:rPr>
          <w:rFonts w:ascii="仿宋_GB2312" w:eastAsia="仿宋_GB2312" w:hAnsi="仿宋_GB2312" w:cs="仿宋_GB2312"/>
          <w:sz w:val="32"/>
          <w:szCs w:val="32"/>
        </w:rPr>
      </w:pPr>
    </w:p>
    <w:sectPr w:rsidR="006F14E7" w:rsidSect="006F14E7">
      <w:footerReference w:type="default" r:id="rId7"/>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3338" w:rsidRDefault="00E43338" w:rsidP="006F14E7">
      <w:r>
        <w:separator/>
      </w:r>
    </w:p>
  </w:endnote>
  <w:endnote w:type="continuationSeparator" w:id="0">
    <w:p w:rsidR="00E43338" w:rsidRDefault="00E43338" w:rsidP="006F14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charset w:val="86"/>
    <w:family w:val="auto"/>
    <w:pitch w:val="default"/>
    <w:sig w:usb0="00000000" w:usb1="00000000" w:usb2="00000010" w:usb3="00000000" w:csb0="0004009F" w:csb1="00000000"/>
  </w:font>
  <w:font w:name="方正小标宋_GBK">
    <w:altName w:val="宋体"/>
    <w:charset w:val="7A"/>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6F14E7" w:rsidRDefault="006F14E7">
        <w:pPr>
          <w:pStyle w:val="a4"/>
          <w:jc w:val="center"/>
        </w:pPr>
        <w:r>
          <w:fldChar w:fldCharType="begin"/>
        </w:r>
        <w:r w:rsidR="00E43338">
          <w:instrText>PAGE   \* MERGEFORMAT</w:instrText>
        </w:r>
        <w:r>
          <w:fldChar w:fldCharType="separate"/>
        </w:r>
        <w:r w:rsidR="003F0E01" w:rsidRPr="003F0E01">
          <w:rPr>
            <w:noProof/>
            <w:lang w:val="zh-CN"/>
          </w:rPr>
          <w:t>5</w:t>
        </w:r>
        <w:r>
          <w:fldChar w:fldCharType="end"/>
        </w:r>
      </w:p>
    </w:sdtContent>
  </w:sdt>
  <w:p w:rsidR="006F14E7" w:rsidRDefault="006F14E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3338" w:rsidRDefault="00E43338" w:rsidP="006F14E7">
      <w:r>
        <w:separator/>
      </w:r>
    </w:p>
  </w:footnote>
  <w:footnote w:type="continuationSeparator" w:id="0">
    <w:p w:rsidR="00E43338" w:rsidRDefault="00E43338" w:rsidP="006F14E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6457"/>
    <w:rsid w:val="00056465"/>
    <w:rsid w:val="000D4354"/>
    <w:rsid w:val="00121AE4"/>
    <w:rsid w:val="00136BCC"/>
    <w:rsid w:val="00146AAD"/>
    <w:rsid w:val="00163005"/>
    <w:rsid w:val="001B23F1"/>
    <w:rsid w:val="001B3A40"/>
    <w:rsid w:val="00220617"/>
    <w:rsid w:val="002275AF"/>
    <w:rsid w:val="00270782"/>
    <w:rsid w:val="00275C84"/>
    <w:rsid w:val="002C2A52"/>
    <w:rsid w:val="002C7C6C"/>
    <w:rsid w:val="00311626"/>
    <w:rsid w:val="00321CBD"/>
    <w:rsid w:val="00330AF9"/>
    <w:rsid w:val="00347D87"/>
    <w:rsid w:val="00362973"/>
    <w:rsid w:val="0039799B"/>
    <w:rsid w:val="003B2BF9"/>
    <w:rsid w:val="003C2CF9"/>
    <w:rsid w:val="003F0E01"/>
    <w:rsid w:val="004366A8"/>
    <w:rsid w:val="00442296"/>
    <w:rsid w:val="004A5820"/>
    <w:rsid w:val="00502BA7"/>
    <w:rsid w:val="005162F1"/>
    <w:rsid w:val="00535153"/>
    <w:rsid w:val="0053785F"/>
    <w:rsid w:val="00554F82"/>
    <w:rsid w:val="0056390D"/>
    <w:rsid w:val="00567641"/>
    <w:rsid w:val="005719B0"/>
    <w:rsid w:val="005D10D6"/>
    <w:rsid w:val="0063597F"/>
    <w:rsid w:val="00650CDE"/>
    <w:rsid w:val="00656E69"/>
    <w:rsid w:val="00661FCA"/>
    <w:rsid w:val="00676D22"/>
    <w:rsid w:val="006F14E7"/>
    <w:rsid w:val="00747243"/>
    <w:rsid w:val="007A593B"/>
    <w:rsid w:val="007C6A43"/>
    <w:rsid w:val="007D32F0"/>
    <w:rsid w:val="007E6716"/>
    <w:rsid w:val="00855E3A"/>
    <w:rsid w:val="008637AC"/>
    <w:rsid w:val="008E6B23"/>
    <w:rsid w:val="008F2612"/>
    <w:rsid w:val="008F373D"/>
    <w:rsid w:val="00922CB9"/>
    <w:rsid w:val="009425E7"/>
    <w:rsid w:val="0099379F"/>
    <w:rsid w:val="009E5CD9"/>
    <w:rsid w:val="00A26421"/>
    <w:rsid w:val="00A4293B"/>
    <w:rsid w:val="00A67D50"/>
    <w:rsid w:val="00A8691A"/>
    <w:rsid w:val="00AA78D4"/>
    <w:rsid w:val="00AC1946"/>
    <w:rsid w:val="00B40063"/>
    <w:rsid w:val="00B41F61"/>
    <w:rsid w:val="00BA2447"/>
    <w:rsid w:val="00BA2EEE"/>
    <w:rsid w:val="00BA46E6"/>
    <w:rsid w:val="00BD7C64"/>
    <w:rsid w:val="00BF7355"/>
    <w:rsid w:val="00C32326"/>
    <w:rsid w:val="00C56C72"/>
    <w:rsid w:val="00C86C0F"/>
    <w:rsid w:val="00C87A8E"/>
    <w:rsid w:val="00C95952"/>
    <w:rsid w:val="00CA2121"/>
    <w:rsid w:val="00CA6457"/>
    <w:rsid w:val="00CB0722"/>
    <w:rsid w:val="00D17F2E"/>
    <w:rsid w:val="00D30354"/>
    <w:rsid w:val="00D35A5E"/>
    <w:rsid w:val="00D84A87"/>
    <w:rsid w:val="00DB639A"/>
    <w:rsid w:val="00DD1016"/>
    <w:rsid w:val="00DF42A0"/>
    <w:rsid w:val="00E32AE0"/>
    <w:rsid w:val="00E43338"/>
    <w:rsid w:val="00E564B5"/>
    <w:rsid w:val="00E769FE"/>
    <w:rsid w:val="00EA2CBE"/>
    <w:rsid w:val="00EE36D0"/>
    <w:rsid w:val="00F32FEE"/>
    <w:rsid w:val="00FB10BB"/>
    <w:rsid w:val="00FC3B55"/>
    <w:rsid w:val="00FE11B9"/>
    <w:rsid w:val="02E37DE9"/>
    <w:rsid w:val="0D5D5A45"/>
    <w:rsid w:val="112C0773"/>
    <w:rsid w:val="17E421EC"/>
    <w:rsid w:val="1E41495F"/>
    <w:rsid w:val="347362C2"/>
    <w:rsid w:val="5A724F1F"/>
    <w:rsid w:val="5E202397"/>
    <w:rsid w:val="7BDC4082"/>
    <w:rsid w:val="7FD46FE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nhideWhenUsed="0" w:qFormat="1"/>
    <w:lsdException w:name="Normal Table"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4E7"/>
    <w:pPr>
      <w:widowControl w:val="0"/>
      <w:jc w:val="both"/>
    </w:pPr>
    <w:rPr>
      <w:kern w:val="2"/>
      <w:sz w:val="21"/>
      <w:szCs w:val="24"/>
    </w:rPr>
  </w:style>
  <w:style w:type="paragraph" w:styleId="1">
    <w:name w:val="heading 1"/>
    <w:basedOn w:val="a"/>
    <w:next w:val="a"/>
    <w:link w:val="1Char"/>
    <w:uiPriority w:val="9"/>
    <w:qFormat/>
    <w:rsid w:val="006F14E7"/>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unhideWhenUsed/>
    <w:qFormat/>
    <w:rsid w:val="006F14E7"/>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unhideWhenUsed/>
    <w:qFormat/>
    <w:rsid w:val="006F14E7"/>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unhideWhenUsed/>
    <w:qFormat/>
    <w:rsid w:val="006F14E7"/>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unhideWhenUsed/>
    <w:qFormat/>
    <w:rsid w:val="006F14E7"/>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unhideWhenUsed/>
    <w:qFormat/>
    <w:rsid w:val="006F14E7"/>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unhideWhenUsed/>
    <w:qFormat/>
    <w:rsid w:val="006F14E7"/>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unhideWhenUsed/>
    <w:qFormat/>
    <w:rsid w:val="006F14E7"/>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unhideWhenUsed/>
    <w:qFormat/>
    <w:rsid w:val="006F14E7"/>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6F14E7"/>
    <w:rPr>
      <w:sz w:val="18"/>
      <w:szCs w:val="18"/>
    </w:rPr>
  </w:style>
  <w:style w:type="paragraph" w:styleId="a4">
    <w:name w:val="footer"/>
    <w:basedOn w:val="a"/>
    <w:link w:val="Char0"/>
    <w:uiPriority w:val="99"/>
    <w:unhideWhenUsed/>
    <w:qFormat/>
    <w:rsid w:val="006F14E7"/>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6F14E7"/>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6F14E7"/>
    <w:pPr>
      <w:widowControl/>
      <w:spacing w:after="60"/>
      <w:jc w:val="center"/>
      <w:outlineLvl w:val="1"/>
    </w:pPr>
    <w:rPr>
      <w:rFonts w:asciiTheme="majorHAnsi" w:eastAsiaTheme="majorEastAsia" w:hAnsiTheme="majorHAnsi"/>
      <w:kern w:val="0"/>
      <w:sz w:val="24"/>
    </w:rPr>
  </w:style>
  <w:style w:type="paragraph" w:styleId="a7">
    <w:name w:val="Normal (Web)"/>
    <w:basedOn w:val="a"/>
    <w:uiPriority w:val="99"/>
    <w:qFormat/>
    <w:rsid w:val="006F14E7"/>
    <w:rPr>
      <w:rFonts w:ascii="Calibri" w:hAnsi="Calibri"/>
      <w:sz w:val="24"/>
      <w:szCs w:val="20"/>
    </w:rPr>
  </w:style>
  <w:style w:type="paragraph" w:styleId="a8">
    <w:name w:val="Title"/>
    <w:basedOn w:val="a"/>
    <w:next w:val="a"/>
    <w:link w:val="Char3"/>
    <w:uiPriority w:val="10"/>
    <w:qFormat/>
    <w:rsid w:val="006F14E7"/>
    <w:pPr>
      <w:widowControl/>
      <w:spacing w:before="240" w:after="60"/>
      <w:jc w:val="center"/>
      <w:outlineLvl w:val="0"/>
    </w:pPr>
    <w:rPr>
      <w:rFonts w:asciiTheme="majorHAnsi" w:eastAsiaTheme="majorEastAsia" w:hAnsiTheme="majorHAnsi"/>
      <w:b/>
      <w:bCs/>
      <w:kern w:val="28"/>
      <w:sz w:val="32"/>
      <w:szCs w:val="32"/>
    </w:rPr>
  </w:style>
  <w:style w:type="character" w:styleId="a9">
    <w:name w:val="Strong"/>
    <w:basedOn w:val="a0"/>
    <w:qFormat/>
    <w:rsid w:val="006F14E7"/>
    <w:rPr>
      <w:b/>
      <w:bCs/>
    </w:rPr>
  </w:style>
  <w:style w:type="character" w:styleId="aa">
    <w:name w:val="Emphasis"/>
    <w:basedOn w:val="a0"/>
    <w:uiPriority w:val="20"/>
    <w:qFormat/>
    <w:rsid w:val="006F14E7"/>
    <w:rPr>
      <w:rFonts w:asciiTheme="minorHAnsi" w:hAnsiTheme="minorHAnsi"/>
      <w:b/>
      <w:i/>
      <w:iCs/>
    </w:rPr>
  </w:style>
  <w:style w:type="character" w:customStyle="1" w:styleId="1Char">
    <w:name w:val="标题 1 Char"/>
    <w:basedOn w:val="a0"/>
    <w:link w:val="1"/>
    <w:uiPriority w:val="9"/>
    <w:qFormat/>
    <w:rsid w:val="006F14E7"/>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6F14E7"/>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6F14E7"/>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6F14E7"/>
    <w:rPr>
      <w:b/>
      <w:bCs/>
      <w:sz w:val="28"/>
      <w:szCs w:val="28"/>
    </w:rPr>
  </w:style>
  <w:style w:type="character" w:customStyle="1" w:styleId="5Char">
    <w:name w:val="标题 5 Char"/>
    <w:basedOn w:val="a0"/>
    <w:link w:val="5"/>
    <w:uiPriority w:val="9"/>
    <w:semiHidden/>
    <w:qFormat/>
    <w:rsid w:val="006F14E7"/>
    <w:rPr>
      <w:b/>
      <w:bCs/>
      <w:i/>
      <w:iCs/>
      <w:sz w:val="26"/>
      <w:szCs w:val="26"/>
    </w:rPr>
  </w:style>
  <w:style w:type="character" w:customStyle="1" w:styleId="6Char">
    <w:name w:val="标题 6 Char"/>
    <w:basedOn w:val="a0"/>
    <w:link w:val="6"/>
    <w:uiPriority w:val="9"/>
    <w:semiHidden/>
    <w:qFormat/>
    <w:rsid w:val="006F14E7"/>
    <w:rPr>
      <w:b/>
      <w:bCs/>
    </w:rPr>
  </w:style>
  <w:style w:type="character" w:customStyle="1" w:styleId="7Char">
    <w:name w:val="标题 7 Char"/>
    <w:basedOn w:val="a0"/>
    <w:link w:val="7"/>
    <w:uiPriority w:val="9"/>
    <w:semiHidden/>
    <w:qFormat/>
    <w:rsid w:val="006F14E7"/>
    <w:rPr>
      <w:sz w:val="24"/>
      <w:szCs w:val="24"/>
    </w:rPr>
  </w:style>
  <w:style w:type="character" w:customStyle="1" w:styleId="8Char">
    <w:name w:val="标题 8 Char"/>
    <w:basedOn w:val="a0"/>
    <w:link w:val="8"/>
    <w:uiPriority w:val="9"/>
    <w:semiHidden/>
    <w:qFormat/>
    <w:rsid w:val="006F14E7"/>
    <w:rPr>
      <w:i/>
      <w:iCs/>
      <w:sz w:val="24"/>
      <w:szCs w:val="24"/>
    </w:rPr>
  </w:style>
  <w:style w:type="character" w:customStyle="1" w:styleId="9Char">
    <w:name w:val="标题 9 Char"/>
    <w:basedOn w:val="a0"/>
    <w:link w:val="9"/>
    <w:uiPriority w:val="9"/>
    <w:semiHidden/>
    <w:qFormat/>
    <w:rsid w:val="006F14E7"/>
    <w:rPr>
      <w:rFonts w:asciiTheme="majorHAnsi" w:eastAsiaTheme="majorEastAsia" w:hAnsiTheme="majorHAnsi"/>
    </w:rPr>
  </w:style>
  <w:style w:type="character" w:customStyle="1" w:styleId="Char3">
    <w:name w:val="标题 Char"/>
    <w:basedOn w:val="a0"/>
    <w:link w:val="a8"/>
    <w:uiPriority w:val="10"/>
    <w:qFormat/>
    <w:rsid w:val="006F14E7"/>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6F14E7"/>
    <w:rPr>
      <w:rFonts w:asciiTheme="majorHAnsi" w:eastAsiaTheme="majorEastAsia" w:hAnsiTheme="majorHAnsi"/>
      <w:sz w:val="24"/>
      <w:szCs w:val="24"/>
    </w:rPr>
  </w:style>
  <w:style w:type="paragraph" w:customStyle="1" w:styleId="10">
    <w:name w:val="无间隔1"/>
    <w:basedOn w:val="a"/>
    <w:uiPriority w:val="1"/>
    <w:qFormat/>
    <w:rsid w:val="006F14E7"/>
    <w:pPr>
      <w:widowControl/>
      <w:jc w:val="left"/>
    </w:pPr>
    <w:rPr>
      <w:rFonts w:asciiTheme="minorHAnsi" w:eastAsiaTheme="minorEastAsia" w:hAnsiTheme="minorHAnsi"/>
      <w:kern w:val="0"/>
      <w:sz w:val="24"/>
      <w:szCs w:val="32"/>
      <w:lang w:eastAsia="en-US" w:bidi="en-US"/>
    </w:rPr>
  </w:style>
  <w:style w:type="paragraph" w:customStyle="1" w:styleId="11">
    <w:name w:val="列出段落1"/>
    <w:basedOn w:val="a"/>
    <w:uiPriority w:val="34"/>
    <w:qFormat/>
    <w:rsid w:val="006F14E7"/>
    <w:pPr>
      <w:widowControl/>
      <w:ind w:left="720"/>
      <w:contextualSpacing/>
      <w:jc w:val="left"/>
    </w:pPr>
    <w:rPr>
      <w:rFonts w:asciiTheme="minorHAnsi" w:eastAsiaTheme="minorEastAsia" w:hAnsiTheme="minorHAnsi"/>
      <w:kern w:val="0"/>
      <w:sz w:val="24"/>
      <w:lang w:eastAsia="en-US" w:bidi="en-US"/>
    </w:rPr>
  </w:style>
  <w:style w:type="paragraph" w:customStyle="1" w:styleId="12">
    <w:name w:val="引用1"/>
    <w:basedOn w:val="a"/>
    <w:next w:val="a"/>
    <w:link w:val="Char4"/>
    <w:uiPriority w:val="29"/>
    <w:qFormat/>
    <w:rsid w:val="006F14E7"/>
    <w:pPr>
      <w:widowControl/>
      <w:jc w:val="left"/>
    </w:pPr>
    <w:rPr>
      <w:rFonts w:asciiTheme="minorHAnsi" w:eastAsiaTheme="minorEastAsia" w:hAnsiTheme="minorHAnsi"/>
      <w:i/>
      <w:kern w:val="0"/>
      <w:sz w:val="24"/>
    </w:rPr>
  </w:style>
  <w:style w:type="character" w:customStyle="1" w:styleId="Char4">
    <w:name w:val="引用 Char"/>
    <w:basedOn w:val="a0"/>
    <w:link w:val="12"/>
    <w:uiPriority w:val="29"/>
    <w:qFormat/>
    <w:rsid w:val="006F14E7"/>
    <w:rPr>
      <w:i/>
      <w:sz w:val="24"/>
      <w:szCs w:val="24"/>
    </w:rPr>
  </w:style>
  <w:style w:type="paragraph" w:customStyle="1" w:styleId="13">
    <w:name w:val="明显引用1"/>
    <w:basedOn w:val="a"/>
    <w:next w:val="a"/>
    <w:link w:val="Char5"/>
    <w:uiPriority w:val="30"/>
    <w:qFormat/>
    <w:rsid w:val="006F14E7"/>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13"/>
    <w:uiPriority w:val="30"/>
    <w:qFormat/>
    <w:rsid w:val="006F14E7"/>
    <w:rPr>
      <w:b/>
      <w:i/>
      <w:sz w:val="24"/>
    </w:rPr>
  </w:style>
  <w:style w:type="character" w:customStyle="1" w:styleId="14">
    <w:name w:val="不明显强调1"/>
    <w:uiPriority w:val="19"/>
    <w:qFormat/>
    <w:rsid w:val="006F14E7"/>
    <w:rPr>
      <w:i/>
      <w:color w:val="5A5A5A" w:themeColor="text1" w:themeTint="A5"/>
    </w:rPr>
  </w:style>
  <w:style w:type="character" w:customStyle="1" w:styleId="15">
    <w:name w:val="明显强调1"/>
    <w:basedOn w:val="a0"/>
    <w:uiPriority w:val="21"/>
    <w:qFormat/>
    <w:rsid w:val="006F14E7"/>
    <w:rPr>
      <w:b/>
      <w:i/>
      <w:sz w:val="24"/>
      <w:szCs w:val="24"/>
      <w:u w:val="single"/>
    </w:rPr>
  </w:style>
  <w:style w:type="character" w:customStyle="1" w:styleId="16">
    <w:name w:val="不明显参考1"/>
    <w:basedOn w:val="a0"/>
    <w:uiPriority w:val="31"/>
    <w:qFormat/>
    <w:rsid w:val="006F14E7"/>
    <w:rPr>
      <w:sz w:val="24"/>
      <w:szCs w:val="24"/>
      <w:u w:val="single"/>
    </w:rPr>
  </w:style>
  <w:style w:type="character" w:customStyle="1" w:styleId="17">
    <w:name w:val="明显参考1"/>
    <w:basedOn w:val="a0"/>
    <w:uiPriority w:val="32"/>
    <w:qFormat/>
    <w:rsid w:val="006F14E7"/>
    <w:rPr>
      <w:b/>
      <w:sz w:val="24"/>
      <w:u w:val="single"/>
    </w:rPr>
  </w:style>
  <w:style w:type="character" w:customStyle="1" w:styleId="18">
    <w:name w:val="书籍标题1"/>
    <w:basedOn w:val="a0"/>
    <w:uiPriority w:val="33"/>
    <w:qFormat/>
    <w:rsid w:val="006F14E7"/>
    <w:rPr>
      <w:rFonts w:asciiTheme="majorHAnsi" w:eastAsiaTheme="majorEastAsia" w:hAnsiTheme="majorHAnsi"/>
      <w:b/>
      <w:i/>
      <w:sz w:val="24"/>
      <w:szCs w:val="24"/>
    </w:rPr>
  </w:style>
  <w:style w:type="paragraph" w:customStyle="1" w:styleId="TOC1">
    <w:name w:val="TOC 标题1"/>
    <w:basedOn w:val="1"/>
    <w:next w:val="a"/>
    <w:uiPriority w:val="39"/>
    <w:unhideWhenUsed/>
    <w:qFormat/>
    <w:rsid w:val="006F14E7"/>
    <w:pPr>
      <w:outlineLvl w:val="9"/>
    </w:pPr>
    <w:rPr>
      <w:lang w:eastAsia="en-US" w:bidi="en-US"/>
    </w:rPr>
  </w:style>
  <w:style w:type="character" w:customStyle="1" w:styleId="Char1">
    <w:name w:val="页眉 Char"/>
    <w:basedOn w:val="a0"/>
    <w:link w:val="a5"/>
    <w:uiPriority w:val="99"/>
    <w:qFormat/>
    <w:rsid w:val="006F14E7"/>
    <w:rPr>
      <w:rFonts w:ascii="Calibri" w:eastAsia="宋体" w:hAnsi="Calibri"/>
      <w:kern w:val="2"/>
      <w:sz w:val="18"/>
      <w:szCs w:val="18"/>
    </w:rPr>
  </w:style>
  <w:style w:type="character" w:customStyle="1" w:styleId="Char0">
    <w:name w:val="页脚 Char"/>
    <w:basedOn w:val="a0"/>
    <w:link w:val="a4"/>
    <w:uiPriority w:val="99"/>
    <w:qFormat/>
    <w:rsid w:val="006F14E7"/>
    <w:rPr>
      <w:rFonts w:ascii="Calibri" w:eastAsia="宋体" w:hAnsi="Calibri"/>
      <w:kern w:val="2"/>
      <w:sz w:val="18"/>
      <w:szCs w:val="18"/>
    </w:rPr>
  </w:style>
  <w:style w:type="character" w:customStyle="1" w:styleId="Char">
    <w:name w:val="批注框文本 Char"/>
    <w:basedOn w:val="a0"/>
    <w:link w:val="a3"/>
    <w:uiPriority w:val="99"/>
    <w:semiHidden/>
    <w:qFormat/>
    <w:rsid w:val="006F14E7"/>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380</Words>
  <Characters>2171</Characters>
  <Application>Microsoft Office Word</Application>
  <DocSecurity>0</DocSecurity>
  <Lines>18</Lines>
  <Paragraphs>5</Paragraphs>
  <ScaleCrop>false</ScaleCrop>
  <Company>Microsoft</Company>
  <LinksUpToDate>false</LinksUpToDate>
  <CharactersWithSpaces>2546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20</cp:revision>
  <cp:lastPrinted>2018-12-31T10:56:00Z</cp:lastPrinted>
  <dcterms:created xsi:type="dcterms:W3CDTF">2019-05-29T08:11:00Z</dcterms:created>
  <dcterms:modified xsi:type="dcterms:W3CDTF">2020-03-25T10:09:00Z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