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b/>
          <w:bCs/>
          <w:color w:val="000000"/>
          <w:sz w:val="36"/>
          <w:szCs w:val="36"/>
          <w:highlight w:val="none"/>
          <w:lang w:eastAsia="zh-CN"/>
        </w:rPr>
      </w:pPr>
      <w:r>
        <w:rPr>
          <w:rFonts w:hint="eastAsia" w:ascii="黑体" w:hAnsi="黑体" w:eastAsia="黑体"/>
          <w:b/>
          <w:bCs/>
          <w:color w:val="000000"/>
          <w:sz w:val="36"/>
          <w:szCs w:val="36"/>
          <w:highlight w:val="none"/>
          <w:lang w:eastAsia="zh-CN"/>
        </w:rPr>
        <w:t>叶城县西合休乡十小店铺建设项目支出绩效</w:t>
      </w:r>
      <w:r>
        <w:rPr>
          <w:rFonts w:hint="eastAsia" w:ascii="黑体" w:hAnsi="黑体" w:eastAsia="黑体"/>
          <w:b/>
          <w:bCs/>
          <w:color w:val="000000"/>
          <w:sz w:val="36"/>
          <w:szCs w:val="36"/>
          <w:highlight w:val="none"/>
          <w:lang w:val="en-US" w:eastAsia="zh-CN"/>
        </w:rPr>
        <w:t>自评总结</w:t>
      </w:r>
      <w:r>
        <w:rPr>
          <w:rFonts w:hint="eastAsia" w:ascii="黑体" w:hAnsi="黑体" w:eastAsia="黑体"/>
          <w:b/>
          <w:bCs/>
          <w:color w:val="000000"/>
          <w:sz w:val="36"/>
          <w:szCs w:val="36"/>
          <w:highlight w:val="none"/>
          <w:lang w:eastAsia="zh-CN"/>
        </w:rPr>
        <w:t>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2"/>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adjustRightInd/>
        <w:snapToGrid/>
        <w:spacing w:line="560" w:lineRule="exact"/>
        <w:textAlignment w:val="auto"/>
        <w:rPr>
          <w:rFonts w:hint="eastAsia"/>
          <w:color w:val="auto"/>
          <w:highlight w:val="none"/>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项目名称：叶城县西合休乡十小店铺建设项目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项目单位：叶城县西合休乡人民政府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主管部门：叶城县西合休乡人民政府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项目负责人：冯江</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填报时间：  2023年1月 15 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000000"/>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ageBreakBefore w:val="0"/>
        <w:widowControl w:val="0"/>
        <w:kinsoku/>
        <w:overflowPunct/>
        <w:topLinePunct w:val="0"/>
        <w:autoSpaceDN/>
        <w:bidi w:val="0"/>
        <w:adjustRightInd/>
        <w:snapToGrid/>
        <w:spacing w:line="560" w:lineRule="exact"/>
        <w:ind w:firstLine="643" w:firstLineChars="200"/>
        <w:jc w:val="center"/>
        <w:textAlignment w:val="auto"/>
        <w:rPr>
          <w:rFonts w:ascii="黑体" w:hAnsi="黑体" w:eastAsia="黑体"/>
          <w:b/>
          <w:bCs/>
          <w:color w:val="000000"/>
          <w:sz w:val="32"/>
          <w:szCs w:val="32"/>
          <w:highlight w:val="none"/>
        </w:rPr>
      </w:pPr>
      <w:r>
        <w:rPr>
          <w:rFonts w:hint="eastAsia" w:ascii="黑体" w:hAnsi="黑体" w:eastAsia="黑体"/>
          <w:b/>
          <w:bCs/>
          <w:color w:val="000000"/>
          <w:sz w:val="32"/>
          <w:szCs w:val="32"/>
          <w:highlight w:val="none"/>
          <w:lang w:val="en-US" w:eastAsia="zh-CN"/>
        </w:rPr>
        <w:t>叶城县西合休乡人民政府2022</w:t>
      </w:r>
      <w:r>
        <w:rPr>
          <w:rFonts w:hint="eastAsia" w:ascii="黑体" w:hAnsi="黑体" w:eastAsia="黑体"/>
          <w:b/>
          <w:bCs/>
          <w:color w:val="000000"/>
          <w:sz w:val="32"/>
          <w:szCs w:val="32"/>
          <w:highlight w:val="none"/>
        </w:rPr>
        <w:t>年</w:t>
      </w:r>
      <w:r>
        <w:rPr>
          <w:rFonts w:hint="eastAsia" w:ascii="黑体" w:hAnsi="黑体" w:eastAsia="黑体"/>
          <w:b/>
          <w:bCs/>
          <w:color w:val="000000"/>
          <w:sz w:val="32"/>
          <w:szCs w:val="32"/>
          <w:highlight w:val="none"/>
          <w:lang w:eastAsia="zh-CN"/>
        </w:rPr>
        <w:t>财政衔接推进乡村振兴补助资金</w:t>
      </w:r>
      <w:r>
        <w:rPr>
          <w:rFonts w:hint="eastAsia" w:ascii="黑体" w:hAnsi="黑体" w:eastAsia="黑体"/>
          <w:b/>
          <w:bCs/>
          <w:color w:val="000000"/>
          <w:sz w:val="32"/>
          <w:szCs w:val="32"/>
          <w:highlight w:val="none"/>
        </w:rPr>
        <w:t>资金绩效自评总结报告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highlight w:val="none"/>
        </w:rPr>
      </w:pPr>
      <w:r>
        <w:rPr>
          <w:rFonts w:hint="eastAsia" w:ascii="仿宋_GB2312" w:hAnsi="黑体" w:eastAsia="仿宋_GB2312"/>
          <w:b/>
          <w:color w:val="000000"/>
          <w:sz w:val="32"/>
          <w:szCs w:val="32"/>
          <w:highlight w:val="none"/>
        </w:rPr>
        <w:t>一、绩效目标分解下达情况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1.</w:t>
      </w:r>
      <w:r>
        <w:rPr>
          <w:rFonts w:hint="eastAsia" w:ascii="仿宋_GB2312" w:hAnsi="黑体" w:eastAsia="仿宋_GB2312"/>
          <w:b/>
          <w:bCs/>
          <w:color w:val="000000"/>
          <w:sz w:val="32"/>
          <w:szCs w:val="32"/>
          <w:highlight w:val="none"/>
          <w:lang w:eastAsia="zh-CN"/>
        </w:rPr>
        <w:t>财政衔接推进乡村振兴补助资金</w:t>
      </w:r>
      <w:r>
        <w:rPr>
          <w:rFonts w:hint="eastAsia" w:ascii="仿宋_GB2312" w:hAnsi="黑体" w:eastAsia="仿宋_GB2312"/>
          <w:b/>
          <w:bCs/>
          <w:color w:val="000000"/>
          <w:sz w:val="32"/>
          <w:szCs w:val="32"/>
          <w:highlight w:val="none"/>
        </w:rPr>
        <w:t>资金下达预算及项目情况。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西合休乡十小店铺建设项目，项目总投资为237.16万元，根据叶城县2022年第二批巩固拓展脱贫攻坚成果同乡村振兴有效衔接项目计划，新建十小店铺（小超市、小餐厅、小电商、），共涉及1个乡镇1个村，10间（个），建设规模40平方米/间，带动了乡村群众就业、乡村振兴。</w:t>
      </w:r>
    </w:p>
    <w:p>
      <w:pPr>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b/>
          <w:bCs/>
          <w:color w:val="000000"/>
          <w:sz w:val="32"/>
          <w:szCs w:val="32"/>
          <w:highlight w:val="none"/>
          <w:lang w:val="en-US" w:eastAsia="zh-CN"/>
        </w:rPr>
        <w:t>2.</w:t>
      </w:r>
      <w:r>
        <w:rPr>
          <w:rFonts w:hint="eastAsia" w:ascii="仿宋_GB2312" w:hAnsi="黑体" w:eastAsia="仿宋_GB2312"/>
          <w:b/>
          <w:bCs/>
          <w:color w:val="000000"/>
          <w:sz w:val="32"/>
          <w:szCs w:val="32"/>
          <w:highlight w:val="none"/>
          <w:lang w:eastAsia="zh-CN"/>
        </w:rPr>
        <w:t>财政衔接推进乡村振兴补助资金</w:t>
      </w:r>
      <w:r>
        <w:rPr>
          <w:rFonts w:hint="eastAsia" w:ascii="仿宋_GB2312" w:hAnsi="黑体" w:eastAsia="仿宋_GB2312"/>
          <w:b/>
          <w:bCs/>
          <w:color w:val="000000"/>
          <w:sz w:val="32"/>
          <w:szCs w:val="32"/>
          <w:highlight w:val="none"/>
        </w:rPr>
        <w:t>资金项目绩效目标设定情况。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内容主要是建设新建十小店铺（小超市、小餐厅、小电商、），共涉及1个乡镇1个村，10间（个），建设规模40平方米/间，不断增强村集体经济自身的造“造血”功能和综合实力，做到了基层民主,深入民心，农村党建扎实推进，乡风文明日新月异，农村经济快速发展社会主义新农村建设蓬勃发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1.项目绩效总目标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 xml:space="preserve"> 本项目为扶贫产业发展项目，主要以十小店铺为依托，项目建成定型后采用“公开租赁”的方式进行公开招租，具体招租模式由移交乡镇、村组织开展，并形成承租清单公告公示，承租人要按照（小超市、小餐厅、小电商、）的建设内容进行经营，实行当地农民就业，每个十小店铺能解决不低于2人就业。</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2.阶段性目标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项目2022年8月26日进场开工，资金主要用于完善十小店铺经济建设，提升全乡农民生活质量，提高群众的幸福感、认同感。</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highlight w:val="none"/>
        </w:rPr>
      </w:pPr>
      <w:r>
        <w:rPr>
          <w:rFonts w:hint="eastAsia" w:ascii="仿宋_GB2312" w:hAnsi="黑体" w:eastAsia="仿宋_GB2312"/>
          <w:b/>
          <w:color w:val="000000"/>
          <w:sz w:val="32"/>
          <w:szCs w:val="32"/>
          <w:highlight w:val="none"/>
        </w:rPr>
        <w:t>二、绩效自评工作开展情况</w:t>
      </w:r>
    </w:p>
    <w:p>
      <w:pPr>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000000"/>
          <w:sz w:val="32"/>
          <w:szCs w:val="32"/>
          <w:highlight w:val="none"/>
        </w:rPr>
      </w:pPr>
      <w:r>
        <w:rPr>
          <w:rFonts w:hint="eastAsia" w:ascii="仿宋_GB2312" w:hAnsi="黑体" w:eastAsia="仿宋_GB2312"/>
          <w:color w:val="000000"/>
          <w:sz w:val="32"/>
          <w:szCs w:val="32"/>
          <w:highlight w:val="none"/>
        </w:rPr>
        <w:t>包括自评工作开展范围、对象、时间及方式等。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1. 绩效评价范围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 绩效评价对象</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3.绩效评价时间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2023年1月3日-2023年1月30日</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4. 绩效评价方法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本次绩效评价方法的选用坚持简便有效的原则采用综合分析法。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5. 绩效评价标准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000000"/>
          <w:kern w:val="2"/>
          <w:sz w:val="32"/>
          <w:szCs w:val="32"/>
          <w:highlight w:val="none"/>
          <w:lang w:val="en-US" w:eastAsia="zh-CN" w:bidi="ar-SA"/>
        </w:rPr>
        <w:t>计划标准：指以预先制定的目标、计划、预算、定额等作为评价标准。</w:t>
      </w:r>
      <w:bookmarkEnd w:id="0"/>
      <w:bookmarkEnd w:id="1"/>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bookmarkStart w:id="2" w:name="_Toc5633"/>
      <w:bookmarkStart w:id="3" w:name="_Toc2318"/>
      <w:r>
        <w:rPr>
          <w:rFonts w:hint="eastAsia" w:ascii="仿宋_GB2312" w:hAnsi="黑体" w:eastAsia="仿宋_GB2312" w:cstheme="minorBidi"/>
          <w:color w:val="000000"/>
          <w:kern w:val="2"/>
          <w:sz w:val="32"/>
          <w:szCs w:val="32"/>
          <w:highlight w:val="none"/>
          <w:lang w:val="en-US" w:eastAsia="zh-CN" w:bidi="ar-SA"/>
        </w:rPr>
        <w:t>行业标准：指参照国家公布的行业指标数据制定的评价标准。</w:t>
      </w:r>
      <w:bookmarkEnd w:id="2"/>
      <w:bookmarkEnd w:id="3"/>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bookmarkStart w:id="4" w:name="_Toc16028"/>
      <w:bookmarkStart w:id="5" w:name="_Toc430"/>
      <w:r>
        <w:rPr>
          <w:rFonts w:hint="eastAsia" w:ascii="仿宋_GB2312" w:hAnsi="黑体" w:eastAsia="仿宋_GB2312" w:cstheme="minorBidi"/>
          <w:color w:val="000000"/>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highlight w:val="none"/>
        </w:rPr>
      </w:pPr>
      <w:r>
        <w:rPr>
          <w:rFonts w:hint="eastAsia" w:ascii="仿宋_GB2312" w:hAnsi="黑体" w:eastAsia="仿宋_GB2312"/>
          <w:b/>
          <w:color w:val="000000"/>
          <w:sz w:val="32"/>
          <w:szCs w:val="32"/>
          <w:highlight w:val="none"/>
        </w:rPr>
        <w:t>三、绩效目标自评完成情况分析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(一）资金投入情况分析。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1.项目资金到位情况分析。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西合休乡2022年叶城县西合休乡十小店铺建设项目按照新财振〔2022〕2号、喀地财扶〔2022〕4号－叶城县西合休乡农机合作社建设预算金额为237.16万元，资金来源为巩固拓展脱贫攻坚成果同乡村振兴有效衔接资金，最终确定项目资金总数为237.16万元。</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2.项目资金执行情况分析。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截至2022年12月31日，实际支出237.16万元，预算执行率100%。</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3.项目资金管理情况分析。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000000"/>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(二）绩效目标完成情况分析。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宋体" w:eastAsia="仿宋_GB2312" w:cs="Times New Roman"/>
          <w:color w:val="000000"/>
          <w:kern w:val="2"/>
          <w:sz w:val="32"/>
          <w:szCs w:val="32"/>
          <w:highlight w:val="none"/>
          <w:lang w:val="en-US" w:eastAsia="zh-CN" w:bidi="ar"/>
        </w:rPr>
        <w:t>新建十小店铺面积400平方米，与预期目标一致，指标标杆分值为5分，根据评分标准，该指标不扣分，得5分。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宋体" w:eastAsia="仿宋_GB2312" w:cs="Times New Roman"/>
          <w:color w:val="000000"/>
          <w:kern w:val="2"/>
          <w:sz w:val="32"/>
          <w:szCs w:val="32"/>
          <w:highlight w:val="none"/>
          <w:lang w:val="en-US" w:eastAsia="zh-CN" w:bidi="ar"/>
        </w:rPr>
        <w:t>新建十小店铺10间，与预期目标一致，指标标杆分值为5分，根据评分标准，该指标不扣分，得5分。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宋体" w:eastAsia="仿宋_GB2312" w:cs="Times New Roman"/>
          <w:color w:val="000000"/>
          <w:kern w:val="2"/>
          <w:sz w:val="32"/>
          <w:szCs w:val="32"/>
          <w:highlight w:val="none"/>
          <w:lang w:val="en-US" w:eastAsia="zh-CN" w:bidi="ar"/>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工程验收质量合格率100%，与预期目标一致，指标标杆分值为5分，根据评分标准，该指标不扣分，得5分。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合计得5分。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当年开工率100%，与预期目标指标一致，指标标杆分值为10分，根据评分标准，该指标不扣分，得10分。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当年完工率100%，与预期目标一致，指标标杆分值为10分，根据评分标准，该指标不扣分，得10分。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项目完成时间2022年12月，实际项目完成时间2022年12月24日，与预期目标一致，指标标杆分值为5分，根据评分标准，该指标不扣分，得5分。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合计得25分。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新建十小店铺成本23.71万元/间，项目经费都能控制绩效目标范围内，指标标杆分值为10分，根据评分标准，该指标不扣分，得10分。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受益巩固脱贫人口数964人，与预期指标一致，指标标杆分值为5分，根据评分标准，该指标不扣分，得5分。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提升巩固脱贫的就业、创业率100%，与预期指标一致，指标标杆分值为10分，根据评分标准，该指标不扣分，得10分。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带动增加巩固脱贫人口全年总收入3万元，与预期指标一致，指标标杆分值为5分，根据评分标准，该指标不扣分，得5分。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项目工程设计使用年限10年，与预期指标一致，指标标杆分值为5分，根据评分标准，该指标不扣分，得5分。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（4）对于“生态效益指标”：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扩大村集体经济收入，便于农牧民农副产品直销效果显著，与预期指标一致，指标标杆分值为5分，根据评分标准，该指标不扣分，得5分。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对于“满意度指标：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受益巩固脱贫户满意度95%，与预期指标一致，指标标杆分值为5分，根据评分标准，该指标不扣分,得5分。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受益农户满意度95%，与预期目标一致，指标标杆分值为5分，根据评分标准，该指标不扣分,得5分。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default"/>
          <w:highlight w:val="none"/>
          <w:lang w:val="en-US" w:eastAsia="zh-CN"/>
        </w:rPr>
      </w:pPr>
      <w:r>
        <w:rPr>
          <w:rFonts w:hint="eastAsia" w:ascii="仿宋_GB2312" w:hAnsi="黑体" w:eastAsia="仿宋_GB2312" w:cstheme="minorBidi"/>
          <w:color w:val="000000"/>
          <w:kern w:val="2"/>
          <w:sz w:val="32"/>
          <w:szCs w:val="32"/>
          <w:highlight w:val="none"/>
          <w:lang w:val="en-US" w:eastAsia="zh-CN" w:bidi="ar-SA"/>
        </w:rPr>
        <w:t>满意度指标合计得分10分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叶城县西合休乡十小店铺建设项目预算237.16万元，到位237.16万元，实际支出237.16万元，预算执行率为100%，项目绩效指标总体完成率为100%，无偏差。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叶城县西合休乡十小店铺建设项目已完成新建十小店铺（小超市、小餐厅、小电商、），共涉及1个乡镇1个村，10间（个），建设规模40平方米/间，不断增强村集体经济自身的造“造血”功能和综合实力，做到了基层民主,深入民心，农村党建扎实推进，乡风文明日新月异，农村经济快速发展社会主义新农村建设蓬勃发展。</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highlight w:val="none"/>
          <w:lang w:val="en-US" w:eastAsia="zh-CN"/>
        </w:rPr>
      </w:pPr>
      <w:r>
        <w:rPr>
          <w:rFonts w:hint="eastAsia" w:ascii="仿宋_GB2312" w:hAnsi="黑体" w:eastAsia="仿宋_GB2312" w:cstheme="minorBidi"/>
          <w:color w:val="000000"/>
          <w:kern w:val="2"/>
          <w:sz w:val="32"/>
          <w:szCs w:val="32"/>
          <w:highlight w:val="none"/>
          <w:lang w:val="en-US" w:eastAsia="zh-CN" w:bidi="ar-SA"/>
        </w:rPr>
        <w:t>该项目最终评分100分，绩效评级为“优”。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b/>
          <w:color w:val="000000"/>
          <w:sz w:val="32"/>
          <w:szCs w:val="32"/>
          <w:highlight w:val="none"/>
        </w:rPr>
      </w:pPr>
      <w:r>
        <w:rPr>
          <w:rFonts w:hint="eastAsia" w:ascii="仿宋_GB2312" w:hAnsi="黑体" w:eastAsia="仿宋_GB2312" w:cstheme="minorBidi"/>
          <w:b/>
          <w:bCs/>
          <w:color w:val="000000"/>
          <w:kern w:val="2"/>
          <w:sz w:val="32"/>
          <w:szCs w:val="32"/>
          <w:highlight w:val="none"/>
          <w:lang w:val="en-US" w:eastAsia="zh-CN" w:bidi="ar-SA"/>
        </w:rPr>
        <w:t>六、绩效自评结果拟应用和公开情况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（一）对衔接推进乡村振兴补助资金项目、绩效公告公示情况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（二）对绩效自评结果拟应用情况进行说明</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（三）对二级指标权重(分值)分配情况进行说明，赋权的方法或者原则</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p>
    <w:p>
      <w:pPr>
        <w:pStyle w:val="4"/>
        <w:pageBreakBefore w:val="0"/>
        <w:widowControl w:val="0"/>
        <w:numPr>
          <w:ilvl w:val="0"/>
          <w:numId w:val="0"/>
        </w:numPr>
        <w:kinsoku/>
        <w:overflowPunct/>
        <w:topLinePunct w:val="0"/>
        <w:autoSpaceDN/>
        <w:bidi w:val="0"/>
        <w:adjustRightInd/>
        <w:snapToGrid/>
        <w:spacing w:line="560" w:lineRule="exact"/>
        <w:ind w:leftChars="200"/>
        <w:textAlignment w:val="auto"/>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3DB66D8"/>
    <w:rsid w:val="059A592B"/>
    <w:rsid w:val="11834949"/>
    <w:rsid w:val="187A025D"/>
    <w:rsid w:val="1937751C"/>
    <w:rsid w:val="1ABF7AF2"/>
    <w:rsid w:val="29EC0C5C"/>
    <w:rsid w:val="2A7D5BE1"/>
    <w:rsid w:val="2AB127A3"/>
    <w:rsid w:val="2E3F6670"/>
    <w:rsid w:val="2E51749D"/>
    <w:rsid w:val="31AE0AA6"/>
    <w:rsid w:val="32106303"/>
    <w:rsid w:val="41871287"/>
    <w:rsid w:val="43BA0D78"/>
    <w:rsid w:val="4798609B"/>
    <w:rsid w:val="5B736C6D"/>
    <w:rsid w:val="5E361EAC"/>
    <w:rsid w:val="664D04FF"/>
    <w:rsid w:val="67C3185F"/>
    <w:rsid w:val="7E984E50"/>
    <w:rsid w:val="7FAB2430"/>
    <w:rsid w:val="CFD6D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7"/>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annotation text"/>
    <w:basedOn w:val="1"/>
    <w:unhideWhenUsed/>
    <w:qFormat/>
    <w:uiPriority w:val="99"/>
    <w:rPr>
      <w:rFonts w:cs="Times New Roman"/>
      <w:kern w:val="0"/>
      <w:sz w:val="20"/>
      <w:szCs w:val="20"/>
    </w:rPr>
  </w:style>
  <w:style w:type="paragraph" w:styleId="9">
    <w:name w:val="Plain Text"/>
    <w:basedOn w:val="1"/>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一级标题"/>
    <w:basedOn w:val="2"/>
    <w:next w:val="17"/>
    <w:qFormat/>
    <w:uiPriority w:val="3"/>
    <w:pPr>
      <w:spacing w:before="120" w:after="60" w:line="500" w:lineRule="exact"/>
      <w:ind w:firstLine="0" w:firstLineChars="0"/>
      <w:outlineLvl w:val="0"/>
    </w:pPr>
    <w:rPr>
      <w:rFonts w:ascii="黑体" w:hAnsi="黑体" w:eastAsia="黑体"/>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2025-02-13T10:50:21Z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