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叶城县西合休乡农机合作社建设项目支出绩效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项目名称：叶城县西合休乡农机合作社建设项目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项目单位：叶城县西合休乡人民政府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主管部门：叶城县西合休乡人民政府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项目负责人：冯江</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叶城县西合休乡人民政府2022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资金下达预算及项目情况。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西合休乡农机合作社建设项目，项目总投资为240万元，根据“实施西部大开发，促进地区协调发展”是党中央面向新世纪作出的重大战略决策，为加快西部地区的发展提供了难得的历史机遇。西部大开发以基础设施和生态环境建设为重点，这将使位于祖国边境地区、生态屏璋区、资源富集区的叶城县持续受益，有力地促进叶城经济社会的发展。本项目的建设有利于偏远山区经济发展，是叶城和包括西合休乡在内的周边乡镇的发展机遇。</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总投资240万元；建设内容：在7村成立重载机械合作联社（5村、6村、7村、8村、共同参与），购买装载2台（每台约40万）、挖掘机2台（210轮挖，每台约80万元）共计4台机械。用于西合休乡道路清理，塌方、泥石流等自然灾害防治、处理，同时出租收取租金、增加村集体经济，使群众收益。</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 该项目以增加村集体经济实力为目标，探索创新发展壮大村集体经济的有效形式，提高农民群众生活质量，建立村级体经济发展的长效机制，总资金240万元，在7村成立重载机械合作联社（5村、6村、7村、8村、共同参与），购买装载2台（每台约40万）、挖掘机2台（210轮挖，每台约80万元）共计4台机械。用于西合休乡道路清理，塌方、泥石流等自然灾害防治、处理，同时出租收取租金、增加村集体经济，使群众收益。</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11月进行招标，在7村成立重载机械合作联社（5村、6村、7村、8村、共同参与），购买装载2台、挖掘机2台共计4台机械。12月机械进行验收，用于西合休乡道路清理，塌方、泥石流等自然灾害防治、处理，同时出租收取租金、增加村集体经济，使群众收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17882"/>
      <w:bookmarkStart w:id="1" w:name="_Toc31464"/>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西合休乡2022年叶城县西合休乡农机合作社建设项目按照新财振〔2022〕2号、喀地财扶〔2022〕4号－叶城县西合休乡农机合作社建设预算金额为240万元，资金来源为巩固拓展脱贫攻坚成果同乡村振兴有效衔接资金，最终确定项目资金总数为240万元。</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截至2022年12月31日，实际支出240万元，预算执行率100%。</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购置挖掘机设备2台，与预期目标一致，指标标杆分值为5分，根据评分标准，该指标不扣分，得5分。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购置装载机设备2台，与预期目标一致，指标标杆分值为5分，根据评分标准，该指标不扣分，得5分。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重载机械设备质量验收合格率100%，与预期目标一致，指标标杆分值为5分，根据评分标准，该指标不扣分，得5分。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项目开工时间2022年6月，实际项目开工时间,2022年6月</w:t>
      </w:r>
      <w:bookmarkStart w:id="6" w:name="_GoBack"/>
      <w:bookmarkEnd w:id="6"/>
      <w:r>
        <w:rPr>
          <w:rFonts w:hint="eastAsia" w:ascii="仿宋_GB2312" w:hAnsi="黑体" w:eastAsia="仿宋_GB2312" w:cstheme="minorBidi"/>
          <w:color w:val="auto"/>
          <w:kern w:val="2"/>
          <w:sz w:val="32"/>
          <w:szCs w:val="32"/>
          <w:highlight w:val="none"/>
          <w:lang w:val="en-US" w:eastAsia="zh-CN" w:bidi="ar-SA"/>
        </w:rPr>
        <w:t>27日，指标标杆分值为5分，根据评分标准，该指标不扣分，得5分。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项目完工时间2022年12月，实际项目完工时间2022年12月27日，指标标杆分值为5分，根据评分标准，该指标不扣分，得5分。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项目完工及时率100%，与预期目标一致，指标标杆分值为5分，根据评分标准，该指标不扣分，得5分。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购置挖掘机设备成本80万元/台，项目经费都能控制绩效目标范围内，指标标杆分值为10分，根据评分标准，该指标不扣分，得10分。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购置装载机设备成本40万元/台，项目经费都能控制绩效目标范围内，指标标杆分值为10分，根据评分标准，该指标不扣分，得10分。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合计得分20分。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受益巩固脱贫人口数1635人，与预期指标一致，指标标杆分值为10分，根据评分标准，该指标不扣分，得10分。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带动增加受益巩固脱贫人口全年总收入4 万，与预期指标一致，指标标杆分值为10分，根据评分标准，该指标不扣分，得10分。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设备可持续使用年限10年，与预期指标一致，指标标杆分值为10分，根据评分标准，该指标不扣分，得10分。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对于“满意度指标：受益巩固脱贫人员满意度95%，与预期目标一致，指标标杆分值为10分，根据评分标准，该指标不扣分,得10分。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叶城县西合休乡农机合作社建设项目预算240万元，到位240万元，实际支出240万元，预算执行率为100%，项目绩效指标总体完成率为100%，无偏差。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叶城县西合休乡农机合作社建设项目已完成购买装载2台、挖掘机2台共计4台机械。用于西合休乡道路清理，塌方、泥石流等自然灾害防治、处理，同时出租收取租金、增加村集体经济，使群众收益。</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11834949"/>
    <w:rsid w:val="187A025D"/>
    <w:rsid w:val="1937751C"/>
    <w:rsid w:val="1A903362"/>
    <w:rsid w:val="1ABF7AF2"/>
    <w:rsid w:val="29EC0C5C"/>
    <w:rsid w:val="2AB127A3"/>
    <w:rsid w:val="2E51749D"/>
    <w:rsid w:val="31AE0AA6"/>
    <w:rsid w:val="32106303"/>
    <w:rsid w:val="41871287"/>
    <w:rsid w:val="43475ABC"/>
    <w:rsid w:val="4798609B"/>
    <w:rsid w:val="5B736C6D"/>
    <w:rsid w:val="664D04FF"/>
    <w:rsid w:val="67C3185F"/>
    <w:rsid w:val="6BDE4EC4"/>
    <w:rsid w:val="6CDF5622"/>
    <w:rsid w:val="7E984E50"/>
    <w:rsid w:val="7FAB2430"/>
    <w:rsid w:val="7FF35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annotation text"/>
    <w:basedOn w:val="1"/>
    <w:unhideWhenUsed/>
    <w:qFormat/>
    <w:uiPriority w:val="99"/>
    <w:rPr>
      <w:rFonts w:cs="Times New Roman"/>
      <w:kern w:val="0"/>
      <w:sz w:val="20"/>
      <w:szCs w:val="20"/>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2</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2025-03-17T05:28:35Z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