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叶城县夏合甫乡2024年县级专项公用经费项目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叶城县夏合甫乡人民政府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叶城县夏合甫乡人民政府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钱宝辰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用于镇机关日常办公用品采购、镇机关大楼水电和根据实际情况支付镇本级往期各类费用，项目的实施有效保障单位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本项目该项目预算资金57.8万元，主要用于镇机关日常办公用品采购、镇机关大楼水电和根据实际情况支付镇本级往期各类费用，项目的实施有效保障单位工作正常运转。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叶城县夏合甫乡人民政府为行政单位，纳入2024年部门决算编制范围的有5个办公室：党建办、社会事务办、综治办、农办、党政办。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编制人数83人，其中：行政人员编制51人、工勤2人、、事业编制30人。实有在职人数113人，其中：行政在职61人、工勤2人、参公25人、事业在职25。离退休人员15人，其中：行政退休人员11人、事业退休4人。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依据喀地财建〔2023〕113号文件共安排下达资金57.8万元，为中央直达资金，最终确定项目资金总数为57.8万元。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截至2024年12月31日，实际支出57.8万元，预算执行率100%。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该项目预算资金57.8万元，主要用于镇机关日常办公用品采购、镇机关大楼水电和根据实际情况支付镇本级往期各类费用，项目的实施有效保障单位工作正常运转。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叶城县夏合甫乡2024年县级专项公用经费项目预算安排57.8万元，实际支出57.8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具体实施工作：主要用于镇机关日常办公用品采购、镇机关大楼水电和根据实际情况支付镇本级往期各类费用。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验收阶段的具体工作：叶城县夏合甫乡2024年县级专项公用经费项目进行验收，项目的实施有效保障单位工作正常运转。</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主要用于镇机关日常办公用品采购、镇机关大楼水电和根据实际情况支付镇本级往期各类费用，项目的实施有效保障单位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夏合甫乡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2.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钱宝辰任评价组组长，绩效评价工作职责为负责全盘工作。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毛彦花任评价组副组长，绩效评价工作职责为为对项目实施情况进行实地调查。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龚珊珊任评价组成员，绩效评价工作职责为负责资料审核等工作。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通过实施叶城县夏合甫乡2024年县级专项公用经费项目有效保障单位工作正常运转。项目实施主要通过项目决策、项目过程、项目产出以及项目效益等方面进行评价，其中：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夏合甫乡2024年县级专项公用经费项目预算安排57.8万元，实际支出57.8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项目产出：保障单位数量1个，资金到位及时率100%。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项目效益：项目的实施有效保障镇机关办公运转。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夏合甫乡2024年县级专项公用经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结合叶城县夏合甫乡人民政府的职责，并组织实施。围绕2024年度工作重点和工作计划制定经费预算。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①项目立项是根据喀地财建〔2023〕113号文件。故本项目立项符合国家法律法规、国民经济发展规划和相关政策得1分。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②项目立项是根据《中央一号》文件做好乡村建设。故本项目立项符合行业发展规划和政策要求得0.5分。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③项目立项是根据《叶城县夏合甫乡人民政府三定方案》第3条村镇建设规划职责，故项目立项与部门职责范围相符，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①项目根据决策依据编制工作计划和经费预算，经过与分管领导进行沟通、筛选确定经费预算计划，上党委会研究确定最终预算方案，严格按照规定的程序申请设立，得1分。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②项目的审批文件及材料有《叶城县夏合甫乡2024年县级专项公用经费项目实施方案》等，符合相关要求，得0.5分。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③事前已经过必要的可行性研究、专家论证、风险评估、绩效评估、集体决策，文件及材料有《叶城县夏合甫乡2024年县级专项公用经费项目会议记录》得0.5分。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预算资金57.8万元，主要用于镇机关日常办公用品采购、镇机关大楼水电和根据实际情况支付镇本级往期各类费用，项目的实施有效保障单位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该项目预算资金57.8万元，主要用于乡机关日常办公用品采购、乡机关大楼水电和根据实际情况支付乡本级往期各类费用，项目的实施有效保障单位工作正常运转。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乡机关日常办公用品采购、乡机关大楼水电和根据实际情况支付乡本级往期各类费用，达到有效保障单位工作正常运转，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④该项目批复的预算金额为57.8万元，《项目支出绩效目标表》中预算金额为57.8万元，预算确定的项目资金与预算确定的项目投资额相匹配。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单位数量，三级指标的年度指标值与年度绩效目标中任务数一致，已设置时效指标“项目完成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（5）预算编制科学性：本项目叶城县夏合甫乡2024年县级专项公用经费项目实施方案，即预算编制较科学且经过论证；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该项目预算资金57.8万元，主要用于镇机关日常办公用品采购、镇机关大楼水电和根据实际情况支付镇本级往期各类费用，项目的实施有效保障单位工作正常运转。项目实际内容为截止2024年12月31日，该项目预算资金57.8万元，到位资金57.8万元，资金到位率100%。主要用于镇机关日常办公用品采购、镇机关大楼水电和根据实际情况支付镇本级往期各类费用，项目的实施有效保障单位工作正常运转。，预算申请与《叶城县夏合甫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57.8万元，我单位在预算申请中严格按照项目实施内容及测算标准进行核算，其中：单位正常运转成本费用57.8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夏合甫乡2024年县级专项公用经费项目资金的请示》和《叶城县夏合甫乡2024年县级专项公用经费项目实施方案》为依据进行资金分配，预算资金分配依据充分。根据喀地财建[2023]113号文件，本项目实际到位资金57.8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57.8万元，其中：财政安排资金57.8万元，其他资金0万元，实际到位资金57.8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（2）预算执行率：本项目实际支出资金57.8万元，预算执行率=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实际支出资金57.8万元/实际到位资金57.8万元×100.0%=100%；通过分析可知，该项目预算编制较为详细，项目资金支出总体能够按照预算执行，根据评分标准，该指标不扣分，得3分。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夏合甫乡人民政府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夏合甫乡人民政府资金管理办法》《叶城县夏合甫乡人民政府收支业务管理制度》《叶城县夏合甫乡人民政府采购业务管理制度》《叶城县夏合甫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华人民共和国会计法》、《中华人民共和国政府采购法》、《基本建设财务规则》（财政部令第81号）、《中华人民共和国预算法》、《事业单位财务规则》、《会计基础工作规范》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资金支出严格按照自治区、地区以及本单位资金管理办法执行，项目启动实施后，为了加快本项目的实施，成立了叶城县夏合甫乡2024年县级专项公用经费项目工作领导小组，由钱宝辰任组长，负责项目的组织工作；毛彦花任副组长，负责项目的实施工作；组员包括：龚珊珊和王付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保障单位数量，预期指标值为1个，实际完成值为1个，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资金到位及时率，预期指标值为100%，实际完成值为100%，指标完成率为100%，与预期目标一致，根据评分标准，该指标不扣分，得10分。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项目完成及时率，预期指标值为100%，实际完成值为100%，指标完成率为100%，与预期目标一致，根据评分标准，该指标不扣分，得5分。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单位正常运转成本，预期指标值为57.8万元，实际完成值为57.8万元，指标完成率为100%。本年支付运转经费57.8万元，项目经费都能控制绩效目标范围内，根据评分标准，该指标不扣分，得15分。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保障镇机关办公运转，该指标预期指标值为有效保障，实际完成值为有效保障，指标完成率为100%，与预期指标一致，根据评分标准，该指标不扣分，得10分。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叶城县夏合甫乡2024年县级专项公用经费项目预算57.8万元，到位57.8万元，实际支出57.8万元，预算执行率为100%，项目绩效指标总体完成率为100%，偏差率为0%,无偏差。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通过了政府及财政部门审批，依据充分，绩效目标比较明确。制定了实施方案，在项目实施过程中执行了相关政策规定，项目的审批、资金拨付等资料较为完整，且未发现不符合政策要求的情况。乡政府内部建立了财务管理制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1.项目的前期准备工作不严谨，对项目实施未进行深入分析，没有合理的项目管理计划或方案。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2.项目预算绩效管理工作不健全，管理意识薄弱预算管理意识不强，管理较混乱，没有建立专门的制度。在项目进行过程中，影响项目的实施的效率及效益。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一是做好项目实施前中后公示公开，做好群众选出工作。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二是加强项目实施范围涉及群众利益沟通。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四是细化资金管理制度。明确负面清单，制定资金使用的“禁止性条款清单”等，并加强警示。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