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叶城县恰尔巴格镇人民政府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叶城县恰尔巴格镇人民政府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邓龙</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叶城县恰尔巴格镇2024年县级专项公用经费项目预算金额为49.3万元，资金到位49.3万元，已支付49.3万元，资金执行100%。本项目用于恰尔巴格镇人民政府办公费、喷绘、水费、电费、网费等日常支出，保障各项业务正常开展，提高为民办事效率，不断提高乡村振兴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本项目预算金额为49.3万元，用于恰尔巴格镇人民政府办公费、喷绘、水费、电费、网费等日常支出，保障各项业务正常开展，提高为民办事效率，不断提高乡村振兴质量。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截止2024年12月31日，资金到位49.3万元，资金全年执行数49.3万元，资金执行率为100%。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职责纳入2024年部门预算编制范围的有叶城县恰尔巴格镇，恰尔巴格镇人民政府为乡级党政机关，编制党委、政府机构，根据县要求，共设有党政办、社会事务办、综治办、党建办四个部门。行政在职55人，参照20人，非参公事业在职28人，单位实有在职人数103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叶城县恰尔巴格镇2024年县级专项公用经费根据喀地财建〔2023〕113号、安排下达县级专项资金49.3万元，最终确定项目资金总数为49.3万元。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截至2024年12月31日，实际支出49.39万元，预算执行率100%。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恰尔巴格镇2024年县级专项公用经费项目总投入资金49.3万元，其中财政资金49.3万元用于恰尔巴格镇人民政府办公费、喷绘、水费、电费、网费等日常支出，保障各项业务正常开展，提高为民办事效率，不断提高乡村振兴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实施的前期准备工作：编制项目经费使用计划，召开喀格勒克镇财经工作领导小组会议，对经费使用拟列支计划逐项征求领导小组成员意见。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具体实施工作：2024年8月，按项目经费使用计划准备报账手续并按要求进行经费支付。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本次评价成立了评价工作组，成员如下：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本次评价设计了评价方案、评价指标体系，通过资料分析、调研、访谈满意度调查等方式形成评价结论，在与项目单位沟通后确定评价意见，并出具评价报告。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邓龙任评价组组长，绩效评价工作职责为负责全盘工作。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陈永辉评价组副组长，绩效评价工作职责为为对项目实施情况进行实地调查。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阿地拉、赵冰结任评价组成员，绩效评价工作职责为负责资料审核等工作。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通过实施恰尔巴格镇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项目决策：该项目主要通过喀什地区财政局关于下达2024年乡镇工作经费项目的通知（喀地财建〔2023〕113号）文件立项，项目实施符合（喀地财建〔2023〕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恰尔巴格镇2024年县级专项公用经费项目预算安排49.30万元，实际支出49.30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项目产出：通过项目实施保障日常运转乡镇1个、经费保障率100%。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项目效益：通过实施此项目，提高乡镇公用经费能力建设，夯实基层群众基础，有效提高了为民服务办事效率，效果明显。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经对恰尔巴格镇县级专项公用经费项目进行客观评价，最终评分结果：评价总分100分，绩效等级为“优”。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县级专项公用经费项目的通知（喀地财建〔2023〕113号）文件内容，符合行业发展规划和政策要求；本项目立项符合《叶城县恰尔巴格镇配置内设机构和人员编制规定》，属于我镇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④该项目批复的预算金额为49.3万元，《项目支出绩效目标表》中预算金额为49.3万元，预算确定的项目资金与预算确定的项目投资额相匹配。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保障日常运转乡镇数1个，三级指标的年度指标值与年度绩效目标中任务数一致，已设置时效指标“资金拨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（5）预算编制科学性：本项目恰尔巴格镇2024年县级专项公用经费项目，即预算编制较科学且经过论证；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保障恰尔巴格人民政府日常运行，购置水、电、通信服务、办公用品和偿还镇政府债务欠款，项目实际内容为用于保障喀格勒克镇人民政府日常运行，购置水、电、通信服务、办公用品和偿还镇政府债务欠款，预算申请与《恰尔巴格镇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49.3万元，我单位在预算申请中严格按照项目实施内容及测算标准进行核算，其中：办公经费15.47万元、印刷费6.7万元、水费0.9万元，电费25万元、邮电费0.7万元，委托费0.25万元，其他交通费用0.14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恰尔巴格镇2024年县级专项公用经费项目资金的请示》和《恰尔巴格镇2024年县级专项公用经费项目实施方案》为依据进行资金分配，预算资金分配依据充分。根据《喀什地区财政局关于下达2024年县级专项公用经费项目的通知（喀地财建〔2023〕113号），本项目实际到位资金49.3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49.30万元，其中：财政安排资金49.30万元，其他资金0万元，实际到位资金49.30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49.30万元，预算执行率=实际支出资金49.30万/实际到位资金49.30万×100%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恰尔巴格镇人民政府单位资金管理办法》、《叶城县恰尔巴格镇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（4）管理制度健全性：我单位已制定《叶城县恰尔巴格镇人民政府资金管理办法》《叶城县恰尔巴格镇人民政府收支业务管理制度》《叶城县恰尔巴格镇</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恰尔巴格镇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（5）制度执行有效性：①该项目的实施符合《叶城县恰尔巴格镇人民政府资金管理办法》《叶城县恰尔巴格镇人民政府收支业务管理制度》《叶城县恰尔巴格镇</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恰尔巴格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恰尔巴格镇人民政府项目工作领导小组，由陈永辉任组长，负责项目的组织工作；唐剑星任副组长，负责项目的实施工作；组员包括：阿地拉、赵冰结，主要负责项目监督管理、验收以及资金核拨等工作。根据评分标准，该指标不扣分，得5分。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数量指标，预期指标值为保障日常运转乡镇数1个，实际完成值为1个，指标完成率为100%，与预期目标一致，根据评分标准，该指标不扣分，得10分。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质量指标，预期指标值为资金保障率100%，实际完成值为100%，指标完成率为100%，与预期目标一致，根据评分标准，该指标不扣分，得5分。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质量指标，预期指标值为资金支付合规率100%，实际完成值为100%，指标完成率为100%，与预期目标一致，根据评分标准，该指标不扣分，得5分。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时效指标，预期指标值为资金支付及时率100%，实际完成值为100%，指标完成率为100%，与预期目标一致，根据评分标准，该指标不扣分，得10分。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成本指标，预期指标值为公用经费金额49.30万元，实际完成值为49.30万元，指标完成率为100%，本年支付办公费等相关费用49.30万元，项目经费都能控制绩效目标范围内，根据评分标准，该指标不扣分，得15分。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效益指标，该指标预期指标值为保障单位正常运转，实际完成值为有效保障，指标完成率为100%，与预期指标一致，根据评分标准，该指标不扣分，得10分。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对于“满意度指标：单位工作人员满意度，该指标预期指标值为95%，实际完成值为100%，指标完成率为100%，与预期目标一致，根据评分标准，该指标不扣分,得10分。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叶城县恰尔巴格镇2024年县级专项公用经费项目预算49.3万元，到位49.3万元，实际支出49.3万元，预算执行率为100%，项目绩效指标总体完成率为100%，无偏差。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强化预算管理，严控经费支出，在预算执行过程中，严格执行预算，杜绝超预算或无预算安排支出。二是完善制度建设，规范资金使用，通过出一台系列规章制度，明确专项公用经费的使用范围和标准。三是推进信息公开，增强透明度，通过定期统计和公开经费使用情况，增强资金使用的透明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绩效管理，发现实施中存在漏洞，如安装设备时选址不明确，未能及时掌握群众需求，导致资金使用不准。以后加强管理，及时掌握与之相关的各类信息，减少成本，使资金效益最大化。二是预算编制不科学，执行不严格，预算执行过程中存在随意调整，超预算支出或无预算支出的现象。</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1.加强监督检查，健全问责机制。将专项公用经费的监督检查纳入常态化工作，定期开展专项审计和检查，及时发现问题和纠正问题。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2.优化资金分配，保障基层需求。在资金分配上向乡镇，村委会等基层单位倾斜，确保基层工作正常运转。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3.细化资金管理制度。明确负面清单，制定资金使用的“禁止性条款清单”等，并加强警示。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