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叶城县2024年国有农牧场税费改革转移支付资金项目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叶城县阿克塔什镇人民政府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叶城县阿克塔什镇人民政府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李斌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对地方国有农牧场改革后进行补助。通过该项目的实施，可以极大地改善居民的生产基础条件，推动乡镇经济发展，扩大生产，增加经济效益，进一步与巩固当地居民增产增收的作用，本工程的实施将体现党和政府对广大群众的关怀，促进社会的协调发展，为全面建设小康生活奠定了良好的基础,建成后可带动80人受益，同时对当地社会稳定和发展提供了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本项目建设主要用于叶城县良种场、农场职工工资发放、各项社保缴纳及良种场、农场日常各项的支出，为进一步加强社会稳定，维护职工利益，正常生活提供有力保证，进一步提高为民服务的能力。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叶城县良种场、农场为自收自支的事业单位，下设三个办公室：党政办、综治办、农业发展办。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叶城县良种场事业编制人数27人，其中：事业编制27人。实有在职人数5人，其中：事业在职5人，退休人员19人。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叶城县农场事业编制人数4人，其中：事业编制4人。实有在职人数3人，其中：事业在职4人，退休人员1人。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喀地综改〔2020〕1号共安排下达资金143万元，为上级资金，最终确定项目资金总数为143万元。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截至2024年12月31日，实际支出143万元，预算执行率100%。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叶城县良种场、农场职工生活补助发放、各项社保缴纳及日常所需支出，为进一步加强社会稳定，维护职工利益，保证待岗职工的正常生活次序，进一步提高为民服务的能力。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实施的前期准备工作：发放干部生活补助及各项保险、干部日常所需金额，对资金进行认真统计和摸排，确定资金到位后抓紧进行项目实施。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具体实施工作：资金到位后，统一安排、全力以赴，在最短时间内把职工欠缴各项保险补交完成，资金发放到位，解除职工的后顾之忧。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验收阶段的具体工作：先由单位领导审核并提交支部会议研究，通过网上银行支付，让职工放心、节约时间。</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叶城县2024年国有农牧场税费改革转移支付资金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李斌任评价组组长，绩效评价工作职责为负责全盘工作。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郭宏智、郭志彦任评价组副组长，绩效评价工作职责为为对项目实施情况进行实地调查。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麦麦提依敏·吐尔迪玉苏普、邹少少任评价组成员，绩效评价工作职责为负责资料审核等工作。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级绩效评价遵循科学规范、公开公正、绩效相关和问题导向的原则、重点评价项目的资金投入与财务管理、组织管理、产出与效益效果。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项目决策：：该项目主要通过喀地综改〔2020〕1号文件立项，项目实施符合要求，项目立项依据充分，立项程序规范。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项目过程：地方国有农牧场农村税费改革转移支付资金项目预算安排 143万元，实际支出143万元，预算执行率100%。项目资金使用合规，项目财务管理制度健全，财务监控到位，所有资金支付均按照国库集中支付制度严格执行，现有项目管理制度执行情况良好。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项目产出：项目实施保障人员数量80人、日常办公运转质量100%。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项目效益：通过实施此项目提升群众基础，为进一步加强社会稳定，维护职工利益，保证待岗职工的正常生活提供有力保证，进一步提高为民服务的能力。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地方国有农牧场农村税费改革转移支付资金项目进行客观评价，最终评分结果：该项目最终评分100分，绩效评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（1）立项依据充分性：结合叶城县种场承担职责，并组织实施。围绕2024年度工作重点和工作计划制定经费预算。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①项目立项是根据喀地综改〔2020〕1号文件。故本项目立项符合国家法律法规、国民经济发展规划和相关政策得1分。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②项目立项是根据喀地综改〔2020〕1号文件。故本项目立项符合行业发展规划和政策要求得0.5分。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③项目立项是根据《叶城县良种场、农场单位三定方案》先承担职责，故项目立项与部门职责范围相符，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（2）立项程序规范性：①项目根据决策依据编制工作计划和经费预算，经过与单位分管领导进行沟通、筛选确定经费预算计划，严格按照规定的程序申请设立，得1分。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②项目的审批文件及材料有喀地综改〔2020〕1号文件，符合相关要求，得0.5分。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③事前已经过必要的可行性研究、专家论证、风险评估、绩效评估、集体决策，文件及材料有喀地综改〔2020〕1号文件得0.5分。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我单位对本项目制定了实施方案，明确了总体思路及目标、并对任务进行了详细分解，对目标进行了细化。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①项目严格按照《2024年自治区分行业分领域绩效指标体系》、《2024年地方国有农牧场农村税费改革转移支付资金项目实施方案》设置了《项目支出绩效目标表》得0.5分。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②项目绩效目标中设立了产出指标、效益指标、满意度指标等核心指标内容，与本项目实际工作内容相关，得1分；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③项目预期产出效益和效果是符合正常的业绩水平得0.5分。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支出绩效目标表》、《2024年地方国有农牧场农村税费改革转移支付资金项目资金申请报告》、《喀地综改〔2020〕1号上级文件》等相关资料，本项目预算确定金额、预算批复的项目投资额都为143万元，故绩效目标金额与预算确定的项目投资额或资金量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（4）绩效指标明确性：①本项目已将项目绩效目标细化分解为具体的绩效指标，得0.5分。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②本项目绩效目标通过清晰、可衡量的指标值予以体现，得1分。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③本项目与项目目标任务数及计划数相对应，得0.5分。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（5）预算编制科学性：①根据《2024年地方国有农牧场农村税费改革转移支付资金项目资金相关支出会议纪要》，本项目预算编制经过科学论证，得0.5分。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2024年地方国有农牧场农村税费改革转移支付资金项目支付资金申请报告》、《农牧场改革转移支付实施方案》、《2024年地方国有农牧场农村税费改革转移支付资金项目会议纪要》、《喀地综改〔2020〕1号上级文件》，本项目预算内容与项目内容匹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③本项目的预算额度测算依据充分，严格按照标准编制，得1分。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④本项目预算确定的项目投资额及资金量与工作任务相匹配，得1分。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①本项目以《喀地综改〔2020〕1号》文件为依据进行资金分配，预算资金分配依据充分，得1分。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②根据本项目《2024年地方国有农牧场农村税费改革转移支付资金项目实施方案》资金分配额度合理，与我单位实际情况相适应，得1分。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143万元，其中：财政安排资金143万元，其他资金0万元，实际到位资金143万元，资金到位率=100%；通过分析可知，该项目财政资金足额拨付到位，能够及时足额支付给实施单位。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143万元，预算执行率=实际支出资金143万元/实际到位资金143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①经查证项目的支付凭证，项目资金的使用依据《叶城县良种场、农场专项资金管理办法》和《叶城县良种场、农场内控制度》“专款专用的使用要求”，得1分。②资金的拨付有较为完整的审批程序和手续，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③经查证项目支付凭证等资料，项目资金使用符合项目预算批复和合同规定的用途，得1分。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④经查证，项目资金使用不存在截留、挤占、挪用、虚列支出等情况，得2分。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（4）管理制度健全性：①我单位制定了《叶城县良种场、农场预算绩效管理工作实施办法》，《叶城县良种场农场收支业务管理制度》等健全完整的各项管理制度，得2分。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由林场提出经费预算支出可行性方案，经过与县政府分管领导沟通后，报镇党支部会议研究执行，财务对资金的使用合法合规性进行监督，年底对资金使用效果进行自评。为加强对2023年土地出让金（良种场）项目的组织领导，确保项目保质保量的按照相关规定及程序完成，成立项目领导小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李斌任组长，职责为负责全盘工作。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郭宏志、郭志彦任副组长，职责为对项目实施情况进行实地调查。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党支部委员任成员，职责为负责资料审核等工作。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本项目有效执行各项制度，根据评分标准，该指标不扣分，得5分。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数量指标，预期指标值为保障人员数量80人，实际完成值为80人，指标完成率为100%，与预期目标一致，根据评分标准，该指标不扣分，得5分。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质量指标，预期指标值为日常办公运转，实际完成值为100%，指标完成率为100%，与预期目标一致，根据评分标准，该指标不扣分，得10分。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成本指标，预期指标值为支付单位电费4.59万元，实际完成值为4.59万元，指标完成率为100%，与预期目标一致，项目经费都能控制绩效目标范围内，根据评分标准，该指标不扣分，得10分。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成本指标，预期指标值为支付办公费138.4万元，实际完成值为138.4万元，指标完成率为100%，与预期目标一致，项目经费都能控制绩效目标范围内，根据评分标准，该指标不扣分，得10分。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合计得20分。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效益指标，该指标预期指标值为提升群众基础，实际完成有效提升群众基础，指标完成率为100%，与预期指标一致，根据评分标准，该指标不扣分，得10分。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对于“满意度指标”：群众满意度95%，该指标预期指标值为95%，实际完成值为95%，指标完成率为100%，达到预期目标，根据评分标准，该指标不扣分，得10分。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2024年地方国有农牧场农村税费改革转移支付资金项目预算143万元，到位143万元，实际支出143万元，预算执行率为100%，项目绩效指标总体完成率为100%，无偏差。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一是本项目能够严格按照《2024年地方国有农牧场农村税费改革转移支付资金项目实施方案》执行，项目执行情况较好；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二是加强组织领导。本项目绩效评价工作，有单位主要领导亲自挂帅，从项目到资金，均能后很好的执行。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三是加强沟通协调。我镇主要领导汇报项目实施进度，加强资金管理，确保项目按期支付。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一是预算绩效管理的认识还需要进一步加强；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二是我单位预算编制的科学性还有待进一步提高。</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进一步加深对绩效管理工作的认识。要充分认识到实施绩效管理，是提高资金使用效益、强化支出责任的得力措施。要进一步加大对预算安排与绩效目标的深度融合，要把绩效评价结果作为改进管理与编制以后绩效预算的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二是进一步加强预算编制管理。充分运用零基础预算理念编制预算，以确保预算资金合理利用，不断提高预算编制的精准度，确保预算编制更加科学、合理。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