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叶城县公安局2022年度政府信息公开工作报告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shd w:val="clear" w:fill="FFFFFF"/>
          <w:lang w:val="en-US" w:eastAsia="zh-CN"/>
        </w:rPr>
        <w:t>2022年，叶城县公安局积极回应人民群众的新要求、新期待，忠实践行习近平新时代中国特色社会主义思想，严格按照《中华人民共和国政府信息公开条例》和县政府关于政府信息公开的有关规定，认真落实政府信息公开工作。现将2022年度政府信息公开工作报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  <w:t>2022年，按照《条例》有关规定和县政府信息公开工作总体要求，叶城县公安局不断增强公开意识，紧密结合公安工作实际，规范政府信息公开内容，丰富政府信息公开形式，建立健全政府信息公开工作机制，强化政府信息公开监督，稳步推进本单位政府信息公开工作开展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highlight w:val="none"/>
          <w:shd w:val="clear" w:fill="FFFFFF"/>
          <w:lang w:val="en-US" w:eastAsia="zh-CN"/>
        </w:rPr>
        <w:t>一是加强和完善领导机制。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  <w:t>将政务公开规范化标准化工作作为一项政治任务来抓，不等不靠，积极主动，坚决与县政务公开规范化标准化工作步调一致。专题研究成立了以局主要领导为组长的政务公开工作领导小组，统一负责政务公开工作的组织实施，落实政务公开的各项要求，做好牵头协调和监督检查，重点强调工作任务和工作要求，做到了领导、机构、人员“三到位”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highlight w:val="none"/>
          <w:shd w:val="clear" w:fill="FFFFFF"/>
          <w:lang w:val="en-US" w:eastAsia="zh-CN"/>
        </w:rPr>
        <w:t>二是进一步建立健全各项制度。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  <w:t>通过建立健全政务公开责任、审议、评议、反馈、备案和监督等六项制度，促进政务公开工作走上制度化、规范化的轨道。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highlight w:val="none"/>
          <w:shd w:val="clear" w:fill="FFFFFF"/>
          <w:lang w:val="en-US" w:eastAsia="zh-CN"/>
        </w:rPr>
        <w:t>三是不断深化政务公开内容。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  <w:t xml:space="preserve">根据形势和任务的变化，进一步充实公开的内容，扩大公开的范围、改进完善政务公开的做法，从群众普遍关心和涉及群众切身利益的实际问题入手，及时对群众反映强烈的问题和各类重大问题公开。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highlight w:val="none"/>
          <w:shd w:val="clear" w:fill="FFFFFF"/>
          <w:lang w:val="en-US" w:eastAsia="zh-CN"/>
        </w:rPr>
        <w:t>四是加强监督检查及定期审核。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  <w:t>针对政务公开的各项内容，加强信息发布质量的监督和审核，确保不出现违规、虚假的信息。经审核，2022年度叶城县公安局未出现任何影响或可能影响社会稳定、扰乱社会管理秩序的虚假或者不完整信息。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  <w:t>2022年，叶城县公安局共主动公开政府信息167项，涉及出入境业务13项、治安业务58项、交管业务64项、禁毒业务30项、网安业务2项。其中行政许可类45项、其他对外管理服务事项6项、行政处罚类108项、行政强制类7项、行政事业性收费1项。2022年未收到和处理政府信息公开申请事项，未收到政府信息公开相关事项行政复议、行政诉讼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　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9543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524.84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  <w:t>2022年，叶城县公安局在政务公开工作中，尽管我们做了大量的工作，取得了一定的成效，但距离上级要求还有差距，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highlight w:val="none"/>
          <w:shd w:val="clear" w:fill="FFFFFF"/>
          <w:lang w:val="en-US" w:eastAsia="zh-CN"/>
        </w:rPr>
        <w:t>一是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  <w:t>个别窗口部门工作人员对实行政务公开的重要意义认识不足，对政务公开理解还存在偏差；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highlight w:val="none"/>
          <w:shd w:val="clear" w:fill="FFFFFF"/>
          <w:lang w:val="en-US" w:eastAsia="zh-CN"/>
        </w:rPr>
        <w:t>二是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  <w:t>政务公开工作协调、组织不够紧密，工作上还存在不够细致的问题；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highlight w:val="none"/>
          <w:shd w:val="clear" w:fill="FFFFFF"/>
          <w:lang w:val="en-US" w:eastAsia="zh-CN"/>
        </w:rPr>
        <w:t>三是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  <w:t>工作不持续，力度不够大，部分公开工作的开展缺乏持续性，政务公开的力度也不够大，进展不快，不能适应当前的工作要求。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highlight w:val="none"/>
          <w:shd w:val="clear" w:fill="FFFFFF"/>
          <w:lang w:val="en-US" w:eastAsia="zh-CN"/>
        </w:rPr>
        <w:t>四是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highlight w:val="none"/>
          <w:shd w:val="clear" w:fill="FFFFFF"/>
          <w:lang w:val="en-US" w:eastAsia="zh-CN"/>
        </w:rPr>
        <w:t>公开形式的便民性不足、覆盖面不广，信息发布的积极性和主动性不够。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黑体简体" w:hAnsi="方正黑体简体" w:eastAsia="方正黑体简体" w:cs="方正黑体简体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下一步，叶城县公安局将采取有力措施，深入推进政务信息公开工作。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一是</w:t>
      </w:r>
      <w:r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强化责任落实。实行“谁主管、谁负责”和“一把手负总责”的责任制度，加强对政务公开工作的组织和协调。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二是</w:t>
      </w:r>
      <w:r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进一步加大工作力度。把群众关心、社会关注“热点”和工作的“难点”作为政务公开的重点，使政务公开工作成为一项基本工作的制度。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三是</w:t>
      </w:r>
      <w:r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注意研究和解决政务公开工作中遇到的新情况、新问题，不断总结推广好的经验和做法，进一步推动本局政务公开工作深入开展。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规范程序，完善政务信息发布相关制度。同时加大政务公开工作人员的培训力度，强化政务信息发布的质量。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黑体简体" w:hAnsi="方正黑体简体" w:eastAsia="方正黑体简体" w:cs="方正黑体简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其他需要报告的事项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420" w:leftChars="0" w:right="0" w:rightChars="0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highlight w:val="none"/>
          <w:shd w:val="clear" w:fill="FFFFFF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2"/>
          <w:sz w:val="32"/>
          <w:szCs w:val="32"/>
          <w:highlight w:val="none"/>
          <w:shd w:val="clear" w:fill="FFFFFF"/>
          <w:lang w:val="en-US" w:eastAsia="zh-CN" w:bidi="ar-SA"/>
        </w:rPr>
        <w:t>2022年度未收取信息处理费。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叶城县公安局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2023年1月10日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25B456"/>
    <w:multiLevelType w:val="singleLevel"/>
    <w:tmpl w:val="F825B45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F5898"/>
    <w:rsid w:val="03096AEA"/>
    <w:rsid w:val="03AB62E4"/>
    <w:rsid w:val="06175DEB"/>
    <w:rsid w:val="134F5898"/>
    <w:rsid w:val="2F852312"/>
    <w:rsid w:val="310D3225"/>
    <w:rsid w:val="349C54BE"/>
    <w:rsid w:val="3B0C5355"/>
    <w:rsid w:val="40470AC3"/>
    <w:rsid w:val="41694B50"/>
    <w:rsid w:val="548D72EA"/>
    <w:rsid w:val="5EF86447"/>
    <w:rsid w:val="725022D6"/>
    <w:rsid w:val="75B205D9"/>
    <w:rsid w:val="765610E0"/>
    <w:rsid w:val="7723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2257</Words>
  <Characters>2332</Characters>
  <Lines>0</Lines>
  <Paragraphs>0</Paragraphs>
  <TotalTime>2</TotalTime>
  <ScaleCrop>false</ScaleCrop>
  <LinksUpToDate>false</LinksUpToDate>
  <CharactersWithSpaces>2338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2023-11-08T03:05:00Z</dcterms:created>
  <dc:creator>Administrator</dc:creator>
  <cp:lastModifiedBy>Administrator</cp:lastModifiedBy>
  <dcterms:modified xsi:type="dcterms:W3CDTF">2023-11-14T04:11:36Z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