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叶城县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应急管理局2024年</w:t>
      </w: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我局高度重视政府信息公开工作，紧紧围绕“公开是常态、不公开是例外”工作要求，抓好政府信息公开管理工作。根据人员变动，及时调整充实局政府信息公开工作领导小组。健全信息发布保密审查制度，确保真实、准确、完整传递政策精神，提升政务新媒体的权威性。发挥政务新媒体化解公众诉求、畅通沟通渠道，推介应急管理系统工作动态，推广应急管理科普知识等作用，充分展现应急管理部门新形象，新风气，新作为。积极推动网上办事服务事项标准化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动态调整事项目录，明确事项名称、设定依据等，将目录清单在县人民政府门户网站公布，接受社会监督。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政府信息主动公开情况：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2024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年，我局围绕安全生产、应急管理、防灾减灾救灾等重点工作，依法依规、及时高效开展政府信息公开相关工作。202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年发布政务信息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条，发布内容涉及安全生产相关法律法规和行业政策解读、应急救援预案和自然灾害、救灾工作信息、行政许可类事项、防范事故灾害科普常识的普及宣传。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依</w:t>
      </w:r>
      <w:r>
        <w:rPr>
          <w:rFonts w:hint="eastAsia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法</w:t>
      </w: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申请公开政府信息办理情况：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进一步规范申请公开规程、建立完善政府信息公开申请、接收、办理、答复、建档等工作机制。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年，我局未收到公民、法人和其他组织关于政府信息公开的申请。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政府信息管理情况: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建立健全政府信息管理动态调整机制，对本行政机关不予公开的政府信息进行定期评估审查，对因情势变化可以公开的政府信息进行公开。规范信息发布程序和渠道，切实做好信息属性源头认定，确保发布及时、准确、安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对主动公开的信息进行严格审核。严格落实安全管理责任，严格落实政府信息公示公开“三审三校”制度，严格审核把控公开内容，全年未出现因政府信息公开引发的负面舆情事件。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政府信息公开平台建设情况：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依托叶城县人民政府网站发布政府公开信息。严格按照叶城县人民政府网站政府公开信息发布相关工作要求，进一步完善补齐原有信息发布的短板，努力提升信息发布质量。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（五）</w:t>
      </w:r>
      <w:r>
        <w:rPr>
          <w:rFonts w:hint="default" w:ascii="Times New Roman" w:hAnsi="Times New Roman" w:eastAsia="方正楷体_GBK" w:cs="Times New Roman"/>
          <w:b/>
          <w:bCs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监督保障情况：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-6"/>
          <w:kern w:val="0"/>
          <w:sz w:val="32"/>
          <w:szCs w:val="32"/>
          <w:shd w:val="clear" w:fill="FFFFFF"/>
          <w:lang w:val="en-US" w:eastAsia="zh-CN" w:bidi="ar"/>
        </w:rPr>
        <w:t>坚持“全面真实、及时便民”的政府信息公开原则，使政府信息公开工作向规范化、科学化发展。分解公开任务，明确责任主体，强化监督检查，确保信息公开取得实效，进一步增强政府的公信力，提升政府信息公开服务水平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240" w:firstLineChars="1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bookmarkStart w:id="0" w:name="_GoBack" w:colFirst="0" w:colLast="14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bookmarkEnd w:id="0"/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 五、存在的主要问题及改进情况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  <w:t>针对我局信息公开内容不够丰富和完善，公开渠道单一，政府信息公开深度有待进一步加强。我局紧紧围绕安全生产、应急管理、防灾减灾救灾工作，结合县人民政府政务公开要点及栏目设置分工，制定局政务公开工作责任清单，将政务公开工作细化分工，落实到具体科室，责任到人，定期发布工作动态，深入解读安全生产、应急管理、防灾减灾救灾等方面的政策，主动回应群众关心的热点问题，明晰公开事项内容标准，常态化抓好依法行政、回应关切等信息公开，助力全县安全生产形势持续稳定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  <w:t>本局按照《国务院办公厅关于印发&lt;政府信息公开信息处理费管理办法&gt;的通知》(国办函〔2020〕109号)规定的按件、按量收费标准，本年度没有产生信息公开处理费。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60" w:firstLineChars="13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60" w:firstLineChars="13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60" w:firstLineChars="13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  <w:t>叶城县应急管理局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14141"/>
          <w:spacing w:val="0"/>
          <w:kern w:val="0"/>
          <w:sz w:val="32"/>
          <w:szCs w:val="32"/>
          <w:shd w:val="clear" w:fill="FFFFFF"/>
          <w:lang w:val="en-US" w:eastAsia="zh-CN" w:bidi="ar"/>
        </w:rPr>
        <w:t>2025年1月13日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52C5"/>
    <w:rsid w:val="0B1B4E12"/>
    <w:rsid w:val="0DF90C82"/>
    <w:rsid w:val="1AEE52C5"/>
    <w:rsid w:val="27E336BD"/>
    <w:rsid w:val="307C628D"/>
    <w:rsid w:val="31801923"/>
    <w:rsid w:val="3720049A"/>
    <w:rsid w:val="53624E59"/>
    <w:rsid w:val="5A8E2D17"/>
    <w:rsid w:val="6044491E"/>
    <w:rsid w:val="6758541A"/>
    <w:rsid w:val="6C4C6CF0"/>
    <w:rsid w:val="73970BD1"/>
    <w:rsid w:val="7DD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2025-01-09T04:56:00Z</dcterms:created>
  <dc:creator>Administrator</dc:creator>
  <cp:lastModifiedBy>Administrator</cp:lastModifiedBy>
  <dcterms:modified xsi:type="dcterms:W3CDTF">2025-01-21T09:35:27Z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