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叶城县河园镇卫生院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Style w:val="7"/>
          <w:rFonts w:hint="default" w:ascii="仿宋_GB2312" w:hAnsi="仿宋_GB2312" w:eastAsia="仿宋_GB2312"/>
          <w:color w:val="auto"/>
          <w:sz w:val="32"/>
          <w:szCs w:val="32"/>
        </w:rPr>
        <w:t>叶城县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河园镇卫生院位置于河园镇17村6组,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始建于</w:t>
      </w:r>
      <w:r>
        <w:rPr>
          <w:rStyle w:val="7"/>
          <w:rFonts w:hint="default" w:ascii="仿宋_GB2312" w:hAnsi="仿宋_GB2312" w:eastAsia="仿宋_GB2312"/>
          <w:color w:val="auto"/>
          <w:sz w:val="32"/>
          <w:szCs w:val="32"/>
        </w:rPr>
        <w:t>19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72</w:t>
      </w:r>
      <w:r>
        <w:rPr>
          <w:rStyle w:val="7"/>
          <w:rFonts w:hint="default" w:ascii="仿宋_GB2312" w:hAnsi="仿宋_GB2312" w:eastAsia="仿宋_GB2312"/>
          <w:color w:val="auto"/>
          <w:sz w:val="32"/>
          <w:szCs w:val="32"/>
        </w:rPr>
        <w:t>年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10月</w:t>
      </w:r>
      <w:r>
        <w:rPr>
          <w:rStyle w:val="7"/>
          <w:rFonts w:hint="default" w:ascii="仿宋_GB2312" w:hAnsi="仿宋_GB2312" w:eastAsia="仿宋_GB2312"/>
          <w:color w:val="auto"/>
          <w:sz w:val="32"/>
          <w:szCs w:val="32"/>
        </w:rPr>
        <w:t>，是一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提供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基本公共卫生服务、基本医疗服务、预防、保健康复服务的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级甲等医院。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占地面积15亩，业务用房1798.01平方米；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2万6千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共有职工87人，在职39人（包括计生班干部8人、在职村医1人）、聘用49人、村医39人。其中主治医师0名、执业医师2名、助理医师3名、护师9名、护士11名、主管护师2名、药剂士3名、药剂3名、检验3士、影像技术士1名、工勤岗15名、党员42名，预备党员6名、发展对象1名、党小组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主要有全科门诊、公共卫生科、财务科、防疫科、妇保科、儿保科、医保办、护理部、住院部、心电图室、B超室、化验室、党建办、人事科、科教科、院感科、信息科科室。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医院医技科设备有DR 2台，B超4台，心电图3台，高压消毒机2台，全自动生化分析仪5台，全自动血细胞分析仪3台，尿液分析仪2台，电解质0台，凝血仪1台，全自动化学发光免疫分析仪1台，干式荧光免疫分析仪0台，台式低速离心机1台，全自动动态血沉仪0台，普通光学显微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卫生院辖区内共有21个村级卫生室，各村卫生室分别有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诊断室、药房、观察室、处置室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等科室，可开展：基本体外理疗，常见基础诊疗，疾病预防，妇幼保健，家庭医生签约服务等服务，村卫生室月门诊接诊量140余人次以上，基本实现了村民常见病、多发病的预防与诊治。</w:t>
      </w:r>
    </w:p>
    <w:p>
      <w:pPr>
        <w:pStyle w:val="2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2A10"/>
    <w:rsid w:val="08E6169A"/>
    <w:rsid w:val="0A133E21"/>
    <w:rsid w:val="0A1813E2"/>
    <w:rsid w:val="0BDD0959"/>
    <w:rsid w:val="11557FB7"/>
    <w:rsid w:val="1AEC3ECD"/>
    <w:rsid w:val="1F815D09"/>
    <w:rsid w:val="24A21A92"/>
    <w:rsid w:val="250F66CD"/>
    <w:rsid w:val="35A71C9C"/>
    <w:rsid w:val="371F7C29"/>
    <w:rsid w:val="41D32795"/>
    <w:rsid w:val="43CF7A35"/>
    <w:rsid w:val="52A34342"/>
    <w:rsid w:val="53FF4192"/>
    <w:rsid w:val="59AE53E8"/>
    <w:rsid w:val="5D857A67"/>
    <w:rsid w:val="630A7778"/>
    <w:rsid w:val="63A72131"/>
    <w:rsid w:val="73E90B8C"/>
    <w:rsid w:val="75B25DD7"/>
    <w:rsid w:val="760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cp:lastPrinted>2024-07-11T05:34:00Z</cp:lastPrinted>
  <dcterms:modified xsi:type="dcterms:W3CDTF">2024-09-27T03:36:22Z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