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叶城县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u w:val="single"/>
        </w:rPr>
        <w:t>农机购置补贴资金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政策公告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u w:val="single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为认真贯彻习近平新时代中国特色社会主义思想，落实以人民为中心的发展理念，让党的惠民惠农政策有效落实，确保每一分惠民惠农财政补贴资金都用到群众身上，现对农机购置补贴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《新疆维吾尔自治区2021-2023年农业机械购置补贴实施方案》,（喀地农机字〔2021〕24号）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补贴对象为我县从事农业生产的个人（不包含财政供养人员） 和农业生产经营组织，其中农业生产经营组织包括农村集体经济组织，农民专业合作经济组织，农业企业和其他从事农业生产经营的组织。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中央财政补贴资金实行定额补贴，即同一种类，同一档次农业机械实行统一的补贴标准。其中，通用类机具补贴额不超过农业部发布的最高补贴额。补贴额依据同档产品上年市场销售均价测算，原则上测算比例不超过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银行卡发放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实行截止年底发放的方式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农机购置补贴资金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1.叶城县财政局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主要负责人（局长马斌）：，联系电话：</w:t>
      </w:r>
      <w:r>
        <w:rPr>
          <w:rFonts w:ascii="仿宋_GB2312" w:hAnsi="仿宋_GB2312" w:eastAsia="仿宋_GB2312" w:cs="仿宋_GB2312"/>
          <w:sz w:val="32"/>
          <w:szCs w:val="32"/>
        </w:rPr>
        <w:t>13779888366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经办人（股长蒋浩）：，联系电话：</w:t>
      </w:r>
      <w:r>
        <w:rPr>
          <w:rFonts w:ascii="仿宋_GB2312" w:hAnsi="仿宋_GB2312" w:eastAsia="仿宋_GB2312" w:cs="仿宋_GB2312"/>
          <w:sz w:val="32"/>
          <w:szCs w:val="32"/>
        </w:rPr>
        <w:t>15026325621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2.叶城县农业农村机械化发展服务中心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主要负责人（主任李庆虎）：，联系电话：</w:t>
      </w:r>
      <w:r>
        <w:rPr>
          <w:rFonts w:ascii="仿宋_GB2312" w:hAnsi="仿宋_GB2312" w:eastAsia="仿宋_GB2312" w:cs="仿宋_GB2312"/>
          <w:sz w:val="32"/>
          <w:szCs w:val="32"/>
        </w:rPr>
        <w:t>13899110113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经办人：玛依拉·艾合买提，联系电话：</w:t>
      </w:r>
      <w:r>
        <w:rPr>
          <w:rFonts w:ascii="仿宋_GB2312" w:hAnsi="仿宋_GB2312" w:eastAsia="仿宋_GB2312" w:cs="仿宋_GB2312"/>
          <w:sz w:val="32"/>
          <w:szCs w:val="32"/>
        </w:rPr>
        <w:t>13909983310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3.叶城县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农村信用社（代发银行）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主要负责人（主任赵冰冰）：，联系电话：</w:t>
      </w:r>
      <w:r>
        <w:rPr>
          <w:rFonts w:ascii="仿宋_GB2312" w:hAnsi="仿宋_GB2312" w:eastAsia="仿宋_GB2312" w:cs="仿宋_GB2312"/>
          <w:sz w:val="32"/>
          <w:szCs w:val="32"/>
        </w:rPr>
        <w:t>15999315598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经办人（业务部门负责人茹克亚）：联系电话：</w:t>
      </w:r>
      <w:r>
        <w:rPr>
          <w:rFonts w:ascii="仿宋_GB2312" w:hAnsi="仿宋_GB2312" w:eastAsia="仿宋_GB2312" w:cs="仿宋_GB2312"/>
          <w:sz w:val="32"/>
          <w:szCs w:val="32"/>
        </w:rPr>
        <w:t>18099580453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32"/>
          <w:szCs w:val="32"/>
        </w:rPr>
        <w:t>年 6月15日</w:t>
      </w:r>
    </w:p>
    <w:p>
      <w:pPr>
        <w:spacing w:line="540" w:lineRule="exact"/>
        <w:jc w:val="center"/>
        <w:rPr>
          <w:rFonts w:ascii="仿宋_GB2312" w:eastAsia="仿宋_GB2312"/>
        </w:rPr>
      </w:pPr>
      <w:bookmarkStart w:id="0" w:name="_GoBack"/>
      <w:bookmarkEnd w:id="0"/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185"/>
    <w:rsid w:val="000A6F8D"/>
    <w:rsid w:val="000C33C9"/>
    <w:rsid w:val="001A5016"/>
    <w:rsid w:val="002829E4"/>
    <w:rsid w:val="0029591D"/>
    <w:rsid w:val="002B1AF2"/>
    <w:rsid w:val="002E0692"/>
    <w:rsid w:val="00391933"/>
    <w:rsid w:val="00451DB6"/>
    <w:rsid w:val="00510081"/>
    <w:rsid w:val="00515DF2"/>
    <w:rsid w:val="00552FF0"/>
    <w:rsid w:val="0058266B"/>
    <w:rsid w:val="005D170C"/>
    <w:rsid w:val="0062081E"/>
    <w:rsid w:val="006420A1"/>
    <w:rsid w:val="007116AB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1D622813"/>
    <w:rsid w:val="50FA0C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592</Characters>
  <Lines>4</Lines>
  <Paragraphs>1</Paragraphs>
  <TotalTime>121</TotalTime>
  <ScaleCrop>false</ScaleCrop>
  <LinksUpToDate>false</LinksUpToDate>
  <CharactersWithSpaces>694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dcterms:modified xsi:type="dcterms:W3CDTF">2022-06-16T09:02:44Z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