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新一轮退耕还草补助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新一轮退耕还草补助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补贴政策2022年期满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退耕户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100元/亩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每年一次，每年12月20日前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新一轮退耕还草补助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马斌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13779888366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经办人（科长或股长）：范洪金，联系电话：13199733077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叶城县自然资源局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主要负责人（局长）：燕文鹏，联系电话：13579308277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经办人（科长或股长）：阿依努尔·买买提，联系电话：17690084816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3.叶城县农村信用合作联社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主要负责人（主任）：杨领杰，联系电话：15894059307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经办人（业务部门负责人）：刘雪萍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联系电话：15009986740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5666F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73855E8"/>
    <w:rsid w:val="1B374292"/>
    <w:rsid w:val="24B269FD"/>
    <w:rsid w:val="336D5C00"/>
    <w:rsid w:val="349127C1"/>
    <w:rsid w:val="3B7237A5"/>
    <w:rsid w:val="4DAB2941"/>
    <w:rsid w:val="57244481"/>
    <w:rsid w:val="7085666F"/>
    <w:rsid w:val="739C0C8C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412</Words>
  <Characters>489</Characters>
  <Lines>6</Lines>
  <Paragraphs>1</Paragraphs>
  <TotalTime>0</TotalTime>
  <ScaleCrop>false</ScaleCrop>
  <LinksUpToDate>false</LinksUpToDate>
  <CharactersWithSpaces>495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2024-05-17T16:26:29Z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