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叶城县</w:t>
      </w:r>
      <w:r>
        <w:rPr>
          <w:rFonts w:hint="eastAsia" w:ascii="方正小标宋简体" w:hAnsi="方正小标宋简体" w:eastAsia="方正小标宋简体" w:cs="方正小标宋简体"/>
          <w:sz w:val="36"/>
          <w:szCs w:val="36"/>
          <w:lang w:val="en-US" w:eastAsia="zh-CN"/>
        </w:rPr>
        <w:t>重度残疾人护理补贴</w:t>
      </w:r>
      <w:r>
        <w:rPr>
          <w:rFonts w:hint="eastAsia" w:ascii="方正小标宋简体" w:hAnsi="方正小标宋简体" w:eastAsia="方正小标宋简体" w:cs="方正小标宋简体"/>
          <w:sz w:val="36"/>
          <w:szCs w:val="36"/>
        </w:rPr>
        <w:t>政策公告</w:t>
      </w:r>
    </w:p>
    <w:p>
      <w:pPr>
        <w:spacing w:line="540" w:lineRule="exact"/>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为认真贯彻习近平新时代中国特色社会主义思想，落实以人民为中心的发展理念，让党的惠民惠农政策有效落实，确保每一分惠民惠农财政补贴资金都用到群众身上，现对</w:t>
      </w:r>
      <w:r>
        <w:rPr>
          <w:rFonts w:hint="eastAsia" w:ascii="仿宋_GB2312" w:hAnsi="仿宋_GB2312" w:eastAsia="仿宋_GB2312" w:cs="仿宋_GB2312"/>
          <w:sz w:val="32"/>
          <w:szCs w:val="32"/>
          <w:lang w:val="en-US" w:eastAsia="zh-CN"/>
        </w:rPr>
        <w:t>重度残疾人护理补贴</w:t>
      </w:r>
      <w:r>
        <w:rPr>
          <w:rFonts w:hint="eastAsia" w:ascii="仿宋_GB2312" w:hAnsi="仿宋_GB2312" w:eastAsia="仿宋_GB2312" w:cs="仿宋_GB2312"/>
          <w:sz w:val="32"/>
          <w:szCs w:val="32"/>
        </w:rPr>
        <w:t>政策公告如下。</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rPr>
      </w:pPr>
      <w:r>
        <w:rPr>
          <w:rFonts w:hint="eastAsia" w:ascii="黑体" w:hAnsi="黑体" w:eastAsia="黑体" w:cs="仿宋_GB2312"/>
          <w:sz w:val="32"/>
          <w:szCs w:val="32"/>
        </w:rPr>
        <w:t>政策依据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国务院《关于全面建立困难残疾人生活补贴和重度残疾人护理补贴的意见》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自治区人民政府《关于建立困难残疾人生活补贴和重度残疾人护理补贴制度的实施意见》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自治区人民政府办公厅《关于印发基本公共服务邻域自治区以下共同财政事权和支出责任划分改革方案的通知》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民政部、财政部、中国残疾人《关于进一步完善困难残疾人生活补贴和重度残疾人护理补贴制度的意见》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残联《关于提高全区困难残疾人生活补贴和重度残疾人护理补贴标准的通知》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残联关于印发《关于进一步完善困难残疾人生活补贴和重度残疾人护理补贴制度的实施意见》的通知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民政部 财政部 中国残联《关于加强残疾人两项补贴精准管理的意见》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残联关于印发《关于加强残疾人两项补贴精准管理的实施意见》的通知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关于提高全区困难残疾人生活补贴和重度残疾人护理补贴标准的通知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关于提高全区困难残疾人生活补贴和重度残疾人护理补贴标准的通知</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rPr>
        <w:t>二、补助对象</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重度残疾人指的是残疾等级被评定为一级、二级的重度残疾人（长期照护是指因残疾产生的特殊护理消费品和照护服务支出持续时间达6个月以上）。</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ascii="黑体" w:hAnsi="黑体" w:eastAsia="黑体" w:cs="仿宋_GB2312"/>
          <w:sz w:val="32"/>
          <w:szCs w:val="32"/>
        </w:rPr>
      </w:pPr>
      <w:r>
        <w:rPr>
          <w:rFonts w:hint="eastAsia" w:ascii="黑体" w:hAnsi="黑体" w:eastAsia="黑体" w:cs="仿宋_GB2312"/>
          <w:sz w:val="32"/>
          <w:szCs w:val="32"/>
          <w:lang w:eastAsia="zh-CN"/>
        </w:rPr>
        <w:t>三、</w:t>
      </w:r>
      <w:r>
        <w:rPr>
          <w:rFonts w:hint="eastAsia" w:ascii="黑体" w:hAnsi="黑体" w:eastAsia="黑体" w:cs="仿宋_GB2312"/>
          <w:sz w:val="32"/>
          <w:szCs w:val="32"/>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rPr>
        <w:t>全区</w:t>
      </w:r>
      <w:r>
        <w:rPr>
          <w:rFonts w:hint="eastAsia" w:ascii="仿宋_GB2312" w:hAnsi="Times New Roman" w:eastAsia="仿宋_GB2312" w:cs="仿宋_GB2312"/>
          <w:sz w:val="32"/>
          <w:szCs w:val="32"/>
          <w:lang w:val="en-US" w:eastAsia="zh-CN"/>
        </w:rPr>
        <w:t>残疾人标准为140元/人/月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四</w:t>
      </w:r>
      <w:r>
        <w:rPr>
          <w:rFonts w:hint="eastAsia" w:ascii="黑体" w:hAnsi="黑体" w:eastAsia="黑体" w:cs="仿宋_GB2312"/>
          <w:sz w:val="32"/>
          <w:szCs w:val="32"/>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打卡发放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lang w:eastAsia="zh-CN"/>
        </w:rPr>
        <w:t>五、</w:t>
      </w:r>
      <w:r>
        <w:rPr>
          <w:rFonts w:hint="eastAsia" w:ascii="黑体" w:hAnsi="黑体" w:eastAsia="黑体" w:cs="仿宋_GB2312"/>
          <w:sz w:val="32"/>
          <w:szCs w:val="32"/>
        </w:rPr>
        <w:t>发放时限</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按月发放，每月15日前</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六</w:t>
      </w:r>
      <w:r>
        <w:rPr>
          <w:rFonts w:hint="eastAsia" w:ascii="黑体" w:hAnsi="黑体" w:eastAsia="黑体" w:cs="仿宋_GB2312"/>
          <w:sz w:val="32"/>
          <w:szCs w:val="32"/>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群众如对</w:t>
      </w:r>
      <w:r>
        <w:rPr>
          <w:rFonts w:hint="eastAsia" w:ascii="仿宋_GB2312" w:hAnsi="仿宋_GB2312" w:eastAsia="仿宋_GB2312" w:cs="仿宋_GB2312"/>
          <w:sz w:val="32"/>
          <w:szCs w:val="32"/>
          <w:u w:val="none"/>
          <w:lang w:val="en-US" w:eastAsia="zh-CN"/>
        </w:rPr>
        <w:t>残疾人两项补贴</w:t>
      </w:r>
      <w:r>
        <w:rPr>
          <w:rFonts w:hint="eastAsia" w:ascii="仿宋_GB2312" w:hAnsi="仿宋_GB2312" w:eastAsia="仿宋_GB2312" w:cs="仿宋_GB2312"/>
          <w:sz w:val="32"/>
          <w:szCs w:val="32"/>
          <w:u w:val="none"/>
        </w:rPr>
        <w:t>资金</w:t>
      </w:r>
      <w:r>
        <w:rPr>
          <w:rFonts w:hint="eastAsia" w:ascii="仿宋_GB2312" w:hAnsi="仿宋_GB2312" w:eastAsia="仿宋_GB2312" w:cs="仿宋_GB2312"/>
          <w:sz w:val="32"/>
          <w:szCs w:val="32"/>
        </w:rPr>
        <w:t>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金很喜</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18299655791</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叶城县民政局</w:t>
      </w:r>
      <w:r>
        <w:rPr>
          <w:rFonts w:hint="eastAsia" w:ascii="仿宋_GB2312" w:hAnsi="仿宋_GB2312" w:eastAsia="仿宋_GB2312" w:cs="仿宋_GB2312"/>
          <w:b/>
          <w:bCs/>
          <w:sz w:val="32"/>
          <w:szCs w:val="32"/>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主要负责人（局长）：阿丽同古丽·阿吾东，联系电话：13657531776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布祖拉·图尔荪</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13899104011</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3.</w:t>
      </w:r>
      <w:r>
        <w:rPr>
          <w:rFonts w:hint="eastAsia" w:ascii="仿宋_GB2312" w:hAnsi="仿宋_GB2312" w:eastAsia="仿宋_GB2312" w:cs="仿宋_GB2312"/>
          <w:b/>
          <w:bCs/>
          <w:sz w:val="32"/>
          <w:szCs w:val="32"/>
          <w:u w:val="none"/>
          <w:lang w:val="en-US" w:eastAsia="zh-CN"/>
        </w:rPr>
        <w:t>中国邮政储蓄银行股份有限公司叶城县支行</w:t>
      </w:r>
      <w:r>
        <w:rPr>
          <w:rFonts w:hint="eastAsia" w:ascii="仿宋_GB2312" w:hAnsi="仿宋_GB2312" w:eastAsia="仿宋_GB2312" w:cs="仿宋_GB2312"/>
          <w:b/>
          <w:sz w:val="32"/>
          <w:szCs w:val="32"/>
          <w:u w:val="none"/>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w:t>
      </w:r>
      <w:r>
        <w:rPr>
          <w:rFonts w:hint="eastAsia" w:ascii="仿宋_GB2312" w:hAnsi="仿宋_GB2312" w:eastAsia="仿宋_GB2312" w:cs="仿宋_GB2312"/>
          <w:sz w:val="32"/>
          <w:szCs w:val="32"/>
          <w:u w:val="none"/>
          <w:lang w:val="en-US" w:eastAsia="zh-CN"/>
        </w:rPr>
        <w:t>行长</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邢源</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18195950950</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经办人（业务部门负责人）：</w:t>
      </w:r>
      <w:r>
        <w:rPr>
          <w:rFonts w:hint="eastAsia" w:ascii="仿宋_GB2312" w:hAnsi="仿宋_GB2312" w:eastAsia="仿宋_GB2312" w:cs="仿宋_GB2312"/>
          <w:sz w:val="32"/>
          <w:szCs w:val="32"/>
          <w:u w:val="none"/>
          <w:lang w:val="en-US" w:eastAsia="zh-CN"/>
        </w:rPr>
        <w:t>热依汗古丽·艾利亚斯</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联系电话：15199300202</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eastAsia="仿宋_GB231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14</w:t>
      </w:r>
      <w:r>
        <w:rPr>
          <w:rFonts w:hint="eastAsia" w:ascii="仿宋_GB2312" w:hAnsi="宋体" w:eastAsia="仿宋_GB2312" w:cs="宋体"/>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3045" w:firstLineChars="1450"/>
        <w:jc w:val="left"/>
        <w:textAlignment w:val="auto"/>
        <w:rPr>
          <w:rFonts w:ascii="仿宋_GB2312" w:eastAsia="仿宋_GB2312"/>
        </w:rPr>
      </w:pPr>
    </w:p>
    <w:sectPr>
      <w:footerReference r:id="rId3" w:type="default"/>
      <w:pgSz w:w="11906" w:h="16838"/>
      <w:pgMar w:top="1985"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2943"/>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383094"/>
    <w:multiLevelType w:val="singleLevel"/>
    <w:tmpl w:val="D2383094"/>
    <w:lvl w:ilvl="0" w:tentative="0">
      <w:start w:val="1"/>
      <w:numFmt w:val="decimal"/>
      <w:suff w:val="nothing"/>
      <w:lvlText w:val="%1、"/>
      <w:lvlJc w:val="left"/>
    </w:lvl>
  </w:abstractNum>
  <w:abstractNum w:abstractNumId="1">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185"/>
    <w:rsid w:val="000A6F8D"/>
    <w:rsid w:val="001A5016"/>
    <w:rsid w:val="002829E4"/>
    <w:rsid w:val="0029591D"/>
    <w:rsid w:val="002B1AF2"/>
    <w:rsid w:val="002E0692"/>
    <w:rsid w:val="00391933"/>
    <w:rsid w:val="00451DB6"/>
    <w:rsid w:val="00510081"/>
    <w:rsid w:val="00552FF0"/>
    <w:rsid w:val="0058266B"/>
    <w:rsid w:val="0062081E"/>
    <w:rsid w:val="006420A1"/>
    <w:rsid w:val="007322C0"/>
    <w:rsid w:val="00734BFA"/>
    <w:rsid w:val="008741E1"/>
    <w:rsid w:val="009E7248"/>
    <w:rsid w:val="00AE069C"/>
    <w:rsid w:val="00B36DA1"/>
    <w:rsid w:val="00C26185"/>
    <w:rsid w:val="00C52CB1"/>
    <w:rsid w:val="00C7385E"/>
    <w:rsid w:val="00D26593"/>
    <w:rsid w:val="00DE45D6"/>
    <w:rsid w:val="00E572CB"/>
    <w:rsid w:val="00E91445"/>
    <w:rsid w:val="00FA57E1"/>
    <w:rsid w:val="01A43A2F"/>
    <w:rsid w:val="02026DD1"/>
    <w:rsid w:val="0A3E7253"/>
    <w:rsid w:val="0BCB526B"/>
    <w:rsid w:val="0ECE329B"/>
    <w:rsid w:val="0F222584"/>
    <w:rsid w:val="11A74D18"/>
    <w:rsid w:val="173855E8"/>
    <w:rsid w:val="1DCC309C"/>
    <w:rsid w:val="1E4F5A7B"/>
    <w:rsid w:val="20337402"/>
    <w:rsid w:val="2180291E"/>
    <w:rsid w:val="24B269FD"/>
    <w:rsid w:val="2FB41BE1"/>
    <w:rsid w:val="30C86EFD"/>
    <w:rsid w:val="32570FBF"/>
    <w:rsid w:val="336D5C00"/>
    <w:rsid w:val="349127C1"/>
    <w:rsid w:val="36820DFD"/>
    <w:rsid w:val="3B7237A5"/>
    <w:rsid w:val="3C17152E"/>
    <w:rsid w:val="4396542E"/>
    <w:rsid w:val="453C2005"/>
    <w:rsid w:val="46595E33"/>
    <w:rsid w:val="47C925C6"/>
    <w:rsid w:val="48A91760"/>
    <w:rsid w:val="48D2515B"/>
    <w:rsid w:val="4A9206F7"/>
    <w:rsid w:val="4AAA7A11"/>
    <w:rsid w:val="4F3B1580"/>
    <w:rsid w:val="508F1B83"/>
    <w:rsid w:val="56010E2D"/>
    <w:rsid w:val="57244481"/>
    <w:rsid w:val="5774562F"/>
    <w:rsid w:val="5C7F3270"/>
    <w:rsid w:val="5D6B1282"/>
    <w:rsid w:val="60032D31"/>
    <w:rsid w:val="604C38E0"/>
    <w:rsid w:val="69C35A83"/>
    <w:rsid w:val="6ECB7DD2"/>
    <w:rsid w:val="6F4F27B2"/>
    <w:rsid w:val="74561EEC"/>
    <w:rsid w:val="753402EE"/>
    <w:rsid w:val="75C857F5"/>
    <w:rsid w:val="7CD04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882</Words>
  <Characters>960</Characters>
  <Lines>6</Lines>
  <Paragraphs>1</Paragraphs>
  <TotalTime>0</TotalTime>
  <ScaleCrop>false</ScaleCrop>
  <LinksUpToDate>false</LinksUpToDate>
  <CharactersWithSpaces>968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2020-07-02T11:00:00Z</dcterms:created>
  <dc:creator>wjy</dc:creator>
  <cp:lastModifiedBy>Administrator</cp:lastModifiedBy>
  <dcterms:modified xsi:type="dcterms:W3CDTF">2026-06-18T11:17:31Z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TemplateDocerSaveRecord">
    <vt:lpwstr>eyJoZGlkIjoiMjVjY2EwZDMwNjA0NTBjNjU3ZTM1YTNjOTBkODE0MzQiLCJ1c2VySWQiOiI4Mjg1OTQyODMifQ==</vt:lpwstr>
  </property>
  <property fmtid="{D5CDD505-2E9C-101B-9397-08002B2CF9AE}" pid="4" name="ICV">
    <vt:lpwstr>ED95F1B13D7B491CBEEB10C880265785_13</vt:lpwstr>
  </property>
</Properties>
</file>