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2</w:t>
      </w:r>
    </w:p>
    <w:p>
      <w:pPr>
        <w:spacing w:line="580" w:lineRule="exact"/>
        <w:jc w:val="center"/>
        <w:textAlignment w:val="baseline"/>
        <w:outlineLvl w:val="0"/>
        <w:rPr>
          <w:rFonts w:eastAsia="仿宋"/>
          <w:color w:val="auto"/>
          <w:sz w:val="44"/>
          <w:szCs w:val="44"/>
        </w:rPr>
      </w:pP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新疆维吾尔自治区</w:t>
      </w:r>
      <w:r>
        <w:rPr>
          <w:rFonts w:eastAsia="方正小标宋简体"/>
          <w:color w:val="auto"/>
          <w:sz w:val="44"/>
          <w:szCs w:val="44"/>
          <w:lang w:val="zh-CN"/>
        </w:rPr>
        <w:t>社会保险基金监督</w:t>
      </w:r>
      <w:r>
        <w:rPr>
          <w:rFonts w:hint="eastAsia" w:eastAsia="方正小标宋简体"/>
          <w:color w:val="auto"/>
          <w:sz w:val="44"/>
          <w:szCs w:val="44"/>
          <w:lang w:val="zh-CN"/>
        </w:rPr>
        <w:t>举报奖励</w:t>
      </w:r>
      <w:r>
        <w:rPr>
          <w:rFonts w:eastAsia="方正小标宋简体"/>
          <w:color w:val="auto"/>
          <w:sz w:val="44"/>
          <w:szCs w:val="44"/>
          <w:lang w:val="zh-CN"/>
        </w:rPr>
        <w:t>通知</w:t>
      </w:r>
      <w:bookmarkStart w:id="0" w:name="_GoBack"/>
      <w:r>
        <w:rPr>
          <w:rFonts w:eastAsia="方正小标宋简体"/>
          <w:color w:val="auto"/>
          <w:sz w:val="44"/>
          <w:szCs w:val="44"/>
          <w:lang w:val="zh-CN"/>
        </w:rPr>
        <w:t>书</w:t>
      </w:r>
      <w:bookmarkEnd w:id="0"/>
    </w:p>
    <w:p>
      <w:pPr>
        <w:spacing w:before="127" w:line="360" w:lineRule="auto"/>
        <w:jc w:val="center"/>
        <w:textAlignment w:val="baseline"/>
        <w:outlineLvl w:val="1"/>
        <w:rPr>
          <w:rFonts w:hint="default" w:ascii="Times New Roman" w:hAnsi="Times New Roman"/>
          <w:color w:val="auto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XX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人社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奖通字〔XXXX〕XX号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社会保险基金监督举报奖励实施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》的有关规定，经研究，决定对你举报               案件奖励人民币     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（大写金额：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。请你于    年   月   日前持本通知和本人有效身份证、接收奖金的社会保障卡或者银行卡到（地址：                  ）办理奖金领取手续。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若委托他人代领的，代领人必须随带本通知书、委托书及双方身份证或其他有效身份证件到上述地点领取。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举报人是法人或社会组织的，可委托本单位工作人员代为领取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。接到本通知书后30个工作日内不领取的，视为放弃。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/>
        </w:rPr>
        <w:t>举报人对奖励金额有异议的，可以在收到《社会保险基金监督举报奖励通知书》之日起15个工</w:t>
      </w:r>
      <w:r>
        <w:rPr>
          <w:rFonts w:hint="eastAsia" w:eastAsia="仿宋_GB2312" w:cs="Times New Roman"/>
          <w:color w:val="auto"/>
          <w:spacing w:val="-9"/>
          <w:kern w:val="2"/>
          <w:sz w:val="32"/>
          <w:szCs w:val="32"/>
          <w:lang w:val="en-US" w:eastAsia="zh-CN"/>
        </w:rPr>
        <w:t>作日内，向实施举报奖励的人力资源社会保障行政部门申请复核。</w:t>
      </w:r>
    </w:p>
    <w:p>
      <w:pPr>
        <w:spacing w:line="58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特此通知。</w:t>
      </w:r>
    </w:p>
    <w:p>
      <w:pPr>
        <w:pStyle w:val="5"/>
        <w:spacing w:line="58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           联系电话：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颁奖单位（公章）</w:t>
      </w:r>
    </w:p>
    <w:p>
      <w:pPr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年   月   日</w:t>
      </w:r>
    </w:p>
    <w:p>
      <w:pPr>
        <w:ind w:firstLine="552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zh-CN"/>
        </w:rPr>
        <w:t>注：本通知书一式二联，第一联存入奖励档案，第二联交举报人。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654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2023-03-30T03:04:51Z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