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66F9E"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4</w:t>
      </w:r>
    </w:p>
    <w:p w14:paraId="2C7B6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60" w:lineRule="exact"/>
        <w:ind w:firstLine="832" w:firstLineChars="200"/>
        <w:jc w:val="center"/>
        <w:textAlignment w:val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20385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一、噻虫胺</w:t>
      </w:r>
    </w:p>
    <w:p w14:paraId="4A3BA09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噻虫胺属新烟碱类杀虫剂，具有内吸性、触杀和胃毒作用，对</w:t>
      </w:r>
      <w:r>
        <w:rPr>
          <w:rFonts w:ascii="Times New Roman" w:hAnsi="Times New Roman" w:eastAsia="方正仿宋_GBK"/>
          <w:szCs w:val="32"/>
        </w:rPr>
        <w:t>姜蛆、</w:t>
      </w:r>
      <w:r>
        <w:rPr>
          <w:rFonts w:hint="eastAsia" w:ascii="Times New Roman" w:hAnsi="Times New Roman" w:eastAsia="方正仿宋_GBK"/>
          <w:szCs w:val="32"/>
        </w:rPr>
        <w:t>蚜虫、斑潜蝇等有较好防效。少量的残留不会引起人体急性中毒，但长期食用噻虫胺超标的食品，对人体健康可能有一定影响。《食品安全国家标准</w:t>
      </w:r>
      <w:r>
        <w:rPr>
          <w:rFonts w:ascii="Times New Roman" w:hAnsi="Times New Roman" w:eastAsia="方正仿宋_GBK"/>
          <w:szCs w:val="32"/>
        </w:rPr>
        <w:t xml:space="preserve"> </w:t>
      </w:r>
      <w:r>
        <w:rPr>
          <w:rFonts w:hint="eastAsia" w:ascii="Times New Roman" w:hAnsi="Times New Roman" w:eastAsia="方正仿宋_GBK"/>
          <w:szCs w:val="32"/>
        </w:rPr>
        <w:t>食品中农药最大残留限量》（</w:t>
      </w:r>
      <w:r>
        <w:rPr>
          <w:rFonts w:ascii="Times New Roman" w:hAnsi="Times New Roman" w:eastAsia="方正仿宋_GBK"/>
          <w:szCs w:val="32"/>
        </w:rPr>
        <w:t>GB 2763</w:t>
      </w:r>
      <w:r>
        <w:rPr>
          <w:rFonts w:hint="eastAsia" w:ascii="Times New Roman" w:hAnsi="Times New Roman" w:eastAsia="方正仿宋_GBK"/>
          <w:szCs w:val="32"/>
        </w:rPr>
        <w:t>-</w:t>
      </w:r>
      <w:r>
        <w:rPr>
          <w:rFonts w:ascii="Times New Roman" w:hAnsi="Times New Roman" w:eastAsia="方正仿宋_GBK"/>
          <w:szCs w:val="32"/>
        </w:rPr>
        <w:t>2021</w:t>
      </w:r>
      <w:r>
        <w:rPr>
          <w:rFonts w:hint="eastAsia" w:ascii="Times New Roman" w:hAnsi="Times New Roman" w:eastAsia="方正仿宋_GBK"/>
          <w:szCs w:val="32"/>
        </w:rPr>
        <w:t>）中规定，噻虫胺在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姜</w:t>
      </w:r>
      <w:r>
        <w:rPr>
          <w:rFonts w:hint="eastAsia" w:ascii="Times New Roman" w:hAnsi="Times New Roman" w:eastAsia="方正仿宋_GBK"/>
          <w:szCs w:val="32"/>
        </w:rPr>
        <w:t>中的最大残留限量值为</w:t>
      </w:r>
      <w:r>
        <w:rPr>
          <w:rFonts w:ascii="Times New Roman" w:hAnsi="Times New Roman" w:eastAsia="方正仿宋_GBK"/>
          <w:szCs w:val="32"/>
        </w:rPr>
        <w:t>0.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szCs w:val="32"/>
        </w:rPr>
        <w:t>mg/kg</w:t>
      </w:r>
      <w:r>
        <w:rPr>
          <w:rFonts w:hint="eastAsia" w:ascii="Times New Roman" w:hAnsi="Times New Roman" w:eastAsia="方正仿宋_GBK"/>
          <w:szCs w:val="32"/>
        </w:rPr>
        <w:t>。噻虫胺超标的原因，可能是菜农为快速控制虫害加大用药量，或未遵守采摘间隔期规定，致使上市销售时产品中的药物残留量未降解至标准限量以下。</w:t>
      </w:r>
    </w:p>
    <w:p w14:paraId="6B656F8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="120" w:after="12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咪鲜胺和咪鲜胺锰盐</w:t>
      </w:r>
    </w:p>
    <w:p w14:paraId="2546B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 Regular" w:hAnsi="Times New Roman Regular" w:eastAsia="方正仿宋_GB2312" w:cs="Times New Roman Regular"/>
          <w:color w:val="000000"/>
          <w:kern w:val="0"/>
          <w:sz w:val="32"/>
          <w:szCs w:val="32"/>
          <w:lang w:val="en-US" w:eastAsia="zh-CN" w:bidi="ar"/>
        </w:rPr>
        <w:t>咪鲜胺和咪鲜胺锰盐，是一种广谱高效杀菌剂。大鼠急性经口毒性试验 LD50为1600~2400mg/kg，急性毒性分级标准为低毒级，一般只对皮肤、眼有刺激症状，经口中毒低，无中毒报道。相关研究未见遗传毒性和致癌性。少量的农药残留不会引起人体急性中毒，但长期食用咪鲜胺超标的食品，对人体健康可能有一定影响。</w:t>
      </w:r>
      <w:r>
        <w:rPr>
          <w:rFonts w:hint="default" w:ascii="Times New Roman Regular" w:hAnsi="Times New Roman Regular" w:eastAsia="方正仿宋_GB2312" w:cs="Times New Roman Regular"/>
          <w:kern w:val="2"/>
          <w:sz w:val="32"/>
          <w:szCs w:val="32"/>
          <w:lang w:val="en-US" w:eastAsia="zh-CN" w:bidi="ar"/>
        </w:rPr>
        <w:t>咪鲜胺在山药中的最大残留限量值为0.3mg/kg，山药中咪鲜胺超标的原因，可能是菜农对农药使用的安全间隔期不了解违规使用农药。</w:t>
      </w:r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ngXian-Regular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1F527B3F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39B5EB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EEDE0"/>
    <w:multiLevelType w:val="singleLevel"/>
    <w:tmpl w:val="FFBEEDE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28E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1812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D474D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E50D2"/>
    <w:rsid w:val="003F2189"/>
    <w:rsid w:val="00412DAF"/>
    <w:rsid w:val="0041724F"/>
    <w:rsid w:val="00417336"/>
    <w:rsid w:val="00434D19"/>
    <w:rsid w:val="004364F8"/>
    <w:rsid w:val="004478FC"/>
    <w:rsid w:val="00453AF8"/>
    <w:rsid w:val="0046311D"/>
    <w:rsid w:val="00497077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5F6D62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03E"/>
    <w:rsid w:val="00742115"/>
    <w:rsid w:val="007505B0"/>
    <w:rsid w:val="00751921"/>
    <w:rsid w:val="00752908"/>
    <w:rsid w:val="007717D0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0CCA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476EA"/>
    <w:rsid w:val="00B50B7B"/>
    <w:rsid w:val="00B52751"/>
    <w:rsid w:val="00B605D9"/>
    <w:rsid w:val="00B60BFA"/>
    <w:rsid w:val="00B61A5C"/>
    <w:rsid w:val="00B7205D"/>
    <w:rsid w:val="00BA54E8"/>
    <w:rsid w:val="00BA5678"/>
    <w:rsid w:val="00BA6F7F"/>
    <w:rsid w:val="00BC5A14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14FF"/>
    <w:rsid w:val="00F553E9"/>
    <w:rsid w:val="00F56DA2"/>
    <w:rsid w:val="00F64B8F"/>
    <w:rsid w:val="00F8113A"/>
    <w:rsid w:val="00F932D3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EE66033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A5C6ED7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EA229CB"/>
    <w:rsid w:val="3FD02490"/>
    <w:rsid w:val="3FFD62C4"/>
    <w:rsid w:val="40DF5746"/>
    <w:rsid w:val="40FB578E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E826406"/>
    <w:rsid w:val="4E836A31"/>
    <w:rsid w:val="4FAD0645"/>
    <w:rsid w:val="4FC70334"/>
    <w:rsid w:val="4FD60C7C"/>
    <w:rsid w:val="52D4703A"/>
    <w:rsid w:val="534230F9"/>
    <w:rsid w:val="54D163A0"/>
    <w:rsid w:val="55230AEC"/>
    <w:rsid w:val="555B5CD3"/>
    <w:rsid w:val="575B13D1"/>
    <w:rsid w:val="57A53A3A"/>
    <w:rsid w:val="57BDDC82"/>
    <w:rsid w:val="57CB2923"/>
    <w:rsid w:val="58A340AC"/>
    <w:rsid w:val="5AFFEA09"/>
    <w:rsid w:val="5C9E489B"/>
    <w:rsid w:val="5CC74388"/>
    <w:rsid w:val="5DDB3557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21D6B97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C91188"/>
    <w:rsid w:val="7AEF50DD"/>
    <w:rsid w:val="7B8E3FF0"/>
    <w:rsid w:val="7BC16283"/>
    <w:rsid w:val="7BE61DA8"/>
    <w:rsid w:val="7C6619F8"/>
    <w:rsid w:val="7DAB5A58"/>
    <w:rsid w:val="7DC149D8"/>
    <w:rsid w:val="7E9F5C3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CDA5676F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  <w:rsid w:val="FFFF2D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ind w:firstLine="0" w:firstLineChars="0"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Acronym"/>
    <w:basedOn w:val="10"/>
    <w:semiHidden/>
    <w:unhideWhenUsed/>
    <w:qFormat/>
    <w:uiPriority w:val="99"/>
  </w:style>
  <w:style w:type="character" w:styleId="16">
    <w:name w:val="HTML Variable"/>
    <w:basedOn w:val="10"/>
    <w:semiHidden/>
    <w:unhideWhenUsed/>
    <w:qFormat/>
    <w:uiPriority w:val="99"/>
  </w:style>
  <w:style w:type="character" w:styleId="17">
    <w:name w:val="Hyperlink"/>
    <w:basedOn w:val="10"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semiHidden/>
    <w:unhideWhenUsed/>
    <w:qFormat/>
    <w:uiPriority w:val="99"/>
  </w:style>
  <w:style w:type="character" w:customStyle="1" w:styleId="20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qFormat/>
    <w:uiPriority w:val="0"/>
  </w:style>
  <w:style w:type="character" w:customStyle="1" w:styleId="25">
    <w:name w:val="btn-task-gray2"/>
    <w:basedOn w:val="10"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qFormat/>
    <w:uiPriority w:val="0"/>
    <w:rPr>
      <w:color w:val="3EAF0E"/>
    </w:rPr>
  </w:style>
  <w:style w:type="character" w:customStyle="1" w:styleId="27">
    <w:name w:val="s16"/>
    <w:basedOn w:val="10"/>
    <w:qFormat/>
    <w:uiPriority w:val="0"/>
    <w:rPr>
      <w:color w:val="DDDDDD"/>
      <w:sz w:val="14"/>
      <w:szCs w:val="14"/>
    </w:rPr>
  </w:style>
  <w:style w:type="character" w:customStyle="1" w:styleId="28">
    <w:name w:val="fontstyle01"/>
    <w:basedOn w:val="10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9">
    <w:name w:val="fontstyle21"/>
    <w:basedOn w:val="10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524</Words>
  <Characters>572</Characters>
  <Lines>9</Lines>
  <Paragraphs>2</Paragraphs>
  <TotalTime>4</TotalTime>
  <ScaleCrop>false</ScaleCrop>
  <LinksUpToDate>false</LinksUpToDate>
  <CharactersWithSpaces>581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2019-04-23T04:31:00Z</dcterms:created>
  <dc:creator>SDWM</dc:creator>
  <cp:lastModifiedBy>a1</cp:lastModifiedBy>
  <cp:lastPrinted>2016-09-16T02:58:00Z</cp:lastPrinted>
  <dcterms:modified xsi:type="dcterms:W3CDTF">2025-08-28T16:08:46Z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eyJoZGlkIjoiZmU4MGY2YjU3OTEwYjNkYmZlN2NhMTI4NGE1M2IyY2MiLCJ1c2VySWQiOiIzNDU4OTU5OTYifQ==</vt:lpwstr>
  </property>
</Properties>
</file>